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AAE0" w14:textId="653E637E" w:rsidR="002B0FEB" w:rsidRPr="00F6667E" w:rsidRDefault="00E428F9">
      <w:r w:rsidRPr="00F6667E">
        <w:rPr>
          <w:rFonts w:hint="eastAsia"/>
        </w:rPr>
        <w:t xml:space="preserve">　第</w:t>
      </w:r>
      <w:r w:rsidR="00D91A6A">
        <w:rPr>
          <w:rFonts w:hint="eastAsia"/>
        </w:rPr>
        <w:t>１４</w:t>
      </w:r>
      <w:r w:rsidR="006572A1">
        <w:rPr>
          <w:rFonts w:hint="eastAsia"/>
        </w:rPr>
        <w:t>２</w:t>
      </w:r>
      <w:r w:rsidR="002B0FEB" w:rsidRPr="00F6667E">
        <w:rPr>
          <w:rFonts w:hint="eastAsia"/>
        </w:rPr>
        <w:t>号議案</w:t>
      </w:r>
    </w:p>
    <w:p w14:paraId="44BB3827" w14:textId="77777777" w:rsidR="002B0FEB" w:rsidRPr="00F6667E" w:rsidRDefault="002B0FEB">
      <w:pPr>
        <w:ind w:left="531" w:hangingChars="200" w:hanging="531"/>
      </w:pPr>
      <w:r w:rsidRPr="00F6667E">
        <w:rPr>
          <w:rFonts w:hint="eastAsia"/>
        </w:rPr>
        <w:t xml:space="preserve">　　</w:t>
      </w:r>
      <w:r w:rsidR="002650D4" w:rsidRPr="00EA248A">
        <w:rPr>
          <w:rFonts w:hint="eastAsia"/>
        </w:rPr>
        <w:t>学校教育職員の給与等に関する特別措置に関する条例</w:t>
      </w:r>
      <w:r w:rsidR="00A111D6">
        <w:rPr>
          <w:rFonts w:hint="eastAsia"/>
        </w:rPr>
        <w:t>の一部を改正する条例</w:t>
      </w:r>
    </w:p>
    <w:p w14:paraId="5D6615C5" w14:textId="77777777" w:rsidR="002B0FEB" w:rsidRPr="00F6667E" w:rsidRDefault="002B0FEB">
      <w:r w:rsidRPr="00F6667E">
        <w:rPr>
          <w:rFonts w:hint="eastAsia"/>
        </w:rPr>
        <w:t xml:space="preserve">　上記の議案を提出する。</w:t>
      </w:r>
    </w:p>
    <w:p w14:paraId="305E0C18" w14:textId="7BC4844D" w:rsidR="002B0FEB" w:rsidRPr="00F6667E" w:rsidRDefault="00C42182">
      <w:r>
        <w:rPr>
          <w:rFonts w:hint="eastAsia"/>
        </w:rPr>
        <w:t xml:space="preserve">　　令和</w:t>
      </w:r>
      <w:r w:rsidR="00D91A6A">
        <w:rPr>
          <w:rFonts w:hint="eastAsia"/>
        </w:rPr>
        <w:t>７</w:t>
      </w:r>
      <w:r w:rsidR="00B94915">
        <w:rPr>
          <w:rFonts w:hint="eastAsia"/>
        </w:rPr>
        <w:t>年</w:t>
      </w:r>
      <w:r w:rsidR="00D91A6A">
        <w:rPr>
          <w:rFonts w:hint="eastAsia"/>
        </w:rPr>
        <w:t>１１</w:t>
      </w:r>
      <w:r w:rsidR="00B94915">
        <w:rPr>
          <w:rFonts w:hint="eastAsia"/>
        </w:rPr>
        <w:t>月</w:t>
      </w:r>
      <w:r w:rsidR="00D91A6A">
        <w:rPr>
          <w:rFonts w:hint="eastAsia"/>
        </w:rPr>
        <w:t>２６</w:t>
      </w:r>
      <w:r w:rsidR="002B0FEB" w:rsidRPr="00F6667E">
        <w:rPr>
          <w:rFonts w:hint="eastAsia"/>
        </w:rPr>
        <w:t>日</w:t>
      </w:r>
    </w:p>
    <w:p w14:paraId="3E702D79" w14:textId="7138331B" w:rsidR="002B0FEB" w:rsidRPr="00F6667E" w:rsidRDefault="00C42182">
      <w:r>
        <w:rPr>
          <w:rFonts w:hint="eastAsia"/>
        </w:rPr>
        <w:t xml:space="preserve">　　　　　　　　　　　　　　　</w:t>
      </w:r>
      <w:r w:rsidR="00C30921">
        <w:rPr>
          <w:rFonts w:hint="eastAsia"/>
        </w:rPr>
        <w:t xml:space="preserve">　　品川区長　　森　　澤　　恭　　子</w:t>
      </w:r>
    </w:p>
    <w:p w14:paraId="708D5D43" w14:textId="77777777" w:rsidR="002B0FEB" w:rsidRPr="00F6667E" w:rsidRDefault="006B226F">
      <w:pPr>
        <w:pStyle w:val="3"/>
      </w:pPr>
      <w:r>
        <w:rPr>
          <w:rFonts w:hint="eastAsia"/>
        </w:rPr>
        <w:t xml:space="preserve">　　　</w:t>
      </w:r>
      <w:r w:rsidR="002650D4" w:rsidRPr="00EA248A">
        <w:rPr>
          <w:rFonts w:hint="eastAsia"/>
        </w:rPr>
        <w:t>学校教育職員の給与等に関する特別措置に関する条例</w:t>
      </w:r>
      <w:r w:rsidR="00A111D6">
        <w:rPr>
          <w:rFonts w:hint="eastAsia"/>
        </w:rPr>
        <w:t>の一部を改正する条例</w:t>
      </w:r>
    </w:p>
    <w:p w14:paraId="7A3FB92A" w14:textId="77777777" w:rsidR="00C74432" w:rsidRDefault="002B0FEB" w:rsidP="00C74432">
      <w:r w:rsidRPr="00F6667E">
        <w:rPr>
          <w:rFonts w:hint="eastAsia"/>
        </w:rPr>
        <w:t xml:space="preserve">　</w:t>
      </w:r>
      <w:r w:rsidR="002650D4" w:rsidRPr="00EA248A">
        <w:rPr>
          <w:rFonts w:hint="eastAsia"/>
        </w:rPr>
        <w:t>学校教育職員の給与等に関する特別措置に関する条例</w:t>
      </w:r>
      <w:r w:rsidR="002650D4">
        <w:rPr>
          <w:rFonts w:hint="eastAsia"/>
        </w:rPr>
        <w:t>（平成２１年品川区条例第２９号）</w:t>
      </w:r>
      <w:r w:rsidRPr="00F6667E">
        <w:rPr>
          <w:rFonts w:hint="eastAsia"/>
        </w:rPr>
        <w:t>の一部を次のように改正する。</w:t>
      </w:r>
    </w:p>
    <w:p w14:paraId="79AF7AC3" w14:textId="5EAA9D61" w:rsidR="00C34257" w:rsidRDefault="002650D4" w:rsidP="00D77FC8">
      <w:r>
        <w:rPr>
          <w:rFonts w:hint="eastAsia"/>
        </w:rPr>
        <w:t xml:space="preserve">　第</w:t>
      </w:r>
      <w:r w:rsidR="00C66076">
        <w:rPr>
          <w:rFonts w:hint="eastAsia"/>
        </w:rPr>
        <w:t>３</w:t>
      </w:r>
      <w:r w:rsidR="00A111D6">
        <w:rPr>
          <w:rFonts w:hint="eastAsia"/>
        </w:rPr>
        <w:t>条</w:t>
      </w:r>
      <w:r w:rsidR="00C66076">
        <w:rPr>
          <w:rFonts w:hint="eastAsia"/>
        </w:rPr>
        <w:t>第１項</w:t>
      </w:r>
      <w:r w:rsidR="00A111D6">
        <w:rPr>
          <w:rFonts w:hint="eastAsia"/>
        </w:rPr>
        <w:t>中「</w:t>
      </w:r>
      <w:r w:rsidR="00C66076">
        <w:rPr>
          <w:rFonts w:hint="eastAsia"/>
        </w:rPr>
        <w:t>１００分の４</w:t>
      </w:r>
      <w:r>
        <w:rPr>
          <w:rFonts w:hint="eastAsia"/>
        </w:rPr>
        <w:t>」</w:t>
      </w:r>
      <w:r w:rsidR="00C66076">
        <w:rPr>
          <w:rFonts w:hint="eastAsia"/>
        </w:rPr>
        <w:t>を</w:t>
      </w:r>
      <w:r w:rsidR="00A111D6">
        <w:rPr>
          <w:rFonts w:hint="eastAsia"/>
        </w:rPr>
        <w:t>「</w:t>
      </w:r>
      <w:r w:rsidR="00C66076">
        <w:rPr>
          <w:rFonts w:hint="eastAsia"/>
        </w:rPr>
        <w:t>１００分の１０」に改め、同条第２項を削り、同条第３項中</w:t>
      </w:r>
      <w:r w:rsidR="00DD6FEA">
        <w:rPr>
          <w:rFonts w:hint="eastAsia"/>
        </w:rPr>
        <w:t>「人事委員会」を「特別区人事委員会」に、</w:t>
      </w:r>
      <w:r w:rsidR="00EA2FCA">
        <w:rPr>
          <w:rFonts w:hint="eastAsia"/>
        </w:rPr>
        <w:t>「規則」を「品川区教育委員会規則」に改め、</w:t>
      </w:r>
      <w:r w:rsidR="00DD6FEA">
        <w:rPr>
          <w:rFonts w:hint="eastAsia"/>
        </w:rPr>
        <w:t>同項を同条第２項とし、同条第４項を同条第３項とする。</w:t>
      </w:r>
    </w:p>
    <w:p w14:paraId="72F939BA" w14:textId="37AE7621" w:rsidR="004B5BE2" w:rsidRDefault="004B5BE2" w:rsidP="00D77FC8">
      <w:r>
        <w:rPr>
          <w:rFonts w:hint="eastAsia"/>
        </w:rPr>
        <w:t xml:space="preserve">　付則を付則第１項とし、付則に次の１項を加える。</w:t>
      </w:r>
    </w:p>
    <w:p w14:paraId="054C7F81" w14:textId="77777777" w:rsidR="004B5BE2" w:rsidRDefault="004B5BE2" w:rsidP="004B5BE2">
      <w:pPr>
        <w:ind w:left="262" w:hangingChars="100" w:hanging="262"/>
      </w:pPr>
      <w:r w:rsidRPr="00C53078">
        <w:rPr>
          <w:rFonts w:hint="eastAsia"/>
          <w:spacing w:val="-2"/>
        </w:rPr>
        <w:t>２　次の表の左欄に掲げる期間における第３条第１項の規定の適用については、</w:t>
      </w:r>
      <w:r>
        <w:rPr>
          <w:rFonts w:hint="eastAsia"/>
        </w:rPr>
        <w:t>同項中「１００分の１０」とあるのは、それぞれ同表の右欄に掲げる字句とする。</w:t>
      </w:r>
    </w:p>
    <w:p w14:paraId="62C41CA7" w14:textId="77777777" w:rsidR="004B5BE2" w:rsidRPr="00A76D47" w:rsidRDefault="004B5BE2" w:rsidP="004B5BE2">
      <w:pPr>
        <w:pStyle w:val="a5"/>
        <w:snapToGrid w:val="0"/>
        <w:spacing w:line="60" w:lineRule="auto"/>
        <w:ind w:leftChars="100" w:left="532" w:hangingChars="100" w:hanging="266"/>
        <w:rPr>
          <w:rFonts w:hAnsi="ＭＳ ゴシック"/>
          <w:color w:val="000000"/>
          <w:szCs w:val="28"/>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523"/>
        <w:gridCol w:w="2520"/>
      </w:tblGrid>
      <w:tr w:rsidR="004B5BE2" w:rsidRPr="00A76D47" w14:paraId="4C25A48F" w14:textId="77777777" w:rsidTr="007577CB">
        <w:trPr>
          <w:trHeight w:val="215"/>
        </w:trPr>
        <w:tc>
          <w:tcPr>
            <w:tcW w:w="6523" w:type="dxa"/>
            <w:tcBorders>
              <w:top w:val="single" w:sz="4" w:space="0" w:color="auto"/>
              <w:left w:val="single" w:sz="4" w:space="0" w:color="auto"/>
              <w:bottom w:val="single" w:sz="4" w:space="0" w:color="auto"/>
              <w:right w:val="single" w:sz="4" w:space="0" w:color="auto"/>
            </w:tcBorders>
            <w:hideMark/>
          </w:tcPr>
          <w:p w14:paraId="188C13A1" w14:textId="77777777" w:rsidR="004B5BE2" w:rsidRPr="00A76D47" w:rsidRDefault="004B5BE2" w:rsidP="007577CB">
            <w:pPr>
              <w:pStyle w:val="a5"/>
              <w:snapToGrid w:val="0"/>
              <w:ind w:left="266" w:hangingChars="100" w:hanging="266"/>
              <w:rPr>
                <w:rFonts w:hAnsi="ＭＳ ゴシック"/>
                <w:color w:val="000000"/>
                <w:szCs w:val="28"/>
              </w:rPr>
            </w:pPr>
            <w:r>
              <w:rPr>
                <w:rFonts w:hAnsi="ＭＳ ゴシック" w:hint="eastAsia"/>
                <w:color w:val="000000"/>
                <w:szCs w:val="28"/>
              </w:rPr>
              <w:t>令和８</w:t>
            </w:r>
            <w:r w:rsidRPr="00A76D47">
              <w:rPr>
                <w:rFonts w:hAnsi="ＭＳ ゴシック" w:hint="eastAsia"/>
                <w:color w:val="000000"/>
                <w:szCs w:val="28"/>
              </w:rPr>
              <w:t>年</w:t>
            </w:r>
            <w:r>
              <w:rPr>
                <w:rFonts w:hAnsi="ＭＳ ゴシック" w:hint="eastAsia"/>
                <w:color w:val="000000"/>
                <w:szCs w:val="28"/>
              </w:rPr>
              <w:t>１</w:t>
            </w:r>
            <w:r w:rsidRPr="00A76D47">
              <w:rPr>
                <w:rFonts w:hAnsi="ＭＳ ゴシック" w:hint="eastAsia"/>
                <w:color w:val="000000"/>
                <w:szCs w:val="28"/>
              </w:rPr>
              <w:t>月１日から</w:t>
            </w:r>
            <w:r>
              <w:rPr>
                <w:rFonts w:hAnsi="ＭＳ ゴシック" w:hint="eastAsia"/>
                <w:color w:val="000000"/>
                <w:szCs w:val="28"/>
              </w:rPr>
              <w:t>同年１２</w:t>
            </w:r>
            <w:r w:rsidRPr="00A76D47">
              <w:rPr>
                <w:rFonts w:hAnsi="ＭＳ ゴシック" w:hint="eastAsia"/>
                <w:color w:val="000000"/>
                <w:szCs w:val="28"/>
              </w:rPr>
              <w:t>月</w:t>
            </w:r>
            <w:r>
              <w:rPr>
                <w:rFonts w:hAnsi="ＭＳ ゴシック" w:hint="eastAsia"/>
                <w:color w:val="000000"/>
                <w:szCs w:val="28"/>
              </w:rPr>
              <w:t>３１</w:t>
            </w:r>
            <w:r w:rsidRPr="00A76D47">
              <w:rPr>
                <w:rFonts w:hAnsi="ＭＳ ゴシック" w:hint="eastAsia"/>
                <w:color w:val="000000"/>
                <w:szCs w:val="28"/>
              </w:rPr>
              <w:t>日まで</w:t>
            </w:r>
          </w:p>
        </w:tc>
        <w:tc>
          <w:tcPr>
            <w:tcW w:w="2520" w:type="dxa"/>
            <w:tcBorders>
              <w:top w:val="single" w:sz="4" w:space="0" w:color="auto"/>
              <w:left w:val="single" w:sz="4" w:space="0" w:color="auto"/>
              <w:bottom w:val="single" w:sz="4" w:space="0" w:color="auto"/>
              <w:right w:val="single" w:sz="4" w:space="0" w:color="auto"/>
            </w:tcBorders>
            <w:hideMark/>
          </w:tcPr>
          <w:p w14:paraId="50D9BC9D" w14:textId="77777777" w:rsidR="004B5BE2" w:rsidRPr="00A76D47" w:rsidRDefault="004B5BE2" w:rsidP="007577CB">
            <w:pPr>
              <w:pStyle w:val="a5"/>
              <w:snapToGrid w:val="0"/>
              <w:ind w:left="266" w:hangingChars="100" w:hanging="266"/>
              <w:jc w:val="right"/>
              <w:rPr>
                <w:rFonts w:hAnsi="ＭＳ ゴシック"/>
                <w:color w:val="000000"/>
                <w:szCs w:val="28"/>
              </w:rPr>
            </w:pPr>
            <w:r>
              <w:rPr>
                <w:rFonts w:hAnsi="ＭＳ ゴシック" w:hint="eastAsia"/>
                <w:color w:val="000000"/>
                <w:szCs w:val="28"/>
              </w:rPr>
              <w:t>１００分の５</w:t>
            </w:r>
          </w:p>
        </w:tc>
      </w:tr>
      <w:tr w:rsidR="004B5BE2" w:rsidRPr="00A76D47" w14:paraId="5081D578" w14:textId="77777777" w:rsidTr="007577CB">
        <w:trPr>
          <w:trHeight w:val="200"/>
        </w:trPr>
        <w:tc>
          <w:tcPr>
            <w:tcW w:w="6523" w:type="dxa"/>
            <w:tcBorders>
              <w:top w:val="single" w:sz="4" w:space="0" w:color="auto"/>
              <w:left w:val="single" w:sz="4" w:space="0" w:color="auto"/>
              <w:bottom w:val="single" w:sz="4" w:space="0" w:color="auto"/>
              <w:right w:val="single" w:sz="4" w:space="0" w:color="auto"/>
            </w:tcBorders>
            <w:hideMark/>
          </w:tcPr>
          <w:p w14:paraId="5B26CD67" w14:textId="77777777" w:rsidR="004B5BE2" w:rsidRPr="00A76D47" w:rsidRDefault="004B5BE2" w:rsidP="007577CB">
            <w:pPr>
              <w:pStyle w:val="a5"/>
              <w:snapToGrid w:val="0"/>
              <w:ind w:left="266" w:hangingChars="100" w:hanging="266"/>
              <w:rPr>
                <w:rFonts w:hAnsi="ＭＳ ゴシック"/>
                <w:color w:val="000000"/>
                <w:szCs w:val="28"/>
              </w:rPr>
            </w:pPr>
            <w:r>
              <w:rPr>
                <w:rFonts w:hAnsi="ＭＳ ゴシック" w:hint="eastAsia"/>
                <w:color w:val="000000"/>
                <w:szCs w:val="28"/>
              </w:rPr>
              <w:t>令和９</w:t>
            </w:r>
            <w:r w:rsidRPr="00A76D47">
              <w:rPr>
                <w:rFonts w:hAnsi="ＭＳ ゴシック" w:hint="eastAsia"/>
                <w:color w:val="000000"/>
                <w:szCs w:val="28"/>
              </w:rPr>
              <w:t>年</w:t>
            </w:r>
            <w:r>
              <w:rPr>
                <w:rFonts w:hAnsi="ＭＳ ゴシック" w:hint="eastAsia"/>
                <w:color w:val="000000"/>
                <w:szCs w:val="28"/>
              </w:rPr>
              <w:t>１</w:t>
            </w:r>
            <w:r w:rsidRPr="00A76D47">
              <w:rPr>
                <w:rFonts w:hAnsi="ＭＳ ゴシック" w:hint="eastAsia"/>
                <w:color w:val="000000"/>
                <w:szCs w:val="28"/>
              </w:rPr>
              <w:t>月１日から</w:t>
            </w:r>
            <w:r>
              <w:rPr>
                <w:rFonts w:hAnsi="ＭＳ ゴシック" w:hint="eastAsia"/>
                <w:color w:val="000000"/>
                <w:szCs w:val="28"/>
              </w:rPr>
              <w:t>同年１２</w:t>
            </w:r>
            <w:r w:rsidRPr="00A76D47">
              <w:rPr>
                <w:rFonts w:hAnsi="ＭＳ ゴシック" w:hint="eastAsia"/>
                <w:color w:val="000000"/>
                <w:szCs w:val="28"/>
              </w:rPr>
              <w:t>月</w:t>
            </w:r>
            <w:r>
              <w:rPr>
                <w:rFonts w:hAnsi="ＭＳ ゴシック" w:hint="eastAsia"/>
                <w:color w:val="000000"/>
                <w:szCs w:val="28"/>
              </w:rPr>
              <w:t>３１</w:t>
            </w:r>
            <w:r w:rsidRPr="00A76D47">
              <w:rPr>
                <w:rFonts w:hAnsi="ＭＳ ゴシック" w:hint="eastAsia"/>
                <w:color w:val="000000"/>
                <w:szCs w:val="28"/>
              </w:rPr>
              <w:t>日まで</w:t>
            </w:r>
          </w:p>
        </w:tc>
        <w:tc>
          <w:tcPr>
            <w:tcW w:w="2520" w:type="dxa"/>
            <w:tcBorders>
              <w:top w:val="single" w:sz="4" w:space="0" w:color="auto"/>
              <w:left w:val="single" w:sz="4" w:space="0" w:color="auto"/>
              <w:bottom w:val="single" w:sz="4" w:space="0" w:color="auto"/>
              <w:right w:val="single" w:sz="4" w:space="0" w:color="auto"/>
            </w:tcBorders>
            <w:hideMark/>
          </w:tcPr>
          <w:p w14:paraId="7AA2BEE2" w14:textId="77777777" w:rsidR="004B5BE2" w:rsidRPr="00A76D47" w:rsidRDefault="004B5BE2" w:rsidP="007577CB">
            <w:pPr>
              <w:pStyle w:val="a5"/>
              <w:snapToGrid w:val="0"/>
              <w:ind w:left="266" w:hangingChars="100" w:hanging="266"/>
              <w:jc w:val="right"/>
              <w:rPr>
                <w:rFonts w:hAnsi="ＭＳ ゴシック"/>
                <w:color w:val="000000"/>
                <w:szCs w:val="28"/>
              </w:rPr>
            </w:pPr>
            <w:r>
              <w:rPr>
                <w:rFonts w:hAnsi="ＭＳ ゴシック" w:hint="eastAsia"/>
                <w:color w:val="000000"/>
                <w:szCs w:val="28"/>
              </w:rPr>
              <w:t>１００分の６</w:t>
            </w:r>
          </w:p>
        </w:tc>
      </w:tr>
      <w:tr w:rsidR="004B5BE2" w:rsidRPr="00A76D47" w14:paraId="189E02DF" w14:textId="77777777" w:rsidTr="007577CB">
        <w:trPr>
          <w:trHeight w:val="198"/>
        </w:trPr>
        <w:tc>
          <w:tcPr>
            <w:tcW w:w="6523" w:type="dxa"/>
            <w:tcBorders>
              <w:top w:val="single" w:sz="4" w:space="0" w:color="auto"/>
              <w:left w:val="single" w:sz="4" w:space="0" w:color="auto"/>
              <w:bottom w:val="single" w:sz="4" w:space="0" w:color="auto"/>
              <w:right w:val="single" w:sz="4" w:space="0" w:color="auto"/>
            </w:tcBorders>
            <w:hideMark/>
          </w:tcPr>
          <w:p w14:paraId="1FE72FB1" w14:textId="77777777" w:rsidR="004B5BE2" w:rsidRPr="00A76D47" w:rsidRDefault="004B5BE2" w:rsidP="007577CB">
            <w:pPr>
              <w:pStyle w:val="a5"/>
              <w:snapToGrid w:val="0"/>
              <w:ind w:left="266" w:hangingChars="100" w:hanging="266"/>
              <w:rPr>
                <w:rFonts w:hAnsi="ＭＳ ゴシック"/>
                <w:color w:val="000000"/>
                <w:szCs w:val="28"/>
              </w:rPr>
            </w:pPr>
            <w:r>
              <w:rPr>
                <w:rFonts w:hAnsi="ＭＳ ゴシック" w:hint="eastAsia"/>
                <w:color w:val="000000"/>
                <w:szCs w:val="28"/>
              </w:rPr>
              <w:t>令和１０</w:t>
            </w:r>
            <w:r w:rsidRPr="00A76D47">
              <w:rPr>
                <w:rFonts w:hAnsi="ＭＳ ゴシック" w:hint="eastAsia"/>
                <w:color w:val="000000"/>
                <w:szCs w:val="28"/>
              </w:rPr>
              <w:t>年</w:t>
            </w:r>
            <w:r>
              <w:rPr>
                <w:rFonts w:hAnsi="ＭＳ ゴシック" w:hint="eastAsia"/>
                <w:color w:val="000000"/>
                <w:szCs w:val="28"/>
              </w:rPr>
              <w:t>１</w:t>
            </w:r>
            <w:r w:rsidRPr="00A76D47">
              <w:rPr>
                <w:rFonts w:hAnsi="ＭＳ ゴシック" w:hint="eastAsia"/>
                <w:color w:val="000000"/>
                <w:szCs w:val="28"/>
              </w:rPr>
              <w:t>月１日から</w:t>
            </w:r>
            <w:r>
              <w:rPr>
                <w:rFonts w:hAnsi="ＭＳ ゴシック" w:hint="eastAsia"/>
                <w:color w:val="000000"/>
                <w:szCs w:val="28"/>
              </w:rPr>
              <w:t>同年１２</w:t>
            </w:r>
            <w:r w:rsidRPr="00A76D47">
              <w:rPr>
                <w:rFonts w:hAnsi="ＭＳ ゴシック" w:hint="eastAsia"/>
                <w:color w:val="000000"/>
                <w:szCs w:val="28"/>
              </w:rPr>
              <w:t>月</w:t>
            </w:r>
            <w:r>
              <w:rPr>
                <w:rFonts w:hAnsi="ＭＳ ゴシック" w:hint="eastAsia"/>
                <w:color w:val="000000"/>
                <w:szCs w:val="28"/>
              </w:rPr>
              <w:t>３１</w:t>
            </w:r>
            <w:r w:rsidRPr="00A76D47">
              <w:rPr>
                <w:rFonts w:hAnsi="ＭＳ ゴシック" w:hint="eastAsia"/>
                <w:color w:val="000000"/>
                <w:szCs w:val="28"/>
              </w:rPr>
              <w:t>日まで</w:t>
            </w:r>
          </w:p>
        </w:tc>
        <w:tc>
          <w:tcPr>
            <w:tcW w:w="2520" w:type="dxa"/>
            <w:tcBorders>
              <w:top w:val="single" w:sz="4" w:space="0" w:color="auto"/>
              <w:left w:val="single" w:sz="4" w:space="0" w:color="auto"/>
              <w:bottom w:val="single" w:sz="4" w:space="0" w:color="auto"/>
              <w:right w:val="single" w:sz="4" w:space="0" w:color="auto"/>
            </w:tcBorders>
            <w:hideMark/>
          </w:tcPr>
          <w:p w14:paraId="031D5DA4" w14:textId="77777777" w:rsidR="004B5BE2" w:rsidRPr="00A76D47" w:rsidRDefault="004B5BE2" w:rsidP="007577CB">
            <w:pPr>
              <w:pStyle w:val="a5"/>
              <w:snapToGrid w:val="0"/>
              <w:ind w:left="266" w:hangingChars="100" w:hanging="266"/>
              <w:jc w:val="right"/>
              <w:rPr>
                <w:rFonts w:hAnsi="ＭＳ ゴシック"/>
                <w:color w:val="000000"/>
                <w:szCs w:val="28"/>
              </w:rPr>
            </w:pPr>
            <w:r>
              <w:rPr>
                <w:rFonts w:hAnsi="ＭＳ ゴシック" w:hint="eastAsia"/>
                <w:color w:val="000000"/>
                <w:szCs w:val="28"/>
              </w:rPr>
              <w:t>１００分の７</w:t>
            </w:r>
          </w:p>
        </w:tc>
      </w:tr>
      <w:tr w:rsidR="004B5BE2" w:rsidRPr="00A76D47" w14:paraId="7053D07B" w14:textId="77777777" w:rsidTr="007577CB">
        <w:trPr>
          <w:trHeight w:val="198"/>
        </w:trPr>
        <w:tc>
          <w:tcPr>
            <w:tcW w:w="6523" w:type="dxa"/>
            <w:tcBorders>
              <w:top w:val="single" w:sz="4" w:space="0" w:color="auto"/>
              <w:left w:val="single" w:sz="4" w:space="0" w:color="auto"/>
              <w:bottom w:val="single" w:sz="4" w:space="0" w:color="auto"/>
              <w:right w:val="single" w:sz="4" w:space="0" w:color="auto"/>
            </w:tcBorders>
          </w:tcPr>
          <w:p w14:paraId="00E0D187" w14:textId="77777777" w:rsidR="004B5BE2" w:rsidRPr="00A76D47" w:rsidRDefault="004B5BE2" w:rsidP="007577CB">
            <w:pPr>
              <w:pStyle w:val="a5"/>
              <w:snapToGrid w:val="0"/>
              <w:ind w:left="266" w:hangingChars="100" w:hanging="266"/>
              <w:rPr>
                <w:rFonts w:hAnsi="ＭＳ ゴシック"/>
                <w:color w:val="000000"/>
                <w:szCs w:val="28"/>
              </w:rPr>
            </w:pPr>
            <w:r>
              <w:rPr>
                <w:rFonts w:hAnsi="ＭＳ ゴシック" w:hint="eastAsia"/>
                <w:color w:val="000000"/>
                <w:szCs w:val="28"/>
              </w:rPr>
              <w:t>令和１１</w:t>
            </w:r>
            <w:r w:rsidRPr="00A76D47">
              <w:rPr>
                <w:rFonts w:hAnsi="ＭＳ ゴシック" w:hint="eastAsia"/>
                <w:color w:val="000000"/>
                <w:szCs w:val="28"/>
              </w:rPr>
              <w:t>年</w:t>
            </w:r>
            <w:r>
              <w:rPr>
                <w:rFonts w:hAnsi="ＭＳ ゴシック" w:hint="eastAsia"/>
                <w:color w:val="000000"/>
                <w:szCs w:val="28"/>
              </w:rPr>
              <w:t>１</w:t>
            </w:r>
            <w:r w:rsidRPr="00A76D47">
              <w:rPr>
                <w:rFonts w:hAnsi="ＭＳ ゴシック" w:hint="eastAsia"/>
                <w:color w:val="000000"/>
                <w:szCs w:val="28"/>
              </w:rPr>
              <w:t>月１日から</w:t>
            </w:r>
            <w:r>
              <w:rPr>
                <w:rFonts w:hAnsi="ＭＳ ゴシック" w:hint="eastAsia"/>
                <w:color w:val="000000"/>
                <w:szCs w:val="28"/>
              </w:rPr>
              <w:t>同年１２</w:t>
            </w:r>
            <w:r w:rsidRPr="00A76D47">
              <w:rPr>
                <w:rFonts w:hAnsi="ＭＳ ゴシック" w:hint="eastAsia"/>
                <w:color w:val="000000"/>
                <w:szCs w:val="28"/>
              </w:rPr>
              <w:t>月</w:t>
            </w:r>
            <w:r>
              <w:rPr>
                <w:rFonts w:hAnsi="ＭＳ ゴシック" w:hint="eastAsia"/>
                <w:color w:val="000000"/>
                <w:szCs w:val="28"/>
              </w:rPr>
              <w:t>３１</w:t>
            </w:r>
            <w:r w:rsidRPr="00A76D47">
              <w:rPr>
                <w:rFonts w:hAnsi="ＭＳ ゴシック" w:hint="eastAsia"/>
                <w:color w:val="000000"/>
                <w:szCs w:val="28"/>
              </w:rPr>
              <w:t>日まで</w:t>
            </w:r>
          </w:p>
        </w:tc>
        <w:tc>
          <w:tcPr>
            <w:tcW w:w="2520" w:type="dxa"/>
            <w:tcBorders>
              <w:top w:val="single" w:sz="4" w:space="0" w:color="auto"/>
              <w:left w:val="single" w:sz="4" w:space="0" w:color="auto"/>
              <w:bottom w:val="single" w:sz="4" w:space="0" w:color="auto"/>
              <w:right w:val="single" w:sz="4" w:space="0" w:color="auto"/>
            </w:tcBorders>
          </w:tcPr>
          <w:p w14:paraId="4BD2C81D" w14:textId="77777777" w:rsidR="004B5BE2" w:rsidRDefault="004B5BE2" w:rsidP="007577CB">
            <w:pPr>
              <w:pStyle w:val="a5"/>
              <w:snapToGrid w:val="0"/>
              <w:ind w:left="266" w:hangingChars="100" w:hanging="266"/>
              <w:jc w:val="right"/>
              <w:rPr>
                <w:rFonts w:hAnsi="ＭＳ ゴシック"/>
                <w:color w:val="000000"/>
                <w:szCs w:val="28"/>
              </w:rPr>
            </w:pPr>
            <w:r>
              <w:rPr>
                <w:rFonts w:hAnsi="ＭＳ ゴシック" w:hint="eastAsia"/>
                <w:color w:val="000000"/>
                <w:szCs w:val="28"/>
              </w:rPr>
              <w:t>１００分の８</w:t>
            </w:r>
          </w:p>
        </w:tc>
      </w:tr>
      <w:tr w:rsidR="004B5BE2" w:rsidRPr="00A76D47" w14:paraId="3C4A4DDA" w14:textId="77777777" w:rsidTr="007577CB">
        <w:trPr>
          <w:trHeight w:val="198"/>
        </w:trPr>
        <w:tc>
          <w:tcPr>
            <w:tcW w:w="6523" w:type="dxa"/>
            <w:tcBorders>
              <w:top w:val="single" w:sz="4" w:space="0" w:color="auto"/>
              <w:left w:val="single" w:sz="4" w:space="0" w:color="auto"/>
              <w:bottom w:val="single" w:sz="4" w:space="0" w:color="auto"/>
              <w:right w:val="single" w:sz="4" w:space="0" w:color="auto"/>
            </w:tcBorders>
          </w:tcPr>
          <w:p w14:paraId="5A720315" w14:textId="77777777" w:rsidR="004B5BE2" w:rsidRPr="005E47E2" w:rsidRDefault="004B5BE2" w:rsidP="007577CB">
            <w:pPr>
              <w:pStyle w:val="a5"/>
              <w:snapToGrid w:val="0"/>
              <w:ind w:left="266" w:hangingChars="100" w:hanging="266"/>
              <w:rPr>
                <w:rFonts w:hAnsi="ＭＳ ゴシック"/>
                <w:color w:val="000000"/>
                <w:szCs w:val="28"/>
              </w:rPr>
            </w:pPr>
            <w:r>
              <w:rPr>
                <w:rFonts w:hAnsi="ＭＳ ゴシック" w:hint="eastAsia"/>
                <w:color w:val="000000"/>
                <w:szCs w:val="28"/>
              </w:rPr>
              <w:t>令和１２</w:t>
            </w:r>
            <w:r w:rsidRPr="00A76D47">
              <w:rPr>
                <w:rFonts w:hAnsi="ＭＳ ゴシック" w:hint="eastAsia"/>
                <w:color w:val="000000"/>
                <w:szCs w:val="28"/>
              </w:rPr>
              <w:t>年</w:t>
            </w:r>
            <w:r>
              <w:rPr>
                <w:rFonts w:hAnsi="ＭＳ ゴシック" w:hint="eastAsia"/>
                <w:color w:val="000000"/>
                <w:szCs w:val="28"/>
              </w:rPr>
              <w:t>１</w:t>
            </w:r>
            <w:r w:rsidRPr="00A76D47">
              <w:rPr>
                <w:rFonts w:hAnsi="ＭＳ ゴシック" w:hint="eastAsia"/>
                <w:color w:val="000000"/>
                <w:szCs w:val="28"/>
              </w:rPr>
              <w:t>月１日から</w:t>
            </w:r>
            <w:r>
              <w:rPr>
                <w:rFonts w:hAnsi="ＭＳ ゴシック" w:hint="eastAsia"/>
                <w:color w:val="000000"/>
                <w:szCs w:val="28"/>
              </w:rPr>
              <w:t>同年１２</w:t>
            </w:r>
            <w:r w:rsidRPr="00A76D47">
              <w:rPr>
                <w:rFonts w:hAnsi="ＭＳ ゴシック" w:hint="eastAsia"/>
                <w:color w:val="000000"/>
                <w:szCs w:val="28"/>
              </w:rPr>
              <w:t>月</w:t>
            </w:r>
            <w:r>
              <w:rPr>
                <w:rFonts w:hAnsi="ＭＳ ゴシック" w:hint="eastAsia"/>
                <w:color w:val="000000"/>
                <w:szCs w:val="28"/>
              </w:rPr>
              <w:t>３１</w:t>
            </w:r>
            <w:r w:rsidRPr="00A76D47">
              <w:rPr>
                <w:rFonts w:hAnsi="ＭＳ ゴシック" w:hint="eastAsia"/>
                <w:color w:val="000000"/>
                <w:szCs w:val="28"/>
              </w:rPr>
              <w:t>日まで</w:t>
            </w:r>
          </w:p>
        </w:tc>
        <w:tc>
          <w:tcPr>
            <w:tcW w:w="2520" w:type="dxa"/>
            <w:tcBorders>
              <w:top w:val="single" w:sz="4" w:space="0" w:color="auto"/>
              <w:left w:val="single" w:sz="4" w:space="0" w:color="auto"/>
              <w:bottom w:val="single" w:sz="4" w:space="0" w:color="auto"/>
              <w:right w:val="single" w:sz="4" w:space="0" w:color="auto"/>
            </w:tcBorders>
          </w:tcPr>
          <w:p w14:paraId="62ED14F8" w14:textId="77777777" w:rsidR="004B5BE2" w:rsidRDefault="004B5BE2" w:rsidP="007577CB">
            <w:pPr>
              <w:pStyle w:val="a5"/>
              <w:snapToGrid w:val="0"/>
              <w:ind w:left="266" w:hangingChars="100" w:hanging="266"/>
              <w:jc w:val="right"/>
              <w:rPr>
                <w:rFonts w:hAnsi="ＭＳ ゴシック"/>
                <w:color w:val="000000"/>
                <w:szCs w:val="28"/>
              </w:rPr>
            </w:pPr>
            <w:r>
              <w:rPr>
                <w:rFonts w:hAnsi="ＭＳ ゴシック" w:hint="eastAsia"/>
                <w:color w:val="000000"/>
                <w:szCs w:val="28"/>
              </w:rPr>
              <w:t>１００分の９</w:t>
            </w:r>
          </w:p>
        </w:tc>
      </w:tr>
    </w:tbl>
    <w:p w14:paraId="09998348" w14:textId="77777777" w:rsidR="004B5BE2" w:rsidRDefault="004B5BE2" w:rsidP="004B5BE2">
      <w:pPr>
        <w:pStyle w:val="a5"/>
        <w:snapToGrid w:val="0"/>
        <w:spacing w:line="60" w:lineRule="auto"/>
        <w:ind w:leftChars="100" w:left="532" w:hangingChars="100" w:hanging="266"/>
        <w:rPr>
          <w:rFonts w:hAnsi="ＭＳ ゴシック"/>
          <w:color w:val="000000"/>
          <w:szCs w:val="28"/>
        </w:rPr>
      </w:pPr>
    </w:p>
    <w:p w14:paraId="5C058A71" w14:textId="77777777" w:rsidR="002B0FEB" w:rsidRDefault="00716DCB">
      <w:r w:rsidRPr="00F6667E">
        <w:rPr>
          <w:rFonts w:hint="eastAsia"/>
        </w:rPr>
        <w:lastRenderedPageBreak/>
        <w:t xml:space="preserve">　　　付　則</w:t>
      </w:r>
    </w:p>
    <w:p w14:paraId="5B9CF7C7" w14:textId="6DFE3B9E" w:rsidR="00F03904" w:rsidRDefault="00DD6FEA" w:rsidP="004B5BE2">
      <w:r>
        <w:rPr>
          <w:rFonts w:hint="eastAsia"/>
        </w:rPr>
        <w:t xml:space="preserve">　</w:t>
      </w:r>
      <w:r w:rsidR="00D77FC8">
        <w:rPr>
          <w:rFonts w:hint="eastAsia"/>
        </w:rPr>
        <w:t>この条例は、令和</w:t>
      </w:r>
      <w:r>
        <w:rPr>
          <w:rFonts w:hint="eastAsia"/>
        </w:rPr>
        <w:t>８</w:t>
      </w:r>
      <w:r w:rsidR="00F03904">
        <w:rPr>
          <w:rFonts w:hint="eastAsia"/>
        </w:rPr>
        <w:t>年</w:t>
      </w:r>
      <w:r>
        <w:rPr>
          <w:rFonts w:hint="eastAsia"/>
        </w:rPr>
        <w:t>１</w:t>
      </w:r>
      <w:r w:rsidR="00F03904">
        <w:rPr>
          <w:rFonts w:hint="eastAsia"/>
        </w:rPr>
        <w:t>月１日から施行する。</w:t>
      </w:r>
    </w:p>
    <w:p w14:paraId="2FDA6842" w14:textId="212C06EB" w:rsidR="002B0FEB" w:rsidRPr="00F6667E" w:rsidRDefault="00716DCB" w:rsidP="00B50FA8">
      <w:pPr>
        <w:ind w:left="571" w:hangingChars="215" w:hanging="571"/>
      </w:pPr>
      <w:r w:rsidRPr="00F6667E">
        <w:rPr>
          <w:rFonts w:hint="eastAsia"/>
        </w:rPr>
        <w:t xml:space="preserve">　</w:t>
      </w:r>
      <w:r w:rsidRPr="002A2176">
        <w:rPr>
          <w:rFonts w:hint="eastAsia"/>
        </w:rPr>
        <w:t>（説明）</w:t>
      </w:r>
      <w:r w:rsidR="00765380">
        <w:rPr>
          <w:rFonts w:hint="eastAsia"/>
        </w:rPr>
        <w:t>公立の義務教育諸学校等の教育職員の給与等に関する特別措置法の改正に伴い、</w:t>
      </w:r>
      <w:r w:rsidR="00543486">
        <w:rPr>
          <w:rFonts w:hint="eastAsia"/>
        </w:rPr>
        <w:t>学校教育職員の教職調整額</w:t>
      </w:r>
      <w:r w:rsidR="00765380">
        <w:rPr>
          <w:rFonts w:hint="eastAsia"/>
        </w:rPr>
        <w:t>の支給率を</w:t>
      </w:r>
      <w:r w:rsidR="008F6967">
        <w:rPr>
          <w:rFonts w:hint="eastAsia"/>
        </w:rPr>
        <w:t>引き上げる</w:t>
      </w:r>
      <w:r w:rsidR="00260322">
        <w:rPr>
          <w:rFonts w:hint="eastAsia"/>
        </w:rPr>
        <w:t>ほか</w:t>
      </w:r>
      <w:r w:rsidR="00765380">
        <w:rPr>
          <w:rFonts w:hint="eastAsia"/>
        </w:rPr>
        <w:t>、</w:t>
      </w:r>
      <w:bookmarkStart w:id="0" w:name="_Hlk212913125"/>
      <w:r w:rsidR="00284078">
        <w:rPr>
          <w:rFonts w:hint="eastAsia"/>
        </w:rPr>
        <w:t>教職調整額</w:t>
      </w:r>
      <w:r w:rsidR="000C0B0F">
        <w:rPr>
          <w:rFonts w:hint="eastAsia"/>
        </w:rPr>
        <w:t>の</w:t>
      </w:r>
      <w:r w:rsidR="008F6967">
        <w:rPr>
          <w:rFonts w:hint="eastAsia"/>
        </w:rPr>
        <w:t>支給制限</w:t>
      </w:r>
      <w:r w:rsidR="00284078">
        <w:rPr>
          <w:rFonts w:hint="eastAsia"/>
        </w:rPr>
        <w:t>を廃止</w:t>
      </w:r>
      <w:bookmarkEnd w:id="0"/>
      <w:r w:rsidR="00284078">
        <w:rPr>
          <w:rFonts w:hint="eastAsia"/>
        </w:rPr>
        <w:t>する</w:t>
      </w:r>
      <w:r w:rsidR="007D1127">
        <w:rPr>
          <w:rFonts w:hint="eastAsia"/>
        </w:rPr>
        <w:t>必要がある</w:t>
      </w:r>
      <w:r w:rsidR="00284078">
        <w:rPr>
          <w:rFonts w:hint="eastAsia"/>
        </w:rPr>
        <w:t>。</w:t>
      </w:r>
    </w:p>
    <w:sectPr w:rsidR="002B0FEB" w:rsidRPr="00F6667E">
      <w:pgSz w:w="11907" w:h="16840" w:code="9"/>
      <w:pgMar w:top="1418" w:right="1304" w:bottom="1418" w:left="1304" w:header="851" w:footer="992" w:gutter="0"/>
      <w:cols w:space="425"/>
      <w:docGrid w:type="linesAndChars" w:linePitch="636" w:charSpace="-2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3FCE2" w14:textId="77777777" w:rsidR="00971E26" w:rsidRDefault="00971E26" w:rsidP="00702465">
      <w:r>
        <w:separator/>
      </w:r>
    </w:p>
  </w:endnote>
  <w:endnote w:type="continuationSeparator" w:id="0">
    <w:p w14:paraId="33ADC7C7" w14:textId="77777777" w:rsidR="00971E26" w:rsidRDefault="00971E26" w:rsidP="0070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1D4EE" w14:textId="77777777" w:rsidR="00971E26" w:rsidRDefault="00971E26" w:rsidP="00702465">
      <w:r>
        <w:separator/>
      </w:r>
    </w:p>
  </w:footnote>
  <w:footnote w:type="continuationSeparator" w:id="0">
    <w:p w14:paraId="19CDCDFE" w14:textId="77777777" w:rsidR="00971E26" w:rsidRDefault="00971E26" w:rsidP="00702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741"/>
    <w:multiLevelType w:val="hybridMultilevel"/>
    <w:tmpl w:val="C9181282"/>
    <w:lvl w:ilvl="0" w:tplc="95A8C52C">
      <w:start w:val="1"/>
      <w:numFmt w:val="decimal"/>
      <w:lvlText w:val="(%1)"/>
      <w:lvlJc w:val="left"/>
      <w:pPr>
        <w:tabs>
          <w:tab w:val="num" w:pos="833"/>
        </w:tabs>
        <w:ind w:left="833" w:hanging="72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05C216F0"/>
    <w:multiLevelType w:val="hybridMultilevel"/>
    <w:tmpl w:val="202ECA92"/>
    <w:lvl w:ilvl="0" w:tplc="8082A1F8">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091B0905"/>
    <w:multiLevelType w:val="hybridMultilevel"/>
    <w:tmpl w:val="F5F444B6"/>
    <w:lvl w:ilvl="0" w:tplc="20AE20E2">
      <w:start w:val="5"/>
      <w:numFmt w:val="decimalFullWidth"/>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921D1E"/>
    <w:multiLevelType w:val="hybridMultilevel"/>
    <w:tmpl w:val="A3AEC0BE"/>
    <w:lvl w:ilvl="0" w:tplc="D3E0E1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AE23F9"/>
    <w:multiLevelType w:val="hybridMultilevel"/>
    <w:tmpl w:val="42E48CA2"/>
    <w:lvl w:ilvl="0" w:tplc="3014F3E6">
      <w:numFmt w:val="bullet"/>
      <w:lvlText w:val="○"/>
      <w:lvlJc w:val="left"/>
      <w:pPr>
        <w:tabs>
          <w:tab w:val="num" w:pos="615"/>
        </w:tabs>
        <w:ind w:left="6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5" w15:restartNumberingAfterBreak="0">
    <w:nsid w:val="18FF21C6"/>
    <w:multiLevelType w:val="hybridMultilevel"/>
    <w:tmpl w:val="9EF24422"/>
    <w:lvl w:ilvl="0" w:tplc="FDB6E69C">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6" w15:restartNumberingAfterBreak="0">
    <w:nsid w:val="19655D34"/>
    <w:multiLevelType w:val="hybridMultilevel"/>
    <w:tmpl w:val="FAA2B50E"/>
    <w:lvl w:ilvl="0" w:tplc="A2169E78">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1EB659CE"/>
    <w:multiLevelType w:val="hybridMultilevel"/>
    <w:tmpl w:val="57DCF5AE"/>
    <w:lvl w:ilvl="0" w:tplc="742425D8">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25FF60FB"/>
    <w:multiLevelType w:val="hybridMultilevel"/>
    <w:tmpl w:val="13286DD0"/>
    <w:lvl w:ilvl="0" w:tplc="94E22ED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B51DD9"/>
    <w:multiLevelType w:val="hybridMultilevel"/>
    <w:tmpl w:val="60CE4574"/>
    <w:lvl w:ilvl="0" w:tplc="A32C686C">
      <w:numFmt w:val="bullet"/>
      <w:lvlText w:val="○"/>
      <w:lvlJc w:val="left"/>
      <w:pPr>
        <w:tabs>
          <w:tab w:val="num" w:pos="2895"/>
        </w:tabs>
        <w:ind w:left="28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375"/>
        </w:tabs>
        <w:ind w:left="3375" w:hanging="420"/>
      </w:pPr>
      <w:rPr>
        <w:rFonts w:ascii="Wingdings" w:hAnsi="Wingdings" w:hint="default"/>
      </w:rPr>
    </w:lvl>
    <w:lvl w:ilvl="2" w:tplc="0409000D" w:tentative="1">
      <w:start w:val="1"/>
      <w:numFmt w:val="bullet"/>
      <w:lvlText w:val=""/>
      <w:lvlJc w:val="left"/>
      <w:pPr>
        <w:tabs>
          <w:tab w:val="num" w:pos="3795"/>
        </w:tabs>
        <w:ind w:left="3795" w:hanging="420"/>
      </w:pPr>
      <w:rPr>
        <w:rFonts w:ascii="Wingdings" w:hAnsi="Wingdings" w:hint="default"/>
      </w:rPr>
    </w:lvl>
    <w:lvl w:ilvl="3" w:tplc="04090001" w:tentative="1">
      <w:start w:val="1"/>
      <w:numFmt w:val="bullet"/>
      <w:lvlText w:val=""/>
      <w:lvlJc w:val="left"/>
      <w:pPr>
        <w:tabs>
          <w:tab w:val="num" w:pos="4215"/>
        </w:tabs>
        <w:ind w:left="4215" w:hanging="420"/>
      </w:pPr>
      <w:rPr>
        <w:rFonts w:ascii="Wingdings" w:hAnsi="Wingdings" w:hint="default"/>
      </w:rPr>
    </w:lvl>
    <w:lvl w:ilvl="4" w:tplc="0409000B" w:tentative="1">
      <w:start w:val="1"/>
      <w:numFmt w:val="bullet"/>
      <w:lvlText w:val=""/>
      <w:lvlJc w:val="left"/>
      <w:pPr>
        <w:tabs>
          <w:tab w:val="num" w:pos="4635"/>
        </w:tabs>
        <w:ind w:left="4635" w:hanging="420"/>
      </w:pPr>
      <w:rPr>
        <w:rFonts w:ascii="Wingdings" w:hAnsi="Wingdings" w:hint="default"/>
      </w:rPr>
    </w:lvl>
    <w:lvl w:ilvl="5" w:tplc="0409000D" w:tentative="1">
      <w:start w:val="1"/>
      <w:numFmt w:val="bullet"/>
      <w:lvlText w:val=""/>
      <w:lvlJc w:val="left"/>
      <w:pPr>
        <w:tabs>
          <w:tab w:val="num" w:pos="5055"/>
        </w:tabs>
        <w:ind w:left="5055" w:hanging="420"/>
      </w:pPr>
      <w:rPr>
        <w:rFonts w:ascii="Wingdings" w:hAnsi="Wingdings" w:hint="default"/>
      </w:rPr>
    </w:lvl>
    <w:lvl w:ilvl="6" w:tplc="04090001" w:tentative="1">
      <w:start w:val="1"/>
      <w:numFmt w:val="bullet"/>
      <w:lvlText w:val=""/>
      <w:lvlJc w:val="left"/>
      <w:pPr>
        <w:tabs>
          <w:tab w:val="num" w:pos="5475"/>
        </w:tabs>
        <w:ind w:left="5475" w:hanging="420"/>
      </w:pPr>
      <w:rPr>
        <w:rFonts w:ascii="Wingdings" w:hAnsi="Wingdings" w:hint="default"/>
      </w:rPr>
    </w:lvl>
    <w:lvl w:ilvl="7" w:tplc="0409000B" w:tentative="1">
      <w:start w:val="1"/>
      <w:numFmt w:val="bullet"/>
      <w:lvlText w:val=""/>
      <w:lvlJc w:val="left"/>
      <w:pPr>
        <w:tabs>
          <w:tab w:val="num" w:pos="5895"/>
        </w:tabs>
        <w:ind w:left="5895" w:hanging="420"/>
      </w:pPr>
      <w:rPr>
        <w:rFonts w:ascii="Wingdings" w:hAnsi="Wingdings" w:hint="default"/>
      </w:rPr>
    </w:lvl>
    <w:lvl w:ilvl="8" w:tplc="0409000D" w:tentative="1">
      <w:start w:val="1"/>
      <w:numFmt w:val="bullet"/>
      <w:lvlText w:val=""/>
      <w:lvlJc w:val="left"/>
      <w:pPr>
        <w:tabs>
          <w:tab w:val="num" w:pos="6315"/>
        </w:tabs>
        <w:ind w:left="6315" w:hanging="420"/>
      </w:pPr>
      <w:rPr>
        <w:rFonts w:ascii="Wingdings" w:hAnsi="Wingdings" w:hint="default"/>
      </w:rPr>
    </w:lvl>
  </w:abstractNum>
  <w:abstractNum w:abstractNumId="10" w15:restartNumberingAfterBreak="0">
    <w:nsid w:val="3208149D"/>
    <w:multiLevelType w:val="hybridMultilevel"/>
    <w:tmpl w:val="5A3C2CE2"/>
    <w:lvl w:ilvl="0" w:tplc="F90A8B0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0605A1"/>
    <w:multiLevelType w:val="hybridMultilevel"/>
    <w:tmpl w:val="94145D02"/>
    <w:lvl w:ilvl="0" w:tplc="038C876A">
      <w:start w:val="1"/>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FEB4D2D"/>
    <w:multiLevelType w:val="hybridMultilevel"/>
    <w:tmpl w:val="A56CA584"/>
    <w:lvl w:ilvl="0" w:tplc="A470DD76">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3" w15:restartNumberingAfterBreak="0">
    <w:nsid w:val="4A0260E3"/>
    <w:multiLevelType w:val="hybridMultilevel"/>
    <w:tmpl w:val="4058E332"/>
    <w:lvl w:ilvl="0" w:tplc="DA207A20">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4" w15:restartNumberingAfterBreak="0">
    <w:nsid w:val="515D184E"/>
    <w:multiLevelType w:val="hybridMultilevel"/>
    <w:tmpl w:val="52C0EAFC"/>
    <w:lvl w:ilvl="0" w:tplc="DA207A20">
      <w:start w:val="2"/>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5B5E7F01"/>
    <w:multiLevelType w:val="hybridMultilevel"/>
    <w:tmpl w:val="421C9206"/>
    <w:lvl w:ilvl="0" w:tplc="DA207A20">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6" w15:restartNumberingAfterBreak="0">
    <w:nsid w:val="5CE92668"/>
    <w:multiLevelType w:val="hybridMultilevel"/>
    <w:tmpl w:val="5DA86E1C"/>
    <w:lvl w:ilvl="0" w:tplc="DA207A20">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7" w15:restartNumberingAfterBreak="0">
    <w:nsid w:val="60DD59B8"/>
    <w:multiLevelType w:val="hybridMultilevel"/>
    <w:tmpl w:val="C32CFE3A"/>
    <w:lvl w:ilvl="0" w:tplc="AAE0C234">
      <w:start w:val="5"/>
      <w:numFmt w:val="decimalFullWidth"/>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5233745"/>
    <w:multiLevelType w:val="hybridMultilevel"/>
    <w:tmpl w:val="BDEA5258"/>
    <w:lvl w:ilvl="0" w:tplc="DA207A20">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9" w15:restartNumberingAfterBreak="0">
    <w:nsid w:val="6CA37DB7"/>
    <w:multiLevelType w:val="hybridMultilevel"/>
    <w:tmpl w:val="C4581962"/>
    <w:lvl w:ilvl="0" w:tplc="CB46C108">
      <w:start w:val="1"/>
      <w:numFmt w:val="decimalEnclosedParen"/>
      <w:lvlText w:val="%1"/>
      <w:lvlJc w:val="left"/>
      <w:pPr>
        <w:ind w:left="916" w:hanging="360"/>
      </w:pPr>
      <w:rPr>
        <w:rFonts w:hint="default"/>
      </w:rPr>
    </w:lvl>
    <w:lvl w:ilvl="1" w:tplc="04090017" w:tentative="1">
      <w:start w:val="1"/>
      <w:numFmt w:val="aiueoFullWidth"/>
      <w:lvlText w:val="(%2)"/>
      <w:lvlJc w:val="left"/>
      <w:pPr>
        <w:ind w:left="1396" w:hanging="420"/>
      </w:pPr>
    </w:lvl>
    <w:lvl w:ilvl="2" w:tplc="04090011" w:tentative="1">
      <w:start w:val="1"/>
      <w:numFmt w:val="decimalEnclosedCircle"/>
      <w:lvlText w:val="%3"/>
      <w:lvlJc w:val="left"/>
      <w:pPr>
        <w:ind w:left="1816" w:hanging="420"/>
      </w:pPr>
    </w:lvl>
    <w:lvl w:ilvl="3" w:tplc="0409000F" w:tentative="1">
      <w:start w:val="1"/>
      <w:numFmt w:val="decimal"/>
      <w:lvlText w:val="%4."/>
      <w:lvlJc w:val="left"/>
      <w:pPr>
        <w:ind w:left="2236" w:hanging="420"/>
      </w:pPr>
    </w:lvl>
    <w:lvl w:ilvl="4" w:tplc="04090017" w:tentative="1">
      <w:start w:val="1"/>
      <w:numFmt w:val="aiueoFullWidth"/>
      <w:lvlText w:val="(%5)"/>
      <w:lvlJc w:val="left"/>
      <w:pPr>
        <w:ind w:left="2656" w:hanging="420"/>
      </w:pPr>
    </w:lvl>
    <w:lvl w:ilvl="5" w:tplc="04090011" w:tentative="1">
      <w:start w:val="1"/>
      <w:numFmt w:val="decimalEnclosedCircle"/>
      <w:lvlText w:val="%6"/>
      <w:lvlJc w:val="left"/>
      <w:pPr>
        <w:ind w:left="3076" w:hanging="420"/>
      </w:pPr>
    </w:lvl>
    <w:lvl w:ilvl="6" w:tplc="0409000F" w:tentative="1">
      <w:start w:val="1"/>
      <w:numFmt w:val="decimal"/>
      <w:lvlText w:val="%7."/>
      <w:lvlJc w:val="left"/>
      <w:pPr>
        <w:ind w:left="3496" w:hanging="420"/>
      </w:pPr>
    </w:lvl>
    <w:lvl w:ilvl="7" w:tplc="04090017" w:tentative="1">
      <w:start w:val="1"/>
      <w:numFmt w:val="aiueoFullWidth"/>
      <w:lvlText w:val="(%8)"/>
      <w:lvlJc w:val="left"/>
      <w:pPr>
        <w:ind w:left="3916" w:hanging="420"/>
      </w:pPr>
    </w:lvl>
    <w:lvl w:ilvl="8" w:tplc="04090011" w:tentative="1">
      <w:start w:val="1"/>
      <w:numFmt w:val="decimalEnclosedCircle"/>
      <w:lvlText w:val="%9"/>
      <w:lvlJc w:val="left"/>
      <w:pPr>
        <w:ind w:left="4336" w:hanging="420"/>
      </w:pPr>
    </w:lvl>
  </w:abstractNum>
  <w:abstractNum w:abstractNumId="20" w15:restartNumberingAfterBreak="0">
    <w:nsid w:val="6F416C2C"/>
    <w:multiLevelType w:val="hybridMultilevel"/>
    <w:tmpl w:val="5C94269A"/>
    <w:lvl w:ilvl="0" w:tplc="C08E96DE">
      <w:numFmt w:val="bullet"/>
      <w:lvlText w:val="○"/>
      <w:lvlJc w:val="left"/>
      <w:pPr>
        <w:tabs>
          <w:tab w:val="num" w:pos="3405"/>
        </w:tabs>
        <w:ind w:left="3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885"/>
        </w:tabs>
        <w:ind w:left="3885" w:hanging="420"/>
      </w:pPr>
      <w:rPr>
        <w:rFonts w:ascii="Wingdings" w:hAnsi="Wingdings" w:hint="default"/>
      </w:rPr>
    </w:lvl>
    <w:lvl w:ilvl="2" w:tplc="0409000D" w:tentative="1">
      <w:start w:val="1"/>
      <w:numFmt w:val="bullet"/>
      <w:lvlText w:val=""/>
      <w:lvlJc w:val="left"/>
      <w:pPr>
        <w:tabs>
          <w:tab w:val="num" w:pos="4305"/>
        </w:tabs>
        <w:ind w:left="4305" w:hanging="420"/>
      </w:pPr>
      <w:rPr>
        <w:rFonts w:ascii="Wingdings" w:hAnsi="Wingdings" w:hint="default"/>
      </w:rPr>
    </w:lvl>
    <w:lvl w:ilvl="3" w:tplc="04090001" w:tentative="1">
      <w:start w:val="1"/>
      <w:numFmt w:val="bullet"/>
      <w:lvlText w:val=""/>
      <w:lvlJc w:val="left"/>
      <w:pPr>
        <w:tabs>
          <w:tab w:val="num" w:pos="4725"/>
        </w:tabs>
        <w:ind w:left="4725" w:hanging="420"/>
      </w:pPr>
      <w:rPr>
        <w:rFonts w:ascii="Wingdings" w:hAnsi="Wingdings" w:hint="default"/>
      </w:rPr>
    </w:lvl>
    <w:lvl w:ilvl="4" w:tplc="0409000B" w:tentative="1">
      <w:start w:val="1"/>
      <w:numFmt w:val="bullet"/>
      <w:lvlText w:val=""/>
      <w:lvlJc w:val="left"/>
      <w:pPr>
        <w:tabs>
          <w:tab w:val="num" w:pos="5145"/>
        </w:tabs>
        <w:ind w:left="5145" w:hanging="420"/>
      </w:pPr>
      <w:rPr>
        <w:rFonts w:ascii="Wingdings" w:hAnsi="Wingdings" w:hint="default"/>
      </w:rPr>
    </w:lvl>
    <w:lvl w:ilvl="5" w:tplc="0409000D" w:tentative="1">
      <w:start w:val="1"/>
      <w:numFmt w:val="bullet"/>
      <w:lvlText w:val=""/>
      <w:lvlJc w:val="left"/>
      <w:pPr>
        <w:tabs>
          <w:tab w:val="num" w:pos="5565"/>
        </w:tabs>
        <w:ind w:left="5565" w:hanging="420"/>
      </w:pPr>
      <w:rPr>
        <w:rFonts w:ascii="Wingdings" w:hAnsi="Wingdings" w:hint="default"/>
      </w:rPr>
    </w:lvl>
    <w:lvl w:ilvl="6" w:tplc="04090001" w:tentative="1">
      <w:start w:val="1"/>
      <w:numFmt w:val="bullet"/>
      <w:lvlText w:val=""/>
      <w:lvlJc w:val="left"/>
      <w:pPr>
        <w:tabs>
          <w:tab w:val="num" w:pos="5985"/>
        </w:tabs>
        <w:ind w:left="5985" w:hanging="420"/>
      </w:pPr>
      <w:rPr>
        <w:rFonts w:ascii="Wingdings" w:hAnsi="Wingdings" w:hint="default"/>
      </w:rPr>
    </w:lvl>
    <w:lvl w:ilvl="7" w:tplc="0409000B" w:tentative="1">
      <w:start w:val="1"/>
      <w:numFmt w:val="bullet"/>
      <w:lvlText w:val=""/>
      <w:lvlJc w:val="left"/>
      <w:pPr>
        <w:tabs>
          <w:tab w:val="num" w:pos="6405"/>
        </w:tabs>
        <w:ind w:left="6405" w:hanging="420"/>
      </w:pPr>
      <w:rPr>
        <w:rFonts w:ascii="Wingdings" w:hAnsi="Wingdings" w:hint="default"/>
      </w:rPr>
    </w:lvl>
    <w:lvl w:ilvl="8" w:tplc="0409000D" w:tentative="1">
      <w:start w:val="1"/>
      <w:numFmt w:val="bullet"/>
      <w:lvlText w:val=""/>
      <w:lvlJc w:val="left"/>
      <w:pPr>
        <w:tabs>
          <w:tab w:val="num" w:pos="6825"/>
        </w:tabs>
        <w:ind w:left="6825" w:hanging="420"/>
      </w:pPr>
      <w:rPr>
        <w:rFonts w:ascii="Wingdings" w:hAnsi="Wingdings" w:hint="default"/>
      </w:rPr>
    </w:lvl>
  </w:abstractNum>
  <w:abstractNum w:abstractNumId="21" w15:restartNumberingAfterBreak="0">
    <w:nsid w:val="73084C45"/>
    <w:multiLevelType w:val="hybridMultilevel"/>
    <w:tmpl w:val="425E677E"/>
    <w:lvl w:ilvl="0" w:tplc="4D18E8CA">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56F7E2C"/>
    <w:multiLevelType w:val="hybridMultilevel"/>
    <w:tmpl w:val="8416E422"/>
    <w:lvl w:ilvl="0" w:tplc="6EDC5C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6048800">
    <w:abstractNumId w:val="0"/>
  </w:num>
  <w:num w:numId="2" w16cid:durableId="1273825611">
    <w:abstractNumId w:val="8"/>
  </w:num>
  <w:num w:numId="3" w16cid:durableId="160004716">
    <w:abstractNumId w:val="10"/>
  </w:num>
  <w:num w:numId="4" w16cid:durableId="1502425706">
    <w:abstractNumId w:val="21"/>
  </w:num>
  <w:num w:numId="5" w16cid:durableId="876815929">
    <w:abstractNumId w:val="22"/>
  </w:num>
  <w:num w:numId="6" w16cid:durableId="2027517126">
    <w:abstractNumId w:val="4"/>
  </w:num>
  <w:num w:numId="7" w16cid:durableId="1883705507">
    <w:abstractNumId w:val="9"/>
  </w:num>
  <w:num w:numId="8" w16cid:durableId="103303791">
    <w:abstractNumId w:val="20"/>
  </w:num>
  <w:num w:numId="9" w16cid:durableId="997802509">
    <w:abstractNumId w:val="11"/>
  </w:num>
  <w:num w:numId="10" w16cid:durableId="679697057">
    <w:abstractNumId w:val="2"/>
  </w:num>
  <w:num w:numId="11" w16cid:durableId="959922667">
    <w:abstractNumId w:val="17"/>
  </w:num>
  <w:num w:numId="12" w16cid:durableId="666517659">
    <w:abstractNumId w:val="1"/>
  </w:num>
  <w:num w:numId="13" w16cid:durableId="1545679768">
    <w:abstractNumId w:val="3"/>
  </w:num>
  <w:num w:numId="14" w16cid:durableId="1978876444">
    <w:abstractNumId w:val="12"/>
  </w:num>
  <w:num w:numId="15" w16cid:durableId="1682506767">
    <w:abstractNumId w:val="7"/>
  </w:num>
  <w:num w:numId="16" w16cid:durableId="391276472">
    <w:abstractNumId w:val="6"/>
  </w:num>
  <w:num w:numId="17" w16cid:durableId="989476595">
    <w:abstractNumId w:val="18"/>
  </w:num>
  <w:num w:numId="18" w16cid:durableId="1521971527">
    <w:abstractNumId w:val="19"/>
  </w:num>
  <w:num w:numId="19" w16cid:durableId="1743790766">
    <w:abstractNumId w:val="16"/>
  </w:num>
  <w:num w:numId="20" w16cid:durableId="753746163">
    <w:abstractNumId w:val="13"/>
  </w:num>
  <w:num w:numId="21" w16cid:durableId="537940117">
    <w:abstractNumId w:val="15"/>
  </w:num>
  <w:num w:numId="22" w16cid:durableId="1839809125">
    <w:abstractNumId w:val="14"/>
  </w:num>
  <w:num w:numId="23" w16cid:durableId="1972468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e+3KP7pSl0uXvbXZZDzyocGmar1RheG659JI3X/hk4pdjkFH1GODqjgf6aoh5sAXjd0PzeH5QuS55fhRbNGpw==" w:salt="4QNI031YaMG+ZeI86o6IMQ=="/>
  <w:defaultTabStop w:val="840"/>
  <w:drawingGridHorizontalSpacing w:val="133"/>
  <w:drawingGridVerticalSpacing w:val="318"/>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F9"/>
    <w:rsid w:val="00015365"/>
    <w:rsid w:val="0003319D"/>
    <w:rsid w:val="00042AFF"/>
    <w:rsid w:val="00045C27"/>
    <w:rsid w:val="00047194"/>
    <w:rsid w:val="0005202B"/>
    <w:rsid w:val="0005461A"/>
    <w:rsid w:val="00055709"/>
    <w:rsid w:val="00056EBF"/>
    <w:rsid w:val="00066725"/>
    <w:rsid w:val="000906B4"/>
    <w:rsid w:val="00092670"/>
    <w:rsid w:val="00094D85"/>
    <w:rsid w:val="00097F79"/>
    <w:rsid w:val="000A5351"/>
    <w:rsid w:val="000B011D"/>
    <w:rsid w:val="000B24D9"/>
    <w:rsid w:val="000C0B0F"/>
    <w:rsid w:val="000D215C"/>
    <w:rsid w:val="000D22CB"/>
    <w:rsid w:val="000D39D4"/>
    <w:rsid w:val="000E208C"/>
    <w:rsid w:val="000F0165"/>
    <w:rsid w:val="000F08FD"/>
    <w:rsid w:val="000F6D3F"/>
    <w:rsid w:val="001014AA"/>
    <w:rsid w:val="00101E8B"/>
    <w:rsid w:val="0010545F"/>
    <w:rsid w:val="00106956"/>
    <w:rsid w:val="00117EAD"/>
    <w:rsid w:val="00121CC9"/>
    <w:rsid w:val="00126BCD"/>
    <w:rsid w:val="00133616"/>
    <w:rsid w:val="00144611"/>
    <w:rsid w:val="00147CC5"/>
    <w:rsid w:val="00166605"/>
    <w:rsid w:val="00166D03"/>
    <w:rsid w:val="00170B53"/>
    <w:rsid w:val="001836DC"/>
    <w:rsid w:val="001B7FF0"/>
    <w:rsid w:val="001C16F1"/>
    <w:rsid w:val="001C306C"/>
    <w:rsid w:val="001C7D7B"/>
    <w:rsid w:val="00205FBC"/>
    <w:rsid w:val="00233476"/>
    <w:rsid w:val="00237DBD"/>
    <w:rsid w:val="00260322"/>
    <w:rsid w:val="0026188F"/>
    <w:rsid w:val="002650D4"/>
    <w:rsid w:val="002672EA"/>
    <w:rsid w:val="00280774"/>
    <w:rsid w:val="00284078"/>
    <w:rsid w:val="00294C8B"/>
    <w:rsid w:val="002A2176"/>
    <w:rsid w:val="002A6D6B"/>
    <w:rsid w:val="002B0FEB"/>
    <w:rsid w:val="002B7FAD"/>
    <w:rsid w:val="002C397A"/>
    <w:rsid w:val="002C4469"/>
    <w:rsid w:val="002D47E2"/>
    <w:rsid w:val="002D6F19"/>
    <w:rsid w:val="002F0E6F"/>
    <w:rsid w:val="002F714B"/>
    <w:rsid w:val="00302757"/>
    <w:rsid w:val="00305227"/>
    <w:rsid w:val="003142E9"/>
    <w:rsid w:val="00335D20"/>
    <w:rsid w:val="00342151"/>
    <w:rsid w:val="00352076"/>
    <w:rsid w:val="00357700"/>
    <w:rsid w:val="00371FE2"/>
    <w:rsid w:val="00375466"/>
    <w:rsid w:val="003A0E27"/>
    <w:rsid w:val="003A3E54"/>
    <w:rsid w:val="003A5DE6"/>
    <w:rsid w:val="003A72F3"/>
    <w:rsid w:val="003B7E9E"/>
    <w:rsid w:val="003C4CF5"/>
    <w:rsid w:val="003C5ABF"/>
    <w:rsid w:val="003C6901"/>
    <w:rsid w:val="003D337C"/>
    <w:rsid w:val="003E63DB"/>
    <w:rsid w:val="003F1E00"/>
    <w:rsid w:val="003F44F1"/>
    <w:rsid w:val="003F616D"/>
    <w:rsid w:val="00413AC2"/>
    <w:rsid w:val="0041504B"/>
    <w:rsid w:val="00424749"/>
    <w:rsid w:val="004513BE"/>
    <w:rsid w:val="004836AE"/>
    <w:rsid w:val="00485B76"/>
    <w:rsid w:val="00490BA4"/>
    <w:rsid w:val="00497025"/>
    <w:rsid w:val="00497AA8"/>
    <w:rsid w:val="004A5F90"/>
    <w:rsid w:val="004B55ED"/>
    <w:rsid w:val="004B5BE2"/>
    <w:rsid w:val="004C02AA"/>
    <w:rsid w:val="004C749E"/>
    <w:rsid w:val="004C7688"/>
    <w:rsid w:val="004D713D"/>
    <w:rsid w:val="004D7E04"/>
    <w:rsid w:val="004E0610"/>
    <w:rsid w:val="004E462E"/>
    <w:rsid w:val="004F13F3"/>
    <w:rsid w:val="00511121"/>
    <w:rsid w:val="0052313B"/>
    <w:rsid w:val="00541AC7"/>
    <w:rsid w:val="00543486"/>
    <w:rsid w:val="00545FD5"/>
    <w:rsid w:val="0054619C"/>
    <w:rsid w:val="00583DAC"/>
    <w:rsid w:val="00590608"/>
    <w:rsid w:val="005B08F1"/>
    <w:rsid w:val="005B17D7"/>
    <w:rsid w:val="005C0F67"/>
    <w:rsid w:val="005D1B7F"/>
    <w:rsid w:val="005D6BDB"/>
    <w:rsid w:val="005D73F7"/>
    <w:rsid w:val="005E24DF"/>
    <w:rsid w:val="005E47E2"/>
    <w:rsid w:val="005E4A17"/>
    <w:rsid w:val="005F4A0E"/>
    <w:rsid w:val="00610A33"/>
    <w:rsid w:val="00616FB9"/>
    <w:rsid w:val="00626F81"/>
    <w:rsid w:val="006338DD"/>
    <w:rsid w:val="006572A1"/>
    <w:rsid w:val="00657F00"/>
    <w:rsid w:val="00663D57"/>
    <w:rsid w:val="00672CCF"/>
    <w:rsid w:val="006742E9"/>
    <w:rsid w:val="0067581A"/>
    <w:rsid w:val="00677305"/>
    <w:rsid w:val="00696ABA"/>
    <w:rsid w:val="006A02BB"/>
    <w:rsid w:val="006A343F"/>
    <w:rsid w:val="006B226F"/>
    <w:rsid w:val="006B4F90"/>
    <w:rsid w:val="006D66F8"/>
    <w:rsid w:val="006E20C7"/>
    <w:rsid w:val="006F15AE"/>
    <w:rsid w:val="006F5AA2"/>
    <w:rsid w:val="00702465"/>
    <w:rsid w:val="00702D96"/>
    <w:rsid w:val="00705618"/>
    <w:rsid w:val="00716DCB"/>
    <w:rsid w:val="007261EC"/>
    <w:rsid w:val="00735694"/>
    <w:rsid w:val="00757273"/>
    <w:rsid w:val="00765380"/>
    <w:rsid w:val="007954B7"/>
    <w:rsid w:val="007A517C"/>
    <w:rsid w:val="007B49E3"/>
    <w:rsid w:val="007C4CE1"/>
    <w:rsid w:val="007D1127"/>
    <w:rsid w:val="00801396"/>
    <w:rsid w:val="008349A6"/>
    <w:rsid w:val="00862E63"/>
    <w:rsid w:val="00882D7A"/>
    <w:rsid w:val="00896E2B"/>
    <w:rsid w:val="008A0022"/>
    <w:rsid w:val="008A4D67"/>
    <w:rsid w:val="008B24AA"/>
    <w:rsid w:val="008B58BA"/>
    <w:rsid w:val="008C2F5D"/>
    <w:rsid w:val="008F5CB7"/>
    <w:rsid w:val="008F6967"/>
    <w:rsid w:val="00904097"/>
    <w:rsid w:val="00906424"/>
    <w:rsid w:val="009169C1"/>
    <w:rsid w:val="00934C39"/>
    <w:rsid w:val="009452D8"/>
    <w:rsid w:val="00962E84"/>
    <w:rsid w:val="00963F1A"/>
    <w:rsid w:val="00971E26"/>
    <w:rsid w:val="009A022F"/>
    <w:rsid w:val="009A1377"/>
    <w:rsid w:val="009A6845"/>
    <w:rsid w:val="009B2637"/>
    <w:rsid w:val="009C2C3F"/>
    <w:rsid w:val="009F01B7"/>
    <w:rsid w:val="009F2855"/>
    <w:rsid w:val="009F64D1"/>
    <w:rsid w:val="00A00FEB"/>
    <w:rsid w:val="00A111D6"/>
    <w:rsid w:val="00A1377F"/>
    <w:rsid w:val="00A2637E"/>
    <w:rsid w:val="00A64340"/>
    <w:rsid w:val="00A948A0"/>
    <w:rsid w:val="00AA0211"/>
    <w:rsid w:val="00AA20CF"/>
    <w:rsid w:val="00AA2F1F"/>
    <w:rsid w:val="00AB6F9B"/>
    <w:rsid w:val="00AD1617"/>
    <w:rsid w:val="00AF361C"/>
    <w:rsid w:val="00AF381E"/>
    <w:rsid w:val="00B00219"/>
    <w:rsid w:val="00B05D1F"/>
    <w:rsid w:val="00B23AAA"/>
    <w:rsid w:val="00B30F90"/>
    <w:rsid w:val="00B40D0C"/>
    <w:rsid w:val="00B448D8"/>
    <w:rsid w:val="00B4503B"/>
    <w:rsid w:val="00B50FA8"/>
    <w:rsid w:val="00B51268"/>
    <w:rsid w:val="00B566BF"/>
    <w:rsid w:val="00B60643"/>
    <w:rsid w:val="00B65EE8"/>
    <w:rsid w:val="00B736E7"/>
    <w:rsid w:val="00B825E3"/>
    <w:rsid w:val="00B87814"/>
    <w:rsid w:val="00B94915"/>
    <w:rsid w:val="00BA5974"/>
    <w:rsid w:val="00BA7467"/>
    <w:rsid w:val="00BB138E"/>
    <w:rsid w:val="00BB1745"/>
    <w:rsid w:val="00BB2315"/>
    <w:rsid w:val="00BC0BE6"/>
    <w:rsid w:val="00BE7A51"/>
    <w:rsid w:val="00BF371D"/>
    <w:rsid w:val="00BF4534"/>
    <w:rsid w:val="00C00C5C"/>
    <w:rsid w:val="00C06D44"/>
    <w:rsid w:val="00C07412"/>
    <w:rsid w:val="00C142A9"/>
    <w:rsid w:val="00C30921"/>
    <w:rsid w:val="00C31087"/>
    <w:rsid w:val="00C34257"/>
    <w:rsid w:val="00C3508E"/>
    <w:rsid w:val="00C415A9"/>
    <w:rsid w:val="00C42182"/>
    <w:rsid w:val="00C42FB9"/>
    <w:rsid w:val="00C433A6"/>
    <w:rsid w:val="00C50F32"/>
    <w:rsid w:val="00C53078"/>
    <w:rsid w:val="00C66076"/>
    <w:rsid w:val="00C74432"/>
    <w:rsid w:val="00CA3893"/>
    <w:rsid w:val="00CB737C"/>
    <w:rsid w:val="00CC62D8"/>
    <w:rsid w:val="00CC7350"/>
    <w:rsid w:val="00D00323"/>
    <w:rsid w:val="00D20050"/>
    <w:rsid w:val="00D20978"/>
    <w:rsid w:val="00D77FC8"/>
    <w:rsid w:val="00D8399A"/>
    <w:rsid w:val="00D84100"/>
    <w:rsid w:val="00D91A6A"/>
    <w:rsid w:val="00DA287B"/>
    <w:rsid w:val="00DA3E5B"/>
    <w:rsid w:val="00DC39FA"/>
    <w:rsid w:val="00DC58C1"/>
    <w:rsid w:val="00DD64FB"/>
    <w:rsid w:val="00DD6FEA"/>
    <w:rsid w:val="00DE24DD"/>
    <w:rsid w:val="00E138F2"/>
    <w:rsid w:val="00E3063E"/>
    <w:rsid w:val="00E428F9"/>
    <w:rsid w:val="00E45CBE"/>
    <w:rsid w:val="00E47CE9"/>
    <w:rsid w:val="00E54BD4"/>
    <w:rsid w:val="00E60AE7"/>
    <w:rsid w:val="00E618AB"/>
    <w:rsid w:val="00E64705"/>
    <w:rsid w:val="00EA2FCA"/>
    <w:rsid w:val="00EA69F6"/>
    <w:rsid w:val="00EB0884"/>
    <w:rsid w:val="00EC6F84"/>
    <w:rsid w:val="00EC7AF5"/>
    <w:rsid w:val="00EE0AB0"/>
    <w:rsid w:val="00F02F66"/>
    <w:rsid w:val="00F03904"/>
    <w:rsid w:val="00F1372C"/>
    <w:rsid w:val="00F25541"/>
    <w:rsid w:val="00F34BF0"/>
    <w:rsid w:val="00F5193E"/>
    <w:rsid w:val="00F57795"/>
    <w:rsid w:val="00F6667E"/>
    <w:rsid w:val="00F75D20"/>
    <w:rsid w:val="00FC5B02"/>
    <w:rsid w:val="00FD797B"/>
    <w:rsid w:val="00FE11AE"/>
    <w:rsid w:val="00FE1AA5"/>
    <w:rsid w:val="00FE6D41"/>
    <w:rsid w:val="00FE7F05"/>
    <w:rsid w:val="00FF15A8"/>
    <w:rsid w:val="00FF21E6"/>
    <w:rsid w:val="00FF3AAD"/>
    <w:rsid w:val="00FF48FE"/>
    <w:rsid w:val="00FF7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6427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link w:val="a6"/>
    <w:pPr>
      <w:jc w:val="left"/>
    </w:pPr>
  </w:style>
  <w:style w:type="paragraph" w:styleId="a7">
    <w:name w:val="Body Text Indent"/>
    <w:basedOn w:val="a"/>
    <w:pPr>
      <w:ind w:left="266" w:hangingChars="100" w:hanging="266"/>
    </w:pPr>
  </w:style>
  <w:style w:type="paragraph" w:styleId="2">
    <w:name w:val="Body Text Indent 2"/>
    <w:basedOn w:val="a"/>
    <w:pPr>
      <w:ind w:left="258" w:hangingChars="97" w:hanging="258"/>
    </w:pPr>
    <w:rPr>
      <w:rFonts w:hAnsi="ＭＳ ゴシック"/>
    </w:rPr>
  </w:style>
  <w:style w:type="paragraph" w:styleId="3">
    <w:name w:val="Body Text Indent 3"/>
    <w:basedOn w:val="a"/>
    <w:pPr>
      <w:ind w:left="797" w:hangingChars="300" w:hanging="797"/>
    </w:pPr>
  </w:style>
  <w:style w:type="paragraph" w:styleId="20">
    <w:name w:val="Body Text 2"/>
    <w:basedOn w:val="a"/>
    <w:pPr>
      <w:jc w:val="distribute"/>
    </w:pPr>
  </w:style>
  <w:style w:type="paragraph" w:styleId="a8">
    <w:name w:val="header"/>
    <w:basedOn w:val="a"/>
    <w:link w:val="a9"/>
    <w:rsid w:val="00702465"/>
    <w:pPr>
      <w:tabs>
        <w:tab w:val="center" w:pos="4252"/>
        <w:tab w:val="right" w:pos="8504"/>
      </w:tabs>
      <w:snapToGrid w:val="0"/>
    </w:pPr>
  </w:style>
  <w:style w:type="character" w:customStyle="1" w:styleId="a9">
    <w:name w:val="ヘッダー (文字)"/>
    <w:link w:val="a8"/>
    <w:rsid w:val="00702465"/>
    <w:rPr>
      <w:rFonts w:ascii="ＭＳ ゴシック" w:eastAsia="ＭＳ ゴシック"/>
      <w:kern w:val="2"/>
      <w:sz w:val="28"/>
      <w:szCs w:val="24"/>
    </w:rPr>
  </w:style>
  <w:style w:type="paragraph" w:styleId="aa">
    <w:name w:val="footer"/>
    <w:basedOn w:val="a"/>
    <w:link w:val="ab"/>
    <w:rsid w:val="00702465"/>
    <w:pPr>
      <w:tabs>
        <w:tab w:val="center" w:pos="4252"/>
        <w:tab w:val="right" w:pos="8504"/>
      </w:tabs>
      <w:snapToGrid w:val="0"/>
    </w:pPr>
  </w:style>
  <w:style w:type="character" w:customStyle="1" w:styleId="ab">
    <w:name w:val="フッター (文字)"/>
    <w:link w:val="aa"/>
    <w:rsid w:val="00702465"/>
    <w:rPr>
      <w:rFonts w:ascii="ＭＳ ゴシック" w:eastAsia="ＭＳ ゴシック"/>
      <w:kern w:val="2"/>
      <w:sz w:val="28"/>
      <w:szCs w:val="24"/>
    </w:rPr>
  </w:style>
  <w:style w:type="paragraph" w:styleId="ac">
    <w:name w:val="Balloon Text"/>
    <w:basedOn w:val="a"/>
    <w:link w:val="ad"/>
    <w:rsid w:val="003B7E9E"/>
    <w:rPr>
      <w:rFonts w:ascii="Arial" w:hAnsi="Arial"/>
      <w:sz w:val="18"/>
      <w:szCs w:val="18"/>
    </w:rPr>
  </w:style>
  <w:style w:type="character" w:customStyle="1" w:styleId="ad">
    <w:name w:val="吹き出し (文字)"/>
    <w:link w:val="ac"/>
    <w:rsid w:val="003B7E9E"/>
    <w:rPr>
      <w:rFonts w:ascii="Arial" w:eastAsia="ＭＳ ゴシック" w:hAnsi="Arial" w:cs="Times New Roman"/>
      <w:kern w:val="2"/>
      <w:sz w:val="18"/>
      <w:szCs w:val="18"/>
    </w:rPr>
  </w:style>
  <w:style w:type="table" w:styleId="ae">
    <w:name w:val="Table Grid"/>
    <w:basedOn w:val="a1"/>
    <w:rsid w:val="00A1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basedOn w:val="a0"/>
    <w:link w:val="a5"/>
    <w:rsid w:val="004B5BE2"/>
    <w:rPr>
      <w:rFonts w:ascii="ＭＳ ゴシック" w:eastAsia="ＭＳ ゴシック"/>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74</Characters>
  <Application>Microsoft Office Word</Application>
  <DocSecurity>8</DocSecurity>
  <Lines>1</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2025-11-21T06:15:00Z</dcterms:created>
  <dcterms:modified xsi:type="dcterms:W3CDTF">2025-11-21T06:16:00Z</dcterms:modified>
</cp:coreProperties>
</file>