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C5D98" w14:textId="39AD69FC" w:rsidR="00D044D8" w:rsidRPr="00B618B0" w:rsidRDefault="00096AB5" w:rsidP="00B062D6">
      <w:r>
        <w:rPr>
          <w:rFonts w:hint="eastAsia"/>
          <w:noProof/>
          <w:lang w:val="ja-JP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A040F2E" wp14:editId="73D0ED54">
                <wp:simplePos x="0" y="0"/>
                <wp:positionH relativeFrom="column">
                  <wp:posOffset>3772280</wp:posOffset>
                </wp:positionH>
                <wp:positionV relativeFrom="paragraph">
                  <wp:posOffset>-976675</wp:posOffset>
                </wp:positionV>
                <wp:extent cx="360" cy="360"/>
                <wp:effectExtent l="57150" t="57150" r="57150" b="57150"/>
                <wp:wrapNone/>
                <wp:docPr id="37544997" name="インク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C6598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3" o:spid="_x0000_s1026" type="#_x0000_t75" style="position:absolute;margin-left:296.35pt;margin-top:-77.6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">
                <v:imagedata r:id="rId9" o:title=""/>
              </v:shape>
            </w:pict>
          </mc:Fallback>
        </mc:AlternateContent>
      </w:r>
      <w:r w:rsidR="00166064">
        <w:rPr>
          <w:rFonts w:hint="eastAsia"/>
        </w:rPr>
        <w:t xml:space="preserve">　</w:t>
      </w:r>
      <w:r w:rsidR="00166064" w:rsidRPr="00B618B0">
        <w:rPr>
          <w:rFonts w:hint="eastAsia"/>
        </w:rPr>
        <w:t>第</w:t>
      </w:r>
      <w:r w:rsidR="007F2A66">
        <w:rPr>
          <w:rFonts w:hint="eastAsia"/>
        </w:rPr>
        <w:t>１２４</w:t>
      </w:r>
      <w:r w:rsidR="00D044D8" w:rsidRPr="00B618B0">
        <w:rPr>
          <w:rFonts w:hint="eastAsia"/>
        </w:rPr>
        <w:t>号議案</w:t>
      </w:r>
    </w:p>
    <w:p w14:paraId="2D3F86FB" w14:textId="77777777" w:rsidR="00D044D8" w:rsidRPr="00B618B0" w:rsidRDefault="00A558B3" w:rsidP="00A35E1B">
      <w:pPr>
        <w:ind w:left="531" w:hangingChars="200" w:hanging="531"/>
      </w:pPr>
      <w:r w:rsidRPr="00B618B0">
        <w:rPr>
          <w:rFonts w:hint="eastAsia"/>
        </w:rPr>
        <w:t xml:space="preserve">　　</w:t>
      </w:r>
      <w:r w:rsidR="00723ABC" w:rsidRPr="00723ABC">
        <w:rPr>
          <w:rFonts w:hint="eastAsia"/>
        </w:rPr>
        <w:t>品川区家庭的保育事業等の設備および運営の基準に関する条例</w:t>
      </w:r>
      <w:r w:rsidR="00D044D8" w:rsidRPr="00B618B0">
        <w:rPr>
          <w:rFonts w:hint="eastAsia"/>
        </w:rPr>
        <w:t>の一部を改正する条例</w:t>
      </w:r>
    </w:p>
    <w:p w14:paraId="792A2146" w14:textId="77777777" w:rsidR="00D044D8" w:rsidRPr="00B618B0" w:rsidRDefault="00D044D8" w:rsidP="00B062D6">
      <w:r w:rsidRPr="00B618B0">
        <w:rPr>
          <w:rFonts w:hint="eastAsia"/>
        </w:rPr>
        <w:t xml:space="preserve">　上記の議案を提出する。</w:t>
      </w:r>
    </w:p>
    <w:p w14:paraId="604B6F51" w14:textId="0A307C9A" w:rsidR="00D044D8" w:rsidRPr="00B618B0" w:rsidRDefault="001F00AD" w:rsidP="00B062D6">
      <w:r>
        <w:rPr>
          <w:rFonts w:hint="eastAsia"/>
        </w:rPr>
        <w:t xml:space="preserve">　　令和</w:t>
      </w:r>
      <w:r w:rsidR="007F2A66">
        <w:rPr>
          <w:rFonts w:hint="eastAsia"/>
        </w:rPr>
        <w:t>７</w:t>
      </w:r>
      <w:r w:rsidR="00D044D8" w:rsidRPr="00B618B0">
        <w:rPr>
          <w:rFonts w:hint="eastAsia"/>
        </w:rPr>
        <w:t>年</w:t>
      </w:r>
      <w:r w:rsidR="007F2A66">
        <w:rPr>
          <w:rFonts w:hint="eastAsia"/>
        </w:rPr>
        <w:t>１１</w:t>
      </w:r>
      <w:r w:rsidR="00D044D8" w:rsidRPr="00B618B0">
        <w:rPr>
          <w:rFonts w:hint="eastAsia"/>
        </w:rPr>
        <w:t>月</w:t>
      </w:r>
      <w:r w:rsidR="007F2A66">
        <w:rPr>
          <w:rFonts w:hint="eastAsia"/>
        </w:rPr>
        <w:t>２０</w:t>
      </w:r>
      <w:r w:rsidR="00D044D8" w:rsidRPr="00B618B0">
        <w:rPr>
          <w:rFonts w:hint="eastAsia"/>
        </w:rPr>
        <w:t>日</w:t>
      </w:r>
    </w:p>
    <w:p w14:paraId="48FA5E0D" w14:textId="77777777" w:rsidR="00D044D8" w:rsidRPr="00B618B0" w:rsidRDefault="00D044D8" w:rsidP="00B062D6">
      <w:r w:rsidRPr="00B618B0">
        <w:rPr>
          <w:rFonts w:hint="eastAsia"/>
        </w:rPr>
        <w:t xml:space="preserve">　　　　　　　　　　　　　　　　　品川区長　　</w:t>
      </w:r>
      <w:r w:rsidR="003C517F">
        <w:rPr>
          <w:rFonts w:hint="eastAsia"/>
        </w:rPr>
        <w:t>森　　澤　　恭　　子</w:t>
      </w:r>
      <w:r w:rsidR="0074144C" w:rsidRPr="00B618B0">
        <w:rPr>
          <w:rFonts w:hint="eastAsia"/>
        </w:rPr>
        <w:t xml:space="preserve">　　</w:t>
      </w:r>
    </w:p>
    <w:p w14:paraId="47F6FA94" w14:textId="77777777" w:rsidR="00D044D8" w:rsidRPr="00B618B0" w:rsidRDefault="001817E9" w:rsidP="00A35E1B">
      <w:pPr>
        <w:ind w:left="794" w:hangingChars="299" w:hanging="794"/>
      </w:pPr>
      <w:r w:rsidRPr="00B618B0">
        <w:rPr>
          <w:rFonts w:hint="eastAsia"/>
        </w:rPr>
        <w:t xml:space="preserve">　　</w:t>
      </w:r>
      <w:r w:rsidR="00D044D8" w:rsidRPr="00B618B0">
        <w:rPr>
          <w:rFonts w:hint="eastAsia"/>
        </w:rPr>
        <w:t xml:space="preserve">　</w:t>
      </w:r>
      <w:r w:rsidR="00723ABC" w:rsidRPr="00723ABC">
        <w:rPr>
          <w:rFonts w:hint="eastAsia"/>
        </w:rPr>
        <w:t>品川区家庭的保育事業等の設備および運営の基準に関する条例</w:t>
      </w:r>
      <w:r w:rsidR="00D044D8" w:rsidRPr="00B618B0">
        <w:rPr>
          <w:rFonts w:hint="eastAsia"/>
        </w:rPr>
        <w:t>の一部を改正する条例</w:t>
      </w:r>
    </w:p>
    <w:p w14:paraId="68F7E225" w14:textId="77777777" w:rsidR="00D044D8" w:rsidRPr="00B618B0" w:rsidRDefault="00D044D8" w:rsidP="00B062D6">
      <w:r w:rsidRPr="00B618B0">
        <w:rPr>
          <w:rFonts w:hint="eastAsia"/>
        </w:rPr>
        <w:t xml:space="preserve">　</w:t>
      </w:r>
      <w:r w:rsidR="00723ABC" w:rsidRPr="00723ABC">
        <w:rPr>
          <w:rFonts w:hint="eastAsia"/>
        </w:rPr>
        <w:t>品川区家庭的保育事業等の設備および運営の基準に関する条例</w:t>
      </w:r>
      <w:r w:rsidR="00723ABC">
        <w:rPr>
          <w:rFonts w:hint="eastAsia"/>
        </w:rPr>
        <w:t>（平成２６年品川区条例第２４</w:t>
      </w:r>
      <w:r w:rsidRPr="00B618B0">
        <w:rPr>
          <w:rFonts w:hint="eastAsia"/>
        </w:rPr>
        <w:t>号）の一部を次のように改正する。</w:t>
      </w:r>
    </w:p>
    <w:p w14:paraId="08AB923E" w14:textId="5D70A5FD" w:rsidR="00FE73D2" w:rsidRDefault="003C517F" w:rsidP="003C517F">
      <w:r w:rsidRPr="00B618B0">
        <w:rPr>
          <w:rFonts w:hint="eastAsia"/>
        </w:rPr>
        <w:t xml:space="preserve">　</w:t>
      </w:r>
      <w:r w:rsidR="001F2B82">
        <w:rPr>
          <w:rFonts w:hint="eastAsia"/>
        </w:rPr>
        <w:t>第</w:t>
      </w:r>
      <w:r>
        <w:rPr>
          <w:rFonts w:hint="eastAsia"/>
        </w:rPr>
        <w:t>１</w:t>
      </w:r>
      <w:r w:rsidR="002E13BA">
        <w:rPr>
          <w:rFonts w:hint="eastAsia"/>
        </w:rPr>
        <w:t>３</w:t>
      </w:r>
      <w:r w:rsidR="001F2B82">
        <w:rPr>
          <w:rFonts w:hint="eastAsia"/>
        </w:rPr>
        <w:t>条中「</w:t>
      </w:r>
      <w:r w:rsidR="002E13BA" w:rsidRPr="002E13BA">
        <w:rPr>
          <w:rFonts w:hint="eastAsia"/>
        </w:rPr>
        <w:t>第</w:t>
      </w:r>
      <w:r w:rsidR="002E13BA">
        <w:rPr>
          <w:rFonts w:hint="eastAsia"/>
        </w:rPr>
        <w:t>３３</w:t>
      </w:r>
      <w:r w:rsidR="002E13BA" w:rsidRPr="002E13BA">
        <w:rPr>
          <w:rFonts w:hint="eastAsia"/>
        </w:rPr>
        <w:t>条の</w:t>
      </w:r>
      <w:r w:rsidR="002E13BA">
        <w:rPr>
          <w:rFonts w:hint="eastAsia"/>
        </w:rPr>
        <w:t>１０</w:t>
      </w:r>
      <w:r w:rsidR="002E13BA" w:rsidRPr="002E13BA">
        <w:rPr>
          <w:rFonts w:hint="eastAsia"/>
        </w:rPr>
        <w:t>各号</w:t>
      </w:r>
      <w:r w:rsidR="002E13BA">
        <w:rPr>
          <w:rFonts w:hint="eastAsia"/>
        </w:rPr>
        <w:t>」を</w:t>
      </w:r>
      <w:r w:rsidR="00EA058C" w:rsidRPr="00645F6A">
        <w:rPr>
          <w:rFonts w:hint="eastAsia"/>
        </w:rPr>
        <w:t>「</w:t>
      </w:r>
      <w:r w:rsidR="002E13BA" w:rsidRPr="002E13BA">
        <w:rPr>
          <w:rFonts w:hint="eastAsia"/>
        </w:rPr>
        <w:t>第</w:t>
      </w:r>
      <w:r w:rsidR="002E13BA">
        <w:rPr>
          <w:rFonts w:hint="eastAsia"/>
        </w:rPr>
        <w:t>３３</w:t>
      </w:r>
      <w:r w:rsidR="002E13BA" w:rsidRPr="002E13BA">
        <w:rPr>
          <w:rFonts w:hint="eastAsia"/>
        </w:rPr>
        <w:t>条の</w:t>
      </w:r>
      <w:r w:rsidR="002E13BA">
        <w:rPr>
          <w:rFonts w:hint="eastAsia"/>
        </w:rPr>
        <w:t>１０</w:t>
      </w:r>
      <w:r w:rsidR="002E13BA" w:rsidRPr="002E13BA">
        <w:rPr>
          <w:rFonts w:hint="eastAsia"/>
        </w:rPr>
        <w:t>第１項各号</w:t>
      </w:r>
      <w:r w:rsidR="00EA058C" w:rsidRPr="00645F6A">
        <w:rPr>
          <w:rFonts w:hint="eastAsia"/>
        </w:rPr>
        <w:t>」</w:t>
      </w:r>
      <w:r w:rsidR="002E13BA">
        <w:rPr>
          <w:rFonts w:hint="eastAsia"/>
        </w:rPr>
        <w:t>に改める。</w:t>
      </w:r>
    </w:p>
    <w:p w14:paraId="3669305A" w14:textId="223C7FC7" w:rsidR="002E13BA" w:rsidRDefault="002E13BA" w:rsidP="002E13BA">
      <w:r>
        <w:rPr>
          <w:rFonts w:hint="eastAsia"/>
        </w:rPr>
        <w:t xml:space="preserve">　第１８条第２項中「児童相談所等における乳児または幼児（以下「乳幼児」という。）の利用開始前の健康診断」を「次の表の左欄に掲げる健康診断または健康診査（母子保健法（昭和</w:t>
      </w:r>
      <w:r w:rsidR="00BC16C4">
        <w:rPr>
          <w:rFonts w:hint="eastAsia"/>
        </w:rPr>
        <w:t>４０</w:t>
      </w:r>
      <w:r>
        <w:rPr>
          <w:rFonts w:hint="eastAsia"/>
        </w:rPr>
        <w:t>年法律第</w:t>
      </w:r>
      <w:r w:rsidR="00BC16C4">
        <w:rPr>
          <w:rFonts w:hint="eastAsia"/>
        </w:rPr>
        <w:t>１４１</w:t>
      </w:r>
      <w:r>
        <w:rPr>
          <w:rFonts w:hint="eastAsia"/>
        </w:rPr>
        <w:t>号）第</w:t>
      </w:r>
      <w:r w:rsidR="00BC16C4">
        <w:rPr>
          <w:rFonts w:hint="eastAsia"/>
        </w:rPr>
        <w:t>１２</w:t>
      </w:r>
      <w:r>
        <w:rPr>
          <w:rFonts w:hint="eastAsia"/>
        </w:rPr>
        <w:t>条または第</w:t>
      </w:r>
      <w:r w:rsidR="00BC16C4">
        <w:rPr>
          <w:rFonts w:hint="eastAsia"/>
        </w:rPr>
        <w:t>１３</w:t>
      </w:r>
      <w:r>
        <w:rPr>
          <w:rFonts w:hint="eastAsia"/>
        </w:rPr>
        <w:t>条に規定する健康診査をいう。同表において同じ。）（以下この項において「健康診断等」という。）」に、「当該健康診断が利用乳幼児に対する利用開始時の」を「当該健康診断等がそれぞれ同表の右欄に掲げる」に、「</w:t>
      </w:r>
      <w:r w:rsidR="002456DE">
        <w:rPr>
          <w:rFonts w:hint="eastAsia"/>
        </w:rPr>
        <w:t>、</w:t>
      </w:r>
      <w:r>
        <w:rPr>
          <w:rFonts w:hint="eastAsia"/>
        </w:rPr>
        <w:t>利用開始時の」を「</w:t>
      </w:r>
      <w:r w:rsidR="002456DE">
        <w:rPr>
          <w:rFonts w:hint="eastAsia"/>
        </w:rPr>
        <w:t>、</w:t>
      </w:r>
      <w:r>
        <w:rPr>
          <w:rFonts w:hint="eastAsia"/>
        </w:rPr>
        <w:t>同欄に掲げる」に、「児童相談所等における乳幼児の利用開始前の健康診断」を「それぞれ同表の</w:t>
      </w:r>
      <w:r w:rsidR="00BC16C4">
        <w:rPr>
          <w:rFonts w:hint="eastAsia"/>
        </w:rPr>
        <w:t>左</w:t>
      </w:r>
      <w:r>
        <w:rPr>
          <w:rFonts w:hint="eastAsia"/>
        </w:rPr>
        <w:t>欄に掲げる健康診断等」に改め、同項に次の表を加える。</w:t>
      </w:r>
    </w:p>
    <w:p w14:paraId="0D0565D7" w14:textId="77777777" w:rsidR="00D064B1" w:rsidRDefault="00D064B1" w:rsidP="00D064B1">
      <w:pPr>
        <w:spacing w:line="140" w:lineRule="exact"/>
      </w:pPr>
    </w:p>
    <w:tbl>
      <w:tblPr>
        <w:tblStyle w:val="a8"/>
        <w:tblW w:w="0" w:type="auto"/>
        <w:tblInd w:w="250" w:type="dxa"/>
        <w:tblBorders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4614"/>
        <w:gridCol w:w="4458"/>
      </w:tblGrid>
      <w:tr w:rsidR="0002339D" w:rsidRPr="00D51B55" w14:paraId="31D029BC" w14:textId="77777777" w:rsidTr="001A3E75">
        <w:tc>
          <w:tcPr>
            <w:tcW w:w="4614" w:type="dxa"/>
          </w:tcPr>
          <w:p w14:paraId="1226DF02" w14:textId="0042CED6" w:rsidR="0002339D" w:rsidRPr="00D51B55" w:rsidRDefault="0002339D" w:rsidP="000130F4">
            <w:pPr>
              <w:pStyle w:val="a5"/>
              <w:snapToGrid w:val="0"/>
              <w:jc w:val="both"/>
            </w:pPr>
            <w:r w:rsidRPr="0002339D">
              <w:rPr>
                <w:rFonts w:hint="eastAsia"/>
              </w:rPr>
              <w:t>児童相談所等における乳児または幼児（以下「乳幼児」という。）に対する利用開始前の健康診断</w:t>
            </w:r>
          </w:p>
        </w:tc>
        <w:tc>
          <w:tcPr>
            <w:tcW w:w="4458" w:type="dxa"/>
          </w:tcPr>
          <w:p w14:paraId="784608E5" w14:textId="7E35B407" w:rsidR="0002339D" w:rsidRPr="00D51B55" w:rsidRDefault="00AC6133" w:rsidP="000130F4">
            <w:pPr>
              <w:pStyle w:val="a5"/>
              <w:snapToGrid w:val="0"/>
              <w:jc w:val="both"/>
            </w:pPr>
            <w:r w:rsidRPr="00AC6133">
              <w:rPr>
                <w:rFonts w:hint="eastAsia"/>
              </w:rPr>
              <w:t>利用乳幼児に対する利用開始時の健康診断</w:t>
            </w:r>
          </w:p>
        </w:tc>
      </w:tr>
      <w:tr w:rsidR="001A3E75" w:rsidRPr="00D51B55" w14:paraId="408C4095" w14:textId="77777777" w:rsidTr="001A3E75">
        <w:trPr>
          <w:trHeight w:val="693"/>
        </w:trPr>
        <w:tc>
          <w:tcPr>
            <w:tcW w:w="4614" w:type="dxa"/>
            <w:tcBorders>
              <w:bottom w:val="single" w:sz="4" w:space="0" w:color="auto"/>
            </w:tcBorders>
          </w:tcPr>
          <w:p w14:paraId="7CDC3C00" w14:textId="77777777" w:rsidR="001A3E75" w:rsidRPr="00D51B55" w:rsidRDefault="001A3E75" w:rsidP="002367BA">
            <w:pPr>
              <w:pStyle w:val="a5"/>
              <w:snapToGrid w:val="0"/>
              <w:jc w:val="both"/>
            </w:pPr>
            <w:r w:rsidRPr="00AC6133">
              <w:rPr>
                <w:rFonts w:hint="eastAsia"/>
              </w:rPr>
              <w:lastRenderedPageBreak/>
              <w:t>乳幼児に対する健康診査</w:t>
            </w:r>
          </w:p>
        </w:tc>
        <w:tc>
          <w:tcPr>
            <w:tcW w:w="4458" w:type="dxa"/>
            <w:tcBorders>
              <w:bottom w:val="single" w:sz="4" w:space="0" w:color="auto"/>
            </w:tcBorders>
          </w:tcPr>
          <w:p w14:paraId="27F6C264" w14:textId="77777777" w:rsidR="001A3E75" w:rsidRPr="00D51B55" w:rsidRDefault="001A3E75" w:rsidP="002367BA">
            <w:pPr>
              <w:pStyle w:val="a5"/>
              <w:snapToGrid w:val="0"/>
              <w:jc w:val="both"/>
            </w:pPr>
            <w:r w:rsidRPr="00AC6133">
              <w:rPr>
                <w:rFonts w:hint="eastAsia"/>
              </w:rPr>
              <w:t>利用開始時の健康診断、定期の健康診断または臨時の健康診断</w:t>
            </w:r>
          </w:p>
        </w:tc>
      </w:tr>
    </w:tbl>
    <w:p w14:paraId="7E7D9C9A" w14:textId="77777777" w:rsidR="00F2776A" w:rsidRDefault="00F2776A" w:rsidP="006A7EEB">
      <w:pPr>
        <w:spacing w:line="120" w:lineRule="exact"/>
        <w:ind w:firstLineChars="300" w:firstLine="797"/>
      </w:pPr>
    </w:p>
    <w:p w14:paraId="56AAD5D4" w14:textId="321C3081" w:rsidR="00F2776A" w:rsidRPr="00B618B0" w:rsidRDefault="00D044D8" w:rsidP="00F2776A">
      <w:pPr>
        <w:ind w:firstLineChars="300" w:firstLine="797"/>
      </w:pPr>
      <w:r w:rsidRPr="00B618B0">
        <w:rPr>
          <w:rFonts w:hint="eastAsia"/>
        </w:rPr>
        <w:t>付　則</w:t>
      </w:r>
    </w:p>
    <w:p w14:paraId="1BC24ABF" w14:textId="77777777" w:rsidR="00D044D8" w:rsidRPr="008E1D1A" w:rsidRDefault="0049767B" w:rsidP="0049767B">
      <w:r w:rsidRPr="008E1D1A">
        <w:rPr>
          <w:rFonts w:hint="eastAsia"/>
        </w:rPr>
        <w:t xml:space="preserve">　</w:t>
      </w:r>
      <w:r w:rsidR="00C63D46" w:rsidRPr="008E1D1A">
        <w:rPr>
          <w:rFonts w:hint="eastAsia"/>
        </w:rPr>
        <w:t>この条例は、</w:t>
      </w:r>
      <w:r w:rsidR="00FA4B58">
        <w:rPr>
          <w:rFonts w:hint="eastAsia"/>
        </w:rPr>
        <w:t>公布の日から施行する。</w:t>
      </w:r>
    </w:p>
    <w:p w14:paraId="4EB9FF0E" w14:textId="4DD9EC81" w:rsidR="001A3E75" w:rsidRPr="001A3E75" w:rsidRDefault="00304BCA" w:rsidP="00321AE9">
      <w:pPr>
        <w:pStyle w:val="a7"/>
        <w:tabs>
          <w:tab w:val="left" w:pos="665"/>
          <w:tab w:val="left" w:pos="931"/>
        </w:tabs>
        <w:ind w:left="531" w:hangingChars="200" w:hanging="531"/>
      </w:pPr>
      <w:r w:rsidRPr="008E1D1A">
        <w:rPr>
          <w:rFonts w:hint="eastAsia"/>
        </w:rPr>
        <w:t xml:space="preserve">　（説明）</w:t>
      </w:r>
      <w:r w:rsidR="005D72D7" w:rsidRPr="0011507F">
        <w:rPr>
          <w:rFonts w:hint="eastAsia"/>
        </w:rPr>
        <w:t>家庭的保育事業等の設備及び運営に関する基準が改正されたこと</w:t>
      </w:r>
      <w:r w:rsidR="00321AE9">
        <w:rPr>
          <w:rFonts w:hint="eastAsia"/>
        </w:rPr>
        <w:t>を</w:t>
      </w:r>
      <w:r w:rsidR="00F2776A">
        <w:rPr>
          <w:rFonts w:hint="eastAsia"/>
        </w:rPr>
        <w:t>踏まえ</w:t>
      </w:r>
      <w:r w:rsidR="005D72D7" w:rsidRPr="0011507F">
        <w:rPr>
          <w:rFonts w:hint="eastAsia"/>
        </w:rPr>
        <w:t>、</w:t>
      </w:r>
      <w:r w:rsidR="00F2776A">
        <w:rPr>
          <w:rFonts w:hint="eastAsia"/>
        </w:rPr>
        <w:t>健康診査が行われた場合の利用乳幼児に対する健康診断の実施に</w:t>
      </w:r>
      <w:r w:rsidR="00A24220">
        <w:rPr>
          <w:rFonts w:hint="eastAsia"/>
        </w:rPr>
        <w:t>係る</w:t>
      </w:r>
      <w:r w:rsidR="00F2776A">
        <w:rPr>
          <w:rFonts w:hint="eastAsia"/>
        </w:rPr>
        <w:t>基準を緩和する</w:t>
      </w:r>
      <w:r w:rsidR="00A808AC">
        <w:rPr>
          <w:rFonts w:hint="eastAsia"/>
        </w:rPr>
        <w:t>ほか、規定を整備する必要がある</w:t>
      </w:r>
      <w:r w:rsidR="001A3E75">
        <w:rPr>
          <w:rFonts w:hint="eastAsia"/>
        </w:rPr>
        <w:t>。</w:t>
      </w:r>
    </w:p>
    <w:sectPr w:rsidR="001A3E75" w:rsidRPr="001A3E75">
      <w:pgSz w:w="11907" w:h="16840" w:code="9"/>
      <w:pgMar w:top="1418" w:right="1304" w:bottom="1418" w:left="1304" w:header="851" w:footer="992" w:gutter="0"/>
      <w:cols w:space="425"/>
      <w:docGrid w:type="linesAndChars" w:linePitch="636" w:charSpace="-2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22EFC" w14:textId="77777777" w:rsidR="00032FCE" w:rsidRDefault="00032FCE" w:rsidP="00504584">
      <w:r>
        <w:separator/>
      </w:r>
    </w:p>
  </w:endnote>
  <w:endnote w:type="continuationSeparator" w:id="0">
    <w:p w14:paraId="3D16FE3B" w14:textId="77777777" w:rsidR="00032FCE" w:rsidRDefault="00032FCE" w:rsidP="0050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9C9FE" w14:textId="77777777" w:rsidR="00032FCE" w:rsidRDefault="00032FCE" w:rsidP="00504584">
      <w:r>
        <w:separator/>
      </w:r>
    </w:p>
  </w:footnote>
  <w:footnote w:type="continuationSeparator" w:id="0">
    <w:p w14:paraId="56C6BBDB" w14:textId="77777777" w:rsidR="00032FCE" w:rsidRDefault="00032FCE" w:rsidP="00504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741"/>
    <w:multiLevelType w:val="hybridMultilevel"/>
    <w:tmpl w:val="C9181282"/>
    <w:lvl w:ilvl="0" w:tplc="95A8C52C">
      <w:start w:val="1"/>
      <w:numFmt w:val="decimal"/>
      <w:lvlText w:val="(%1)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0CAE23F9"/>
    <w:multiLevelType w:val="hybridMultilevel"/>
    <w:tmpl w:val="42E48CA2"/>
    <w:lvl w:ilvl="0" w:tplc="3014F3E6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25FF60FB"/>
    <w:multiLevelType w:val="hybridMultilevel"/>
    <w:tmpl w:val="13286DD0"/>
    <w:lvl w:ilvl="0" w:tplc="94E22E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B51DD9"/>
    <w:multiLevelType w:val="hybridMultilevel"/>
    <w:tmpl w:val="60CE4574"/>
    <w:lvl w:ilvl="0" w:tplc="A32C686C">
      <w:numFmt w:val="bullet"/>
      <w:lvlText w:val="○"/>
      <w:lvlJc w:val="left"/>
      <w:pPr>
        <w:tabs>
          <w:tab w:val="num" w:pos="2895"/>
        </w:tabs>
        <w:ind w:left="28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</w:abstractNum>
  <w:abstractNum w:abstractNumId="4" w15:restartNumberingAfterBreak="0">
    <w:nsid w:val="3208149D"/>
    <w:multiLevelType w:val="hybridMultilevel"/>
    <w:tmpl w:val="5A3C2CE2"/>
    <w:lvl w:ilvl="0" w:tplc="F90A8B0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416C2C"/>
    <w:multiLevelType w:val="hybridMultilevel"/>
    <w:tmpl w:val="5C94269A"/>
    <w:lvl w:ilvl="0" w:tplc="C08E96DE">
      <w:numFmt w:val="bullet"/>
      <w:lvlText w:val="○"/>
      <w:lvlJc w:val="left"/>
      <w:pPr>
        <w:tabs>
          <w:tab w:val="num" w:pos="3405"/>
        </w:tabs>
        <w:ind w:left="3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</w:abstractNum>
  <w:abstractNum w:abstractNumId="6" w15:restartNumberingAfterBreak="0">
    <w:nsid w:val="73084C45"/>
    <w:multiLevelType w:val="hybridMultilevel"/>
    <w:tmpl w:val="425E677E"/>
    <w:lvl w:ilvl="0" w:tplc="4D18E8C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56F7E2C"/>
    <w:multiLevelType w:val="hybridMultilevel"/>
    <w:tmpl w:val="8416E422"/>
    <w:lvl w:ilvl="0" w:tplc="6EDC5C46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49478259">
    <w:abstractNumId w:val="0"/>
  </w:num>
  <w:num w:numId="2" w16cid:durableId="1359351414">
    <w:abstractNumId w:val="2"/>
  </w:num>
  <w:num w:numId="3" w16cid:durableId="1019359219">
    <w:abstractNumId w:val="4"/>
  </w:num>
  <w:num w:numId="4" w16cid:durableId="1103498336">
    <w:abstractNumId w:val="6"/>
  </w:num>
  <w:num w:numId="5" w16cid:durableId="1138954943">
    <w:abstractNumId w:val="7"/>
  </w:num>
  <w:num w:numId="6" w16cid:durableId="1583947730">
    <w:abstractNumId w:val="1"/>
  </w:num>
  <w:num w:numId="7" w16cid:durableId="1293366000">
    <w:abstractNumId w:val="3"/>
  </w:num>
  <w:num w:numId="8" w16cid:durableId="761223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FoiT5i1rBFIHxTfnKcnIkQ6ZZ5G1IP/sMxQNgQ3UgnZv7Szz9tOsYEa5/mg3JBkI82cfbY7QVrdq8tFt8+0FQ==" w:salt="QVzz/Zx08yySTTKN02rBTQ=="/>
  <w:defaultTabStop w:val="840"/>
  <w:drawingGridHorizontalSpacing w:val="133"/>
  <w:drawingGridVerticalSpacing w:val="318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8B3"/>
    <w:rsid w:val="00012CC1"/>
    <w:rsid w:val="0002339D"/>
    <w:rsid w:val="00030BBD"/>
    <w:rsid w:val="00032FCE"/>
    <w:rsid w:val="00044C31"/>
    <w:rsid w:val="000458CA"/>
    <w:rsid w:val="00046376"/>
    <w:rsid w:val="000479A1"/>
    <w:rsid w:val="00047FD1"/>
    <w:rsid w:val="00085CC7"/>
    <w:rsid w:val="00093546"/>
    <w:rsid w:val="00096AB5"/>
    <w:rsid w:val="000A1274"/>
    <w:rsid w:val="000D7D5E"/>
    <w:rsid w:val="000E00F6"/>
    <w:rsid w:val="000E2EA0"/>
    <w:rsid w:val="0011507F"/>
    <w:rsid w:val="00117114"/>
    <w:rsid w:val="00131380"/>
    <w:rsid w:val="001439F9"/>
    <w:rsid w:val="00152E69"/>
    <w:rsid w:val="001551D3"/>
    <w:rsid w:val="00166064"/>
    <w:rsid w:val="00167C8D"/>
    <w:rsid w:val="001817E9"/>
    <w:rsid w:val="00181FD1"/>
    <w:rsid w:val="001849D6"/>
    <w:rsid w:val="001A3E75"/>
    <w:rsid w:val="001B24BE"/>
    <w:rsid w:val="001E743E"/>
    <w:rsid w:val="001F00AD"/>
    <w:rsid w:val="001F2B82"/>
    <w:rsid w:val="00233DD1"/>
    <w:rsid w:val="002456DE"/>
    <w:rsid w:val="00246611"/>
    <w:rsid w:val="00251829"/>
    <w:rsid w:val="00275F79"/>
    <w:rsid w:val="0028308B"/>
    <w:rsid w:val="00292B24"/>
    <w:rsid w:val="002B1902"/>
    <w:rsid w:val="002B7727"/>
    <w:rsid w:val="002D1D58"/>
    <w:rsid w:val="002D34C7"/>
    <w:rsid w:val="002E13BA"/>
    <w:rsid w:val="00304BCA"/>
    <w:rsid w:val="003125E3"/>
    <w:rsid w:val="00321AE9"/>
    <w:rsid w:val="00327886"/>
    <w:rsid w:val="00362382"/>
    <w:rsid w:val="00365E35"/>
    <w:rsid w:val="00374AEB"/>
    <w:rsid w:val="00374ED3"/>
    <w:rsid w:val="003C04C0"/>
    <w:rsid w:val="003C517F"/>
    <w:rsid w:val="003D2A69"/>
    <w:rsid w:val="003E31E0"/>
    <w:rsid w:val="003F471D"/>
    <w:rsid w:val="00402910"/>
    <w:rsid w:val="00403D50"/>
    <w:rsid w:val="00404398"/>
    <w:rsid w:val="00455D8C"/>
    <w:rsid w:val="004572C2"/>
    <w:rsid w:val="00467C96"/>
    <w:rsid w:val="00476359"/>
    <w:rsid w:val="0048528B"/>
    <w:rsid w:val="0049767B"/>
    <w:rsid w:val="004B0814"/>
    <w:rsid w:val="004C0AC8"/>
    <w:rsid w:val="004C693F"/>
    <w:rsid w:val="004D6980"/>
    <w:rsid w:val="004E2CBB"/>
    <w:rsid w:val="004E581D"/>
    <w:rsid w:val="00504584"/>
    <w:rsid w:val="005138AE"/>
    <w:rsid w:val="0052653E"/>
    <w:rsid w:val="005431F5"/>
    <w:rsid w:val="00586041"/>
    <w:rsid w:val="00590162"/>
    <w:rsid w:val="005C2B04"/>
    <w:rsid w:val="005D72D7"/>
    <w:rsid w:val="005F0B84"/>
    <w:rsid w:val="005F1F5B"/>
    <w:rsid w:val="005F289A"/>
    <w:rsid w:val="005F77AF"/>
    <w:rsid w:val="0062028C"/>
    <w:rsid w:val="00625E18"/>
    <w:rsid w:val="0063662B"/>
    <w:rsid w:val="00640E35"/>
    <w:rsid w:val="00645F6A"/>
    <w:rsid w:val="006746DE"/>
    <w:rsid w:val="00681147"/>
    <w:rsid w:val="006A143B"/>
    <w:rsid w:val="006A7EEB"/>
    <w:rsid w:val="006B0B1D"/>
    <w:rsid w:val="006B1A20"/>
    <w:rsid w:val="006E1CDA"/>
    <w:rsid w:val="00707871"/>
    <w:rsid w:val="00723488"/>
    <w:rsid w:val="00723ABC"/>
    <w:rsid w:val="00726DB0"/>
    <w:rsid w:val="0074144C"/>
    <w:rsid w:val="00745342"/>
    <w:rsid w:val="0075631E"/>
    <w:rsid w:val="007603A9"/>
    <w:rsid w:val="007608B4"/>
    <w:rsid w:val="00770B2B"/>
    <w:rsid w:val="007824FD"/>
    <w:rsid w:val="007C7614"/>
    <w:rsid w:val="007F2A66"/>
    <w:rsid w:val="007F4C62"/>
    <w:rsid w:val="0082067B"/>
    <w:rsid w:val="00831993"/>
    <w:rsid w:val="00832CF6"/>
    <w:rsid w:val="00842E64"/>
    <w:rsid w:val="00890D5C"/>
    <w:rsid w:val="008A0574"/>
    <w:rsid w:val="008C0EB9"/>
    <w:rsid w:val="008D4FDD"/>
    <w:rsid w:val="008E1D1A"/>
    <w:rsid w:val="008E56BA"/>
    <w:rsid w:val="00914970"/>
    <w:rsid w:val="00915A62"/>
    <w:rsid w:val="00963B3E"/>
    <w:rsid w:val="009946F4"/>
    <w:rsid w:val="009C20BB"/>
    <w:rsid w:val="009C276C"/>
    <w:rsid w:val="009F1387"/>
    <w:rsid w:val="00A12442"/>
    <w:rsid w:val="00A24220"/>
    <w:rsid w:val="00A30B9A"/>
    <w:rsid w:val="00A3560D"/>
    <w:rsid w:val="00A35E1B"/>
    <w:rsid w:val="00A52AA0"/>
    <w:rsid w:val="00A558B3"/>
    <w:rsid w:val="00A808AC"/>
    <w:rsid w:val="00A8411A"/>
    <w:rsid w:val="00AC6133"/>
    <w:rsid w:val="00AD7139"/>
    <w:rsid w:val="00B062D6"/>
    <w:rsid w:val="00B338AF"/>
    <w:rsid w:val="00B449A4"/>
    <w:rsid w:val="00B618B0"/>
    <w:rsid w:val="00B714BA"/>
    <w:rsid w:val="00B8365D"/>
    <w:rsid w:val="00B87C5D"/>
    <w:rsid w:val="00BA6611"/>
    <w:rsid w:val="00BB7F61"/>
    <w:rsid w:val="00BC16C4"/>
    <w:rsid w:val="00BE0DD0"/>
    <w:rsid w:val="00BF570A"/>
    <w:rsid w:val="00C63D46"/>
    <w:rsid w:val="00C748D4"/>
    <w:rsid w:val="00C800A2"/>
    <w:rsid w:val="00C80A64"/>
    <w:rsid w:val="00C85CC9"/>
    <w:rsid w:val="00C93483"/>
    <w:rsid w:val="00CB3A8F"/>
    <w:rsid w:val="00D044D8"/>
    <w:rsid w:val="00D04527"/>
    <w:rsid w:val="00D064B1"/>
    <w:rsid w:val="00D2507A"/>
    <w:rsid w:val="00D30B43"/>
    <w:rsid w:val="00D4131B"/>
    <w:rsid w:val="00D504C0"/>
    <w:rsid w:val="00D62CEA"/>
    <w:rsid w:val="00D76AC2"/>
    <w:rsid w:val="00D85B61"/>
    <w:rsid w:val="00DB0B04"/>
    <w:rsid w:val="00DC0E60"/>
    <w:rsid w:val="00DC3BC2"/>
    <w:rsid w:val="00E04C73"/>
    <w:rsid w:val="00E20318"/>
    <w:rsid w:val="00E32A30"/>
    <w:rsid w:val="00E469F3"/>
    <w:rsid w:val="00E671A6"/>
    <w:rsid w:val="00E73DEA"/>
    <w:rsid w:val="00E747EF"/>
    <w:rsid w:val="00E74888"/>
    <w:rsid w:val="00E76FD6"/>
    <w:rsid w:val="00E96356"/>
    <w:rsid w:val="00E976A7"/>
    <w:rsid w:val="00EA058C"/>
    <w:rsid w:val="00EA2B8B"/>
    <w:rsid w:val="00EC14AD"/>
    <w:rsid w:val="00EC4692"/>
    <w:rsid w:val="00EF09AA"/>
    <w:rsid w:val="00F069D4"/>
    <w:rsid w:val="00F2776A"/>
    <w:rsid w:val="00F46543"/>
    <w:rsid w:val="00F515FA"/>
    <w:rsid w:val="00F539AC"/>
    <w:rsid w:val="00F63677"/>
    <w:rsid w:val="00F712D2"/>
    <w:rsid w:val="00F74E08"/>
    <w:rsid w:val="00F87BDB"/>
    <w:rsid w:val="00F95B89"/>
    <w:rsid w:val="00FA1550"/>
    <w:rsid w:val="00FA4B58"/>
    <w:rsid w:val="00FA6E4A"/>
    <w:rsid w:val="00FB44CC"/>
    <w:rsid w:val="00FC28BA"/>
    <w:rsid w:val="00FC78A2"/>
    <w:rsid w:val="00FD3118"/>
    <w:rsid w:val="00FE73D2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70054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3E75"/>
    <w:pPr>
      <w:widowControl w:val="0"/>
      <w:jc w:val="both"/>
    </w:pPr>
    <w:rPr>
      <w:rFonts w:eastAsia="ＭＳ 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link w:val="a6"/>
    <w:pPr>
      <w:jc w:val="left"/>
    </w:pPr>
  </w:style>
  <w:style w:type="paragraph" w:styleId="a7">
    <w:name w:val="Body Text Indent"/>
    <w:basedOn w:val="a"/>
    <w:pPr>
      <w:ind w:left="266" w:hangingChars="100" w:hanging="266"/>
    </w:pPr>
  </w:style>
  <w:style w:type="paragraph" w:styleId="2">
    <w:name w:val="Body Text Indent 2"/>
    <w:basedOn w:val="a"/>
    <w:pPr>
      <w:ind w:left="186" w:hangingChars="100" w:hanging="186"/>
    </w:pPr>
  </w:style>
  <w:style w:type="paragraph" w:styleId="3">
    <w:name w:val="Body Text Indent 3"/>
    <w:basedOn w:val="a"/>
    <w:pPr>
      <w:tabs>
        <w:tab w:val="left" w:pos="3724"/>
      </w:tabs>
      <w:ind w:leftChars="100" w:left="532" w:hangingChars="100" w:hanging="266"/>
    </w:pPr>
  </w:style>
  <w:style w:type="table" w:styleId="a8">
    <w:name w:val="Table Grid"/>
    <w:basedOn w:val="a1"/>
    <w:rsid w:val="009149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C0E60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5045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504584"/>
    <w:rPr>
      <w:rFonts w:eastAsia="ＭＳ ゴシック"/>
      <w:kern w:val="2"/>
      <w:sz w:val="28"/>
      <w:szCs w:val="24"/>
    </w:rPr>
  </w:style>
  <w:style w:type="paragraph" w:styleId="ac">
    <w:name w:val="footer"/>
    <w:basedOn w:val="a"/>
    <w:link w:val="ad"/>
    <w:rsid w:val="005045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504584"/>
    <w:rPr>
      <w:rFonts w:eastAsia="ＭＳ ゴシック"/>
      <w:kern w:val="2"/>
      <w:sz w:val="28"/>
      <w:szCs w:val="24"/>
    </w:rPr>
  </w:style>
  <w:style w:type="character" w:customStyle="1" w:styleId="a6">
    <w:name w:val="本文 (文字)"/>
    <w:basedOn w:val="a0"/>
    <w:link w:val="a5"/>
    <w:rsid w:val="001A3E75"/>
    <w:rPr>
      <w:rFonts w:eastAsia="ＭＳ ゴシック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0T10:31:59.680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1 1 9830</inkml:trace>
</inkml:ink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4BB69-85E4-4170-9D91-038FEF9A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654</Characters>
  <Application>Microsoft Office Word</Application>
  <DocSecurity>8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2025-11-06T01:38:00Z</dcterms:created>
  <dcterms:modified xsi:type="dcterms:W3CDTF">2025-11-06T01:38:00Z</dcterms:modified>
</cp:coreProperties>
</file>