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AAF" w:rsidRDefault="001726B9">
      <w:pPr>
        <w:pStyle w:val="a5"/>
      </w:pPr>
      <w:bookmarkStart w:id="0" w:name="_GoBack"/>
      <w:bookmarkEnd w:id="0"/>
      <w:r>
        <w:rPr>
          <w:rFonts w:hint="eastAsia"/>
        </w:rPr>
        <w:t xml:space="preserve">　第</w:t>
      </w:r>
      <w:r w:rsidR="00C321B5">
        <w:rPr>
          <w:rFonts w:hint="eastAsia"/>
        </w:rPr>
        <w:t>１０２</w:t>
      </w:r>
      <w:r w:rsidR="00BC7AAF">
        <w:rPr>
          <w:rFonts w:hint="eastAsia"/>
        </w:rPr>
        <w:t>号議案</w:t>
      </w:r>
    </w:p>
    <w:p w:rsidR="00BC7AAF" w:rsidRDefault="006A3BD0" w:rsidP="00403633">
      <w:pPr>
        <w:pStyle w:val="a5"/>
        <w:ind w:left="531" w:hangingChars="200" w:hanging="531"/>
      </w:pPr>
      <w:r>
        <w:rPr>
          <w:rFonts w:hint="eastAsia"/>
        </w:rPr>
        <w:t xml:space="preserve">　　</w:t>
      </w:r>
      <w:r w:rsidR="00B37B1D" w:rsidRPr="00B37B1D">
        <w:rPr>
          <w:rFonts w:hint="eastAsia"/>
        </w:rPr>
        <w:t>職員の配偶者同行休業に関する条例</w:t>
      </w:r>
      <w:r w:rsidR="00BC7AAF">
        <w:rPr>
          <w:rFonts w:hint="eastAsia"/>
        </w:rPr>
        <w:t>の一部を改正する条例</w:t>
      </w:r>
    </w:p>
    <w:p w:rsidR="00BC7AAF" w:rsidRDefault="00BC7AAF">
      <w:pPr>
        <w:pStyle w:val="a5"/>
      </w:pPr>
      <w:r>
        <w:rPr>
          <w:rFonts w:hint="eastAsia"/>
        </w:rPr>
        <w:t xml:space="preserve">　上記の議案を提出する。</w:t>
      </w:r>
    </w:p>
    <w:p w:rsidR="00BC7AAF" w:rsidRDefault="008A2F14">
      <w:r>
        <w:rPr>
          <w:rFonts w:hint="eastAsia"/>
        </w:rPr>
        <w:t xml:space="preserve">　　</w:t>
      </w:r>
      <w:r w:rsidR="000B7985">
        <w:rPr>
          <w:rFonts w:hint="eastAsia"/>
        </w:rPr>
        <w:t>令和</w:t>
      </w:r>
      <w:r w:rsidR="00C321B5">
        <w:rPr>
          <w:rFonts w:hint="eastAsia"/>
        </w:rPr>
        <w:t>７</w:t>
      </w:r>
      <w:r w:rsidR="00B86D8F">
        <w:rPr>
          <w:rFonts w:hint="eastAsia"/>
        </w:rPr>
        <w:t>年</w:t>
      </w:r>
      <w:r w:rsidR="00C321B5">
        <w:rPr>
          <w:rFonts w:hint="eastAsia"/>
        </w:rPr>
        <w:t>９</w:t>
      </w:r>
      <w:r w:rsidR="00B86D8F">
        <w:rPr>
          <w:rFonts w:hint="eastAsia"/>
        </w:rPr>
        <w:t>月</w:t>
      </w:r>
      <w:r w:rsidR="00C321B5">
        <w:rPr>
          <w:rFonts w:hint="eastAsia"/>
        </w:rPr>
        <w:t>１８</w:t>
      </w:r>
      <w:r w:rsidR="00BC7AAF">
        <w:rPr>
          <w:rFonts w:hint="eastAsia"/>
        </w:rPr>
        <w:t>日</w:t>
      </w:r>
    </w:p>
    <w:p w:rsidR="00BC7AAF" w:rsidRDefault="000B7985">
      <w:r>
        <w:rPr>
          <w:rFonts w:hint="eastAsia"/>
        </w:rPr>
        <w:t xml:space="preserve">　　　　　　　　　　　　　　　　品川区長　　森　　澤　　　恭　　子</w:t>
      </w:r>
    </w:p>
    <w:p w:rsidR="00BC7AAF" w:rsidRPr="00531DD9" w:rsidRDefault="00A5297D">
      <w:pPr>
        <w:ind w:left="797" w:hangingChars="300" w:hanging="797"/>
        <w:rPr>
          <w:kern w:val="0"/>
        </w:rPr>
      </w:pPr>
      <w:r>
        <w:rPr>
          <w:rFonts w:hint="eastAsia"/>
        </w:rPr>
        <w:t xml:space="preserve">　　　</w:t>
      </w:r>
      <w:r w:rsidR="00B37B1D" w:rsidRPr="00531DD9">
        <w:rPr>
          <w:rFonts w:hint="eastAsia"/>
          <w:kern w:val="0"/>
        </w:rPr>
        <w:t>職員の配偶者同行休業に関する条例</w:t>
      </w:r>
      <w:r w:rsidR="00BC7AAF" w:rsidRPr="00531DD9">
        <w:rPr>
          <w:rFonts w:hint="eastAsia"/>
          <w:kern w:val="0"/>
        </w:rPr>
        <w:t>の一部を改正する条例</w:t>
      </w:r>
    </w:p>
    <w:p w:rsidR="00BC7AAF" w:rsidRPr="00A47E4F" w:rsidRDefault="00A5297D">
      <w:pPr>
        <w:jc w:val="left"/>
        <w:rPr>
          <w:kern w:val="0"/>
        </w:rPr>
      </w:pPr>
      <w:r>
        <w:rPr>
          <w:rFonts w:hint="eastAsia"/>
        </w:rPr>
        <w:t xml:space="preserve">　</w:t>
      </w:r>
      <w:r w:rsidR="00B37B1D" w:rsidRPr="00A47E4F">
        <w:rPr>
          <w:rFonts w:hint="eastAsia"/>
          <w:kern w:val="0"/>
        </w:rPr>
        <w:t>職員の配偶者同行休業に関する条例</w:t>
      </w:r>
      <w:r w:rsidRPr="00A47E4F">
        <w:rPr>
          <w:rFonts w:hint="eastAsia"/>
          <w:kern w:val="0"/>
        </w:rPr>
        <w:t>（平成</w:t>
      </w:r>
      <w:r w:rsidR="009C2D65" w:rsidRPr="00A47E4F">
        <w:rPr>
          <w:rFonts w:hint="eastAsia"/>
          <w:kern w:val="0"/>
        </w:rPr>
        <w:t>２６</w:t>
      </w:r>
      <w:r w:rsidR="000D14A9" w:rsidRPr="00A47E4F">
        <w:rPr>
          <w:rFonts w:hint="eastAsia"/>
          <w:kern w:val="0"/>
        </w:rPr>
        <w:t>年品川区条例第</w:t>
      </w:r>
      <w:r w:rsidR="00B37B1D" w:rsidRPr="00A47E4F">
        <w:rPr>
          <w:rFonts w:hint="eastAsia"/>
          <w:kern w:val="0"/>
        </w:rPr>
        <w:t>２１</w:t>
      </w:r>
      <w:r w:rsidR="00BC7AAF" w:rsidRPr="00A47E4F">
        <w:rPr>
          <w:rFonts w:hint="eastAsia"/>
          <w:kern w:val="0"/>
        </w:rPr>
        <w:t>号）の一部を次のように改正する。</w:t>
      </w:r>
    </w:p>
    <w:p w:rsidR="00403633" w:rsidRPr="00A47E4F" w:rsidRDefault="00403633">
      <w:pPr>
        <w:jc w:val="left"/>
        <w:rPr>
          <w:kern w:val="0"/>
        </w:rPr>
      </w:pPr>
      <w:r w:rsidRPr="00A47E4F">
        <w:rPr>
          <w:rFonts w:hint="eastAsia"/>
        </w:rPr>
        <w:t xml:space="preserve">　</w:t>
      </w:r>
      <w:r w:rsidR="009B64E9" w:rsidRPr="00A47E4F">
        <w:rPr>
          <w:rFonts w:hint="eastAsia"/>
          <w:kern w:val="0"/>
        </w:rPr>
        <w:t>第１条中「第６項」の次に「から第８項まで」を加える。</w:t>
      </w:r>
    </w:p>
    <w:p w:rsidR="008A338E" w:rsidRPr="00A47E4F" w:rsidRDefault="008A338E">
      <w:pPr>
        <w:jc w:val="left"/>
        <w:rPr>
          <w:kern w:val="0"/>
        </w:rPr>
      </w:pPr>
      <w:r w:rsidRPr="00A47E4F">
        <w:rPr>
          <w:rFonts w:hint="eastAsia"/>
        </w:rPr>
        <w:t xml:space="preserve">　</w:t>
      </w:r>
      <w:r w:rsidR="009B64E9" w:rsidRPr="00A47E4F">
        <w:rPr>
          <w:rFonts w:hint="eastAsia"/>
          <w:kern w:val="0"/>
        </w:rPr>
        <w:t>第９条を第１０条とし、第８条の次に次の１条を加える。</w:t>
      </w:r>
    </w:p>
    <w:p w:rsidR="008A338E" w:rsidRPr="00A47E4F" w:rsidRDefault="008A338E">
      <w:pPr>
        <w:jc w:val="left"/>
        <w:rPr>
          <w:kern w:val="0"/>
        </w:rPr>
      </w:pPr>
      <w:r w:rsidRPr="00A47E4F">
        <w:rPr>
          <w:rFonts w:hint="eastAsia"/>
        </w:rPr>
        <w:t xml:space="preserve">　</w:t>
      </w:r>
      <w:r w:rsidR="009B64E9" w:rsidRPr="00A47E4F">
        <w:rPr>
          <w:rFonts w:hint="eastAsia"/>
          <w:kern w:val="0"/>
        </w:rPr>
        <w:t>（配偶者同行休業に伴う任期付採用および臨時的任用）</w:t>
      </w:r>
    </w:p>
    <w:p w:rsidR="008A338E" w:rsidRPr="00A47E4F" w:rsidRDefault="009B64E9" w:rsidP="008A338E">
      <w:pPr>
        <w:ind w:leftChars="1" w:left="269" w:hangingChars="100" w:hanging="266"/>
        <w:rPr>
          <w:kern w:val="0"/>
        </w:rPr>
      </w:pPr>
      <w:r w:rsidRPr="00A47E4F">
        <w:rPr>
          <w:rFonts w:hint="eastAsia"/>
          <w:kern w:val="0"/>
        </w:rPr>
        <w:t>第９条　任命権者は、第２条または第６条第１項の規定による申請があった場合において、当該申請に係る期間（以下「申請期間」という。）について職員の配置換えその他の方法によって当該申請をした職員の業務を処理することが困難であると認めるときは、当該業務を処理するため、次の各号に掲げる任用のいずれかを行うことができる。この場合において、第２号に掲げる任用は、申請期間について１年を超えて行うことができない。</w:t>
      </w:r>
    </w:p>
    <w:p w:rsidR="009B64E9" w:rsidRPr="00A47E4F" w:rsidRDefault="009B64E9" w:rsidP="009B64E9">
      <w:pPr>
        <w:ind w:leftChars="1" w:left="534" w:hangingChars="200" w:hanging="531"/>
        <w:rPr>
          <w:rFonts w:ascii="ＭＳ ゴシック" w:hAnsi="ＭＳ ゴシック"/>
          <w:kern w:val="0"/>
        </w:rPr>
      </w:pPr>
      <w:r w:rsidRPr="00A47E4F">
        <w:rPr>
          <w:rFonts w:ascii="ＭＳ ゴシック" w:hAnsi="ＭＳ ゴシック" w:hint="eastAsia"/>
          <w:kern w:val="0"/>
        </w:rPr>
        <w:t xml:space="preserve">　⑴　申請期間を任用の期間（以下「任期」という。）の限度として行う任期を定めた採用</w:t>
      </w:r>
    </w:p>
    <w:p w:rsidR="009B64E9" w:rsidRPr="00A47E4F" w:rsidRDefault="009B64E9" w:rsidP="009B64E9">
      <w:pPr>
        <w:rPr>
          <w:rFonts w:ascii="ＭＳ ゴシック" w:hAnsi="ＭＳ ゴシック"/>
          <w:kern w:val="0"/>
        </w:rPr>
      </w:pPr>
      <w:r w:rsidRPr="00A47E4F">
        <w:rPr>
          <w:rFonts w:ascii="ＭＳ ゴシック" w:hAnsi="ＭＳ ゴシック" w:hint="eastAsia"/>
          <w:kern w:val="0"/>
        </w:rPr>
        <w:t xml:space="preserve">　⑵　申請期間を任期の限度として行う臨時的任用</w:t>
      </w:r>
    </w:p>
    <w:p w:rsidR="009B64E9" w:rsidRPr="00A47E4F" w:rsidRDefault="009B64E9" w:rsidP="009B64E9">
      <w:pPr>
        <w:ind w:left="266" w:hangingChars="100" w:hanging="266"/>
        <w:rPr>
          <w:rFonts w:ascii="ＭＳ ゴシック" w:hAnsi="ＭＳ ゴシック"/>
          <w:kern w:val="0"/>
        </w:rPr>
      </w:pPr>
      <w:r w:rsidRPr="00A47E4F">
        <w:rPr>
          <w:rFonts w:ascii="ＭＳ ゴシック" w:hAnsi="ＭＳ ゴシック" w:hint="eastAsia"/>
          <w:kern w:val="0"/>
        </w:rPr>
        <w:t>２　任命権者は、前項の規定により任期を定めて採用された職員の任期が申請期間に満たない場合にあっては、当該申請期間の範囲内において、その任期</w:t>
      </w:r>
      <w:r w:rsidRPr="00A47E4F">
        <w:rPr>
          <w:rFonts w:ascii="ＭＳ ゴシック" w:hAnsi="ＭＳ ゴシック" w:hint="eastAsia"/>
          <w:kern w:val="0"/>
        </w:rPr>
        <w:lastRenderedPageBreak/>
        <w:t>を更新することができる。この場合において、任命権者は、あらかじめ当該職員の同意を得なければならない。</w:t>
      </w:r>
    </w:p>
    <w:p w:rsidR="009B64E9" w:rsidRPr="00A47E4F" w:rsidRDefault="00BC7AAF" w:rsidP="009B64E9">
      <w:pPr>
        <w:jc w:val="left"/>
        <w:rPr>
          <w:kern w:val="0"/>
        </w:rPr>
      </w:pPr>
      <w:r w:rsidRPr="00A47E4F">
        <w:rPr>
          <w:rFonts w:hint="eastAsia"/>
        </w:rPr>
        <w:t xml:space="preserve">　　　</w:t>
      </w:r>
      <w:r w:rsidRPr="00A47E4F">
        <w:rPr>
          <w:rFonts w:hint="eastAsia"/>
          <w:kern w:val="0"/>
        </w:rPr>
        <w:t>付　則</w:t>
      </w:r>
    </w:p>
    <w:p w:rsidR="009B64E9" w:rsidRPr="00A47E4F" w:rsidRDefault="009B64E9" w:rsidP="009B64E9">
      <w:pPr>
        <w:jc w:val="left"/>
        <w:rPr>
          <w:kern w:val="0"/>
        </w:rPr>
      </w:pPr>
      <w:r w:rsidRPr="00A47E4F">
        <w:rPr>
          <w:rFonts w:hint="eastAsia"/>
          <w:kern w:val="0"/>
        </w:rPr>
        <w:t xml:space="preserve">　（施行期日）</w:t>
      </w:r>
    </w:p>
    <w:p w:rsidR="004D2805" w:rsidRPr="00A47E4F" w:rsidRDefault="009B64E9">
      <w:pPr>
        <w:jc w:val="left"/>
        <w:rPr>
          <w:kern w:val="0"/>
        </w:rPr>
      </w:pPr>
      <w:r w:rsidRPr="00A47E4F">
        <w:rPr>
          <w:rFonts w:hint="eastAsia"/>
          <w:kern w:val="0"/>
        </w:rPr>
        <w:t>１</w:t>
      </w:r>
      <w:r w:rsidR="004D2805" w:rsidRPr="00A47E4F">
        <w:rPr>
          <w:rFonts w:hint="eastAsia"/>
          <w:kern w:val="0"/>
        </w:rPr>
        <w:t xml:space="preserve">　この条例は、</w:t>
      </w:r>
      <w:r w:rsidR="00C44CE3" w:rsidRPr="00A47E4F">
        <w:rPr>
          <w:rFonts w:hint="eastAsia"/>
          <w:kern w:val="0"/>
        </w:rPr>
        <w:t>公布の日</w:t>
      </w:r>
      <w:r w:rsidR="008A338E" w:rsidRPr="00A47E4F">
        <w:rPr>
          <w:rFonts w:hint="eastAsia"/>
          <w:kern w:val="0"/>
        </w:rPr>
        <w:t>から施行する</w:t>
      </w:r>
      <w:r w:rsidR="004D2805" w:rsidRPr="00A47E4F">
        <w:rPr>
          <w:rFonts w:hint="eastAsia"/>
          <w:kern w:val="0"/>
        </w:rPr>
        <w:t>。</w:t>
      </w:r>
    </w:p>
    <w:p w:rsidR="009B64E9" w:rsidRPr="00A47E4F" w:rsidRDefault="009B64E9">
      <w:pPr>
        <w:jc w:val="left"/>
        <w:rPr>
          <w:kern w:val="0"/>
        </w:rPr>
      </w:pPr>
      <w:r w:rsidRPr="00A47E4F">
        <w:rPr>
          <w:rFonts w:hint="eastAsia"/>
          <w:kern w:val="0"/>
        </w:rPr>
        <w:t xml:space="preserve">　（職員の勤務時間、休日、休暇等に関する条例の一部改正）</w:t>
      </w:r>
    </w:p>
    <w:p w:rsidR="009B64E9" w:rsidRPr="00A47E4F" w:rsidRDefault="009B64E9" w:rsidP="00FB7D13">
      <w:pPr>
        <w:ind w:left="266" w:hangingChars="100" w:hanging="266"/>
        <w:jc w:val="left"/>
        <w:rPr>
          <w:kern w:val="0"/>
        </w:rPr>
      </w:pPr>
      <w:r w:rsidRPr="00A47E4F">
        <w:rPr>
          <w:rFonts w:hint="eastAsia"/>
          <w:kern w:val="0"/>
        </w:rPr>
        <w:t xml:space="preserve">２　</w:t>
      </w:r>
      <w:r w:rsidR="00FB7D13" w:rsidRPr="00A47E4F">
        <w:rPr>
          <w:rFonts w:hint="eastAsia"/>
          <w:kern w:val="0"/>
        </w:rPr>
        <w:t>職員の勤務時間、休日、休暇等に関する条例（平成１０年品川区条例第５号）の一部を次のように改正する。</w:t>
      </w:r>
    </w:p>
    <w:p w:rsidR="009B64E9" w:rsidRPr="00A47E4F" w:rsidRDefault="00FB7D13" w:rsidP="00FB7D13">
      <w:pPr>
        <w:ind w:left="266" w:hangingChars="100" w:hanging="266"/>
        <w:jc w:val="left"/>
        <w:rPr>
          <w:kern w:val="0"/>
        </w:rPr>
      </w:pPr>
      <w:r w:rsidRPr="00A47E4F">
        <w:rPr>
          <w:rFonts w:hint="eastAsia"/>
          <w:kern w:val="0"/>
        </w:rPr>
        <w:t xml:space="preserve">　　第１３条第５項中「職員</w:t>
      </w:r>
      <w:r w:rsidR="003A0CA2" w:rsidRPr="00A47E4F">
        <w:rPr>
          <w:rFonts w:hint="eastAsia"/>
          <w:kern w:val="0"/>
        </w:rPr>
        <w:t>および</w:t>
      </w:r>
      <w:r w:rsidRPr="00A47E4F">
        <w:rPr>
          <w:rFonts w:hint="eastAsia"/>
          <w:kern w:val="0"/>
        </w:rPr>
        <w:t>」</w:t>
      </w:r>
      <w:r w:rsidR="003A0CA2" w:rsidRPr="00A47E4F">
        <w:rPr>
          <w:rFonts w:hint="eastAsia"/>
          <w:kern w:val="0"/>
        </w:rPr>
        <w:t>を</w:t>
      </w:r>
      <w:r w:rsidRPr="00A47E4F">
        <w:rPr>
          <w:rFonts w:hint="eastAsia"/>
          <w:kern w:val="0"/>
        </w:rPr>
        <w:t>「</w:t>
      </w:r>
      <w:r w:rsidR="003A0CA2" w:rsidRPr="00A47E4F">
        <w:rPr>
          <w:rFonts w:hint="eastAsia"/>
          <w:kern w:val="0"/>
        </w:rPr>
        <w:t>職員</w:t>
      </w:r>
      <w:r w:rsidRPr="00A47E4F">
        <w:rPr>
          <w:rFonts w:hint="eastAsia"/>
          <w:kern w:val="0"/>
        </w:rPr>
        <w:t>、職員の配偶者同行休業に関する条例（平成２６年品川区条例第２１号）第９条第１項第２号の規定により臨時的に任用された職員</w:t>
      </w:r>
      <w:r w:rsidR="003A0CA2" w:rsidRPr="00A47E4F">
        <w:rPr>
          <w:rFonts w:hint="eastAsia"/>
          <w:kern w:val="0"/>
        </w:rPr>
        <w:t>および」に改める</w:t>
      </w:r>
      <w:r w:rsidRPr="00A47E4F">
        <w:rPr>
          <w:rFonts w:hint="eastAsia"/>
          <w:kern w:val="0"/>
        </w:rPr>
        <w:t>。</w:t>
      </w:r>
    </w:p>
    <w:p w:rsidR="005E67E2" w:rsidRPr="00A47E4F" w:rsidRDefault="00FB7D13" w:rsidP="001A5391">
      <w:pPr>
        <w:ind w:left="266" w:rightChars="-21" w:right="-56" w:hangingChars="100" w:hanging="266"/>
        <w:jc w:val="left"/>
        <w:rPr>
          <w:kern w:val="0"/>
        </w:rPr>
      </w:pPr>
      <w:r w:rsidRPr="00A47E4F">
        <w:rPr>
          <w:rFonts w:hint="eastAsia"/>
          <w:kern w:val="0"/>
        </w:rPr>
        <w:t xml:space="preserve">　　第１５条第１項第１号中「職員</w:t>
      </w:r>
      <w:r w:rsidR="003A0CA2" w:rsidRPr="00A47E4F">
        <w:rPr>
          <w:rFonts w:hint="eastAsia"/>
          <w:kern w:val="0"/>
        </w:rPr>
        <w:t>および」を</w:t>
      </w:r>
      <w:r w:rsidRPr="00A47E4F">
        <w:rPr>
          <w:rFonts w:hint="eastAsia"/>
          <w:kern w:val="0"/>
        </w:rPr>
        <w:t>「</w:t>
      </w:r>
      <w:r w:rsidR="003A0CA2" w:rsidRPr="00A47E4F">
        <w:rPr>
          <w:rFonts w:hint="eastAsia"/>
          <w:kern w:val="0"/>
        </w:rPr>
        <w:t>職員</w:t>
      </w:r>
      <w:r w:rsidRPr="00A47E4F">
        <w:rPr>
          <w:rFonts w:hint="eastAsia"/>
          <w:kern w:val="0"/>
        </w:rPr>
        <w:t>、職員の配偶者同行休業に関する条例第９条第１項第２号の規定により臨時的に任用された職員</w:t>
      </w:r>
      <w:r w:rsidR="00047689">
        <w:rPr>
          <w:rFonts w:hint="eastAsia"/>
          <w:kern w:val="0"/>
        </w:rPr>
        <w:t>お</w:t>
      </w:r>
      <w:r w:rsidR="003A0CA2" w:rsidRPr="00A47E4F">
        <w:rPr>
          <w:rFonts w:hint="eastAsia"/>
          <w:kern w:val="0"/>
        </w:rPr>
        <w:t>よび」に改める</w:t>
      </w:r>
      <w:r w:rsidRPr="00A47E4F">
        <w:rPr>
          <w:rFonts w:hint="eastAsia"/>
          <w:kern w:val="0"/>
        </w:rPr>
        <w:t>。</w:t>
      </w:r>
    </w:p>
    <w:p w:rsidR="00B467E5" w:rsidRPr="00A47E4F" w:rsidRDefault="00773FC5" w:rsidP="00937879">
      <w:pPr>
        <w:pStyle w:val="a6"/>
        <w:rPr>
          <w:kern w:val="0"/>
        </w:rPr>
      </w:pPr>
      <w:r w:rsidRPr="00531DD9">
        <w:rPr>
          <w:rFonts w:hint="eastAsia"/>
          <w:kern w:val="0"/>
        </w:rPr>
        <w:t xml:space="preserve">　</w:t>
      </w:r>
      <w:r w:rsidRPr="00A47E4F">
        <w:rPr>
          <w:rFonts w:hint="eastAsia"/>
          <w:kern w:val="0"/>
        </w:rPr>
        <w:t>（説明）</w:t>
      </w:r>
      <w:r w:rsidR="005E1D18" w:rsidRPr="005E1D18">
        <w:rPr>
          <w:rFonts w:hint="eastAsia"/>
          <w:kern w:val="0"/>
        </w:rPr>
        <w:t>配偶者同行休業を取得する職員を代替するため、</w:t>
      </w:r>
      <w:r w:rsidR="00DD0B03" w:rsidRPr="00DD0B03">
        <w:rPr>
          <w:rFonts w:hint="eastAsia"/>
          <w:kern w:val="0"/>
        </w:rPr>
        <w:t>任期付職員を採用し、または臨時的任用職員を任用する必要がある。</w:t>
      </w:r>
    </w:p>
    <w:sectPr w:rsidR="00B467E5" w:rsidRPr="00A47E4F">
      <w:headerReference w:type="even" r:id="rId7"/>
      <w:headerReference w:type="default" r:id="rId8"/>
      <w:footerReference w:type="even" r:id="rId9"/>
      <w:footerReference w:type="default" r:id="rId10"/>
      <w:headerReference w:type="first" r:id="rId11"/>
      <w:footerReference w:type="first" r:id="rId12"/>
      <w:pgSz w:w="11907" w:h="16840" w:code="9"/>
      <w:pgMar w:top="1418" w:right="1304" w:bottom="1418" w:left="1304" w:header="851" w:footer="992" w:gutter="0"/>
      <w:cols w:space="720"/>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FB0" w:rsidRDefault="00505FB0" w:rsidP="00F94B63">
      <w:r>
        <w:separator/>
      </w:r>
    </w:p>
  </w:endnote>
  <w:endnote w:type="continuationSeparator" w:id="0">
    <w:p w:rsidR="00505FB0" w:rsidRDefault="00505FB0" w:rsidP="00F9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F1" w:rsidRDefault="003866F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F1" w:rsidRDefault="003866F1">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F1" w:rsidRDefault="003866F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FB0" w:rsidRDefault="00505FB0" w:rsidP="00F94B63">
      <w:r>
        <w:separator/>
      </w:r>
    </w:p>
  </w:footnote>
  <w:footnote w:type="continuationSeparator" w:id="0">
    <w:p w:rsidR="00505FB0" w:rsidRDefault="00505FB0" w:rsidP="00F94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F1" w:rsidRDefault="003866F1">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F1" w:rsidRDefault="003866F1">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F1" w:rsidRDefault="003866F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A842894"/>
    <w:multiLevelType w:val="hybridMultilevel"/>
    <w:tmpl w:val="5966260A"/>
    <w:lvl w:ilvl="0" w:tplc="BC64D4C6">
      <w:start w:val="1"/>
      <w:numFmt w:val="decimalFullWidth"/>
      <w:lvlText w:val="（%1）"/>
      <w:lvlJc w:val="left"/>
      <w:pPr>
        <w:tabs>
          <w:tab w:val="num" w:pos="1346"/>
        </w:tabs>
        <w:ind w:left="1346" w:hanging="1080"/>
      </w:pPr>
      <w:rPr>
        <w:rFonts w:hint="default"/>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2"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5"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7"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40313D"/>
    <w:multiLevelType w:val="hybridMultilevel"/>
    <w:tmpl w:val="A2B8E13A"/>
    <w:lvl w:ilvl="0" w:tplc="C95A2BD2">
      <w:start w:val="2"/>
      <w:numFmt w:val="decimalFullWidth"/>
      <w:lvlText w:val="（%1）"/>
      <w:lvlJc w:val="left"/>
      <w:pPr>
        <w:tabs>
          <w:tab w:val="num" w:pos="1335"/>
        </w:tabs>
        <w:ind w:left="1335" w:hanging="106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0"/>
  </w:num>
  <w:num w:numId="2">
    <w:abstractNumId w:val="3"/>
  </w:num>
  <w:num w:numId="3">
    <w:abstractNumId w:val="5"/>
  </w:num>
  <w:num w:numId="4">
    <w:abstractNumId w:val="7"/>
  </w:num>
  <w:num w:numId="5">
    <w:abstractNumId w:val="8"/>
  </w:num>
  <w:num w:numId="6">
    <w:abstractNumId w:val="2"/>
  </w:num>
  <w:num w:numId="7">
    <w:abstractNumId w:val="4"/>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QCbuVc+gFq2SYVNrvtn02TazkY3JoCSUuwy6y8Y7OpGnPoQ3SauvnPtwFWggSHsIwyE8aWT+10ySnNTgosCpg==" w:salt="L0al82gwjGBiw0o/0ZaXqA=="/>
  <w:defaultTabStop w:val="840"/>
  <w:drawingGridHorizontalSpacing w:val="133"/>
  <w:drawingGridVerticalSpacing w:val="318"/>
  <w:displayHorizontalDrawingGridEvery w:val="0"/>
  <w:displayVerticalDrawingGridEvery w:val="2"/>
  <w:characterSpacingControl w:val="compressPunctuation"/>
  <w:hdrShapeDefaults>
    <o:shapedefaults v:ext="edit" spidmax="450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51A"/>
    <w:rsid w:val="00020C84"/>
    <w:rsid w:val="00024E1D"/>
    <w:rsid w:val="00043C9A"/>
    <w:rsid w:val="00047689"/>
    <w:rsid w:val="0009758B"/>
    <w:rsid w:val="000A417F"/>
    <w:rsid w:val="000B5F38"/>
    <w:rsid w:val="000B7985"/>
    <w:rsid w:val="000D0163"/>
    <w:rsid w:val="000D14A9"/>
    <w:rsid w:val="000F3671"/>
    <w:rsid w:val="00103133"/>
    <w:rsid w:val="00114F24"/>
    <w:rsid w:val="0012210A"/>
    <w:rsid w:val="00126C1C"/>
    <w:rsid w:val="00131C27"/>
    <w:rsid w:val="001321B4"/>
    <w:rsid w:val="0014366A"/>
    <w:rsid w:val="0015396E"/>
    <w:rsid w:val="0015425B"/>
    <w:rsid w:val="001726B9"/>
    <w:rsid w:val="001A5391"/>
    <w:rsid w:val="001C3D17"/>
    <w:rsid w:val="00210A7A"/>
    <w:rsid w:val="00236842"/>
    <w:rsid w:val="0025174A"/>
    <w:rsid w:val="002538DB"/>
    <w:rsid w:val="00262EBF"/>
    <w:rsid w:val="00290689"/>
    <w:rsid w:val="002A686E"/>
    <w:rsid w:val="002B71E3"/>
    <w:rsid w:val="002E35F9"/>
    <w:rsid w:val="0031346F"/>
    <w:rsid w:val="003252A2"/>
    <w:rsid w:val="00365A0D"/>
    <w:rsid w:val="003748AD"/>
    <w:rsid w:val="00381535"/>
    <w:rsid w:val="00382A08"/>
    <w:rsid w:val="003866F1"/>
    <w:rsid w:val="003867C4"/>
    <w:rsid w:val="00393D71"/>
    <w:rsid w:val="003A0CA2"/>
    <w:rsid w:val="003A322D"/>
    <w:rsid w:val="003B6424"/>
    <w:rsid w:val="003C362D"/>
    <w:rsid w:val="003D041E"/>
    <w:rsid w:val="003F4B36"/>
    <w:rsid w:val="0040051A"/>
    <w:rsid w:val="00403633"/>
    <w:rsid w:val="00412050"/>
    <w:rsid w:val="00424BE7"/>
    <w:rsid w:val="004273BA"/>
    <w:rsid w:val="00476F45"/>
    <w:rsid w:val="004D2805"/>
    <w:rsid w:val="004D757D"/>
    <w:rsid w:val="004E79E0"/>
    <w:rsid w:val="004F6F3A"/>
    <w:rsid w:val="00505FB0"/>
    <w:rsid w:val="00531DD9"/>
    <w:rsid w:val="00555399"/>
    <w:rsid w:val="005715A1"/>
    <w:rsid w:val="00571C12"/>
    <w:rsid w:val="0058669E"/>
    <w:rsid w:val="005A2657"/>
    <w:rsid w:val="005B107F"/>
    <w:rsid w:val="005C2FF1"/>
    <w:rsid w:val="005E1C46"/>
    <w:rsid w:val="005E1D18"/>
    <w:rsid w:val="005E67E2"/>
    <w:rsid w:val="005F1FF9"/>
    <w:rsid w:val="005F6648"/>
    <w:rsid w:val="006040BF"/>
    <w:rsid w:val="0066083F"/>
    <w:rsid w:val="0067193B"/>
    <w:rsid w:val="00686BA9"/>
    <w:rsid w:val="00690B60"/>
    <w:rsid w:val="00691DFE"/>
    <w:rsid w:val="006A3BD0"/>
    <w:rsid w:val="006E2120"/>
    <w:rsid w:val="00703170"/>
    <w:rsid w:val="00734E64"/>
    <w:rsid w:val="00773FC5"/>
    <w:rsid w:val="007776FF"/>
    <w:rsid w:val="00791D97"/>
    <w:rsid w:val="00794581"/>
    <w:rsid w:val="00796036"/>
    <w:rsid w:val="007A4C22"/>
    <w:rsid w:val="007B0605"/>
    <w:rsid w:val="007B4701"/>
    <w:rsid w:val="007C5E6F"/>
    <w:rsid w:val="00805A74"/>
    <w:rsid w:val="00806D5E"/>
    <w:rsid w:val="008140B7"/>
    <w:rsid w:val="00823E37"/>
    <w:rsid w:val="0082720E"/>
    <w:rsid w:val="00851E81"/>
    <w:rsid w:val="00897E40"/>
    <w:rsid w:val="008A2F14"/>
    <w:rsid w:val="008A338E"/>
    <w:rsid w:val="008C146A"/>
    <w:rsid w:val="008D57FC"/>
    <w:rsid w:val="008E36F6"/>
    <w:rsid w:val="008E45B4"/>
    <w:rsid w:val="008F10E4"/>
    <w:rsid w:val="008F1102"/>
    <w:rsid w:val="009121B8"/>
    <w:rsid w:val="00923E61"/>
    <w:rsid w:val="00937879"/>
    <w:rsid w:val="00947306"/>
    <w:rsid w:val="009478B3"/>
    <w:rsid w:val="00967CAF"/>
    <w:rsid w:val="0098239B"/>
    <w:rsid w:val="009838B0"/>
    <w:rsid w:val="00992D61"/>
    <w:rsid w:val="009A3B09"/>
    <w:rsid w:val="009B64E9"/>
    <w:rsid w:val="009C2D65"/>
    <w:rsid w:val="009E1205"/>
    <w:rsid w:val="009E3DE8"/>
    <w:rsid w:val="009E5388"/>
    <w:rsid w:val="009F23F2"/>
    <w:rsid w:val="00A05825"/>
    <w:rsid w:val="00A35399"/>
    <w:rsid w:val="00A36171"/>
    <w:rsid w:val="00A45F07"/>
    <w:rsid w:val="00A45FB8"/>
    <w:rsid w:val="00A47E4F"/>
    <w:rsid w:val="00A5297D"/>
    <w:rsid w:val="00A64B88"/>
    <w:rsid w:val="00A72D9B"/>
    <w:rsid w:val="00A841A7"/>
    <w:rsid w:val="00AA328E"/>
    <w:rsid w:val="00AA68B7"/>
    <w:rsid w:val="00AC0714"/>
    <w:rsid w:val="00AC3BD5"/>
    <w:rsid w:val="00AE39A7"/>
    <w:rsid w:val="00AE7F2C"/>
    <w:rsid w:val="00AF08A1"/>
    <w:rsid w:val="00B116CE"/>
    <w:rsid w:val="00B37B1D"/>
    <w:rsid w:val="00B37B5C"/>
    <w:rsid w:val="00B451DA"/>
    <w:rsid w:val="00B467E5"/>
    <w:rsid w:val="00B55272"/>
    <w:rsid w:val="00B656F9"/>
    <w:rsid w:val="00B84E18"/>
    <w:rsid w:val="00B86D8F"/>
    <w:rsid w:val="00B90531"/>
    <w:rsid w:val="00B9796D"/>
    <w:rsid w:val="00BC7AAF"/>
    <w:rsid w:val="00BD5A26"/>
    <w:rsid w:val="00BF0A14"/>
    <w:rsid w:val="00C0241E"/>
    <w:rsid w:val="00C04E96"/>
    <w:rsid w:val="00C22255"/>
    <w:rsid w:val="00C25D70"/>
    <w:rsid w:val="00C321B5"/>
    <w:rsid w:val="00C44CE3"/>
    <w:rsid w:val="00C83E7F"/>
    <w:rsid w:val="00C850C7"/>
    <w:rsid w:val="00CA25B0"/>
    <w:rsid w:val="00CB3EBB"/>
    <w:rsid w:val="00CC0A85"/>
    <w:rsid w:val="00CC3991"/>
    <w:rsid w:val="00CC6A2D"/>
    <w:rsid w:val="00CE3D23"/>
    <w:rsid w:val="00D01845"/>
    <w:rsid w:val="00D030B5"/>
    <w:rsid w:val="00D21B79"/>
    <w:rsid w:val="00D500C5"/>
    <w:rsid w:val="00D50F5F"/>
    <w:rsid w:val="00D533B9"/>
    <w:rsid w:val="00D612F9"/>
    <w:rsid w:val="00DD0B03"/>
    <w:rsid w:val="00DD24CE"/>
    <w:rsid w:val="00DE531A"/>
    <w:rsid w:val="00E07BBA"/>
    <w:rsid w:val="00E302FE"/>
    <w:rsid w:val="00E429B2"/>
    <w:rsid w:val="00E4659E"/>
    <w:rsid w:val="00E4791C"/>
    <w:rsid w:val="00E56C80"/>
    <w:rsid w:val="00E92C6E"/>
    <w:rsid w:val="00E95676"/>
    <w:rsid w:val="00EB273B"/>
    <w:rsid w:val="00F04A1D"/>
    <w:rsid w:val="00F1066E"/>
    <w:rsid w:val="00F11F72"/>
    <w:rsid w:val="00F14F6B"/>
    <w:rsid w:val="00F37E3B"/>
    <w:rsid w:val="00F52485"/>
    <w:rsid w:val="00F726EB"/>
    <w:rsid w:val="00F93C06"/>
    <w:rsid w:val="00F94B63"/>
    <w:rsid w:val="00FA1601"/>
    <w:rsid w:val="00FB585C"/>
    <w:rsid w:val="00FB698A"/>
    <w:rsid w:val="00FB7D13"/>
    <w:rsid w:val="00FD7FB1"/>
    <w:rsid w:val="00FE52EE"/>
    <w:rsid w:val="00FF0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left"/>
    </w:pPr>
  </w:style>
  <w:style w:type="paragraph" w:styleId="a6">
    <w:name w:val="Body Text Indent"/>
    <w:basedOn w:val="a"/>
    <w:link w:val="a7"/>
    <w:pPr>
      <w:ind w:left="531" w:hangingChars="200" w:hanging="531"/>
    </w:pPr>
  </w:style>
  <w:style w:type="paragraph" w:styleId="2">
    <w:name w:val="Body Text Indent 2"/>
    <w:basedOn w:val="a"/>
    <w:pPr>
      <w:ind w:left="266" w:hangingChars="100" w:hanging="266"/>
      <w:jc w:val="left"/>
    </w:pPr>
  </w:style>
  <w:style w:type="paragraph" w:styleId="a8">
    <w:name w:val="Date"/>
    <w:basedOn w:val="a"/>
    <w:next w:val="a"/>
  </w:style>
  <w:style w:type="character" w:styleId="a9">
    <w:name w:val="annotation reference"/>
    <w:basedOn w:val="a0"/>
    <w:semiHidden/>
    <w:rsid w:val="0015425B"/>
    <w:rPr>
      <w:sz w:val="18"/>
      <w:szCs w:val="18"/>
    </w:rPr>
  </w:style>
  <w:style w:type="paragraph" w:styleId="aa">
    <w:name w:val="annotation text"/>
    <w:basedOn w:val="a"/>
    <w:semiHidden/>
    <w:rsid w:val="0015425B"/>
    <w:pPr>
      <w:jc w:val="left"/>
    </w:pPr>
  </w:style>
  <w:style w:type="paragraph" w:styleId="ab">
    <w:name w:val="annotation subject"/>
    <w:basedOn w:val="aa"/>
    <w:next w:val="aa"/>
    <w:semiHidden/>
    <w:rsid w:val="0015425B"/>
    <w:rPr>
      <w:b/>
      <w:bCs/>
    </w:rPr>
  </w:style>
  <w:style w:type="paragraph" w:styleId="ac">
    <w:name w:val="Balloon Text"/>
    <w:basedOn w:val="a"/>
    <w:semiHidden/>
    <w:rsid w:val="0015425B"/>
    <w:rPr>
      <w:rFonts w:ascii="Arial" w:hAnsi="Arial"/>
      <w:sz w:val="18"/>
      <w:szCs w:val="18"/>
    </w:rPr>
  </w:style>
  <w:style w:type="table" w:styleId="ad">
    <w:name w:val="Table Grid"/>
    <w:basedOn w:val="a1"/>
    <w:rsid w:val="00AF08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F94B63"/>
    <w:pPr>
      <w:tabs>
        <w:tab w:val="center" w:pos="4252"/>
        <w:tab w:val="right" w:pos="8504"/>
      </w:tabs>
      <w:snapToGrid w:val="0"/>
    </w:pPr>
  </w:style>
  <w:style w:type="character" w:customStyle="1" w:styleId="af">
    <w:name w:val="ヘッダー (文字)"/>
    <w:basedOn w:val="a0"/>
    <w:link w:val="ae"/>
    <w:rsid w:val="00F94B63"/>
    <w:rPr>
      <w:rFonts w:eastAsia="ＭＳ ゴシック"/>
      <w:kern w:val="2"/>
      <w:sz w:val="28"/>
      <w:szCs w:val="24"/>
    </w:rPr>
  </w:style>
  <w:style w:type="paragraph" w:styleId="af0">
    <w:name w:val="footer"/>
    <w:basedOn w:val="a"/>
    <w:link w:val="af1"/>
    <w:rsid w:val="00F94B63"/>
    <w:pPr>
      <w:tabs>
        <w:tab w:val="center" w:pos="4252"/>
        <w:tab w:val="right" w:pos="8504"/>
      </w:tabs>
      <w:snapToGrid w:val="0"/>
    </w:pPr>
  </w:style>
  <w:style w:type="character" w:customStyle="1" w:styleId="af1">
    <w:name w:val="フッター (文字)"/>
    <w:basedOn w:val="a0"/>
    <w:link w:val="af0"/>
    <w:rsid w:val="00F94B63"/>
    <w:rPr>
      <w:rFonts w:eastAsia="ＭＳ ゴシック"/>
      <w:kern w:val="2"/>
      <w:sz w:val="28"/>
      <w:szCs w:val="24"/>
    </w:rPr>
  </w:style>
  <w:style w:type="character" w:customStyle="1" w:styleId="a7">
    <w:name w:val="本文インデント (文字)"/>
    <w:basedOn w:val="a0"/>
    <w:link w:val="a6"/>
    <w:rsid w:val="00773FC5"/>
    <w:rPr>
      <w:rFonts w:eastAsia="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839</Characters>
  <Application>Microsoft Office Word</Application>
  <DocSecurity>8</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2025-09-04T23:21:00Z</dcterms:created>
  <dcterms:modified xsi:type="dcterms:W3CDTF">2025-09-04T23:21:00Z</dcterms:modified>
</cp:coreProperties>
</file>