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213" w:rsidRPr="00937E8C" w:rsidRDefault="00C33038" w:rsidP="002732E7">
      <w:pPr>
        <w:rPr>
          <w:rFonts w:ascii="ＭＳ ゴシック" w:hAnsi="ＭＳ ゴシック"/>
        </w:rPr>
      </w:pPr>
      <w:bookmarkStart w:id="0" w:name="_GoBack"/>
      <w:bookmarkEnd w:id="0"/>
      <w:r w:rsidRPr="00937E8C">
        <w:rPr>
          <w:rFonts w:ascii="ＭＳ ゴシック" w:hAnsi="ＭＳ ゴシック" w:hint="eastAsia"/>
        </w:rPr>
        <w:t xml:space="preserve">　第</w:t>
      </w:r>
      <w:r w:rsidR="0069048B">
        <w:rPr>
          <w:rFonts w:ascii="ＭＳ ゴシック" w:hAnsi="ＭＳ ゴシック" w:hint="eastAsia"/>
        </w:rPr>
        <w:t>５８</w:t>
      </w:r>
      <w:r w:rsidR="00040213" w:rsidRPr="00937E8C">
        <w:rPr>
          <w:rFonts w:ascii="ＭＳ ゴシック" w:hAnsi="ＭＳ ゴシック" w:hint="eastAsia"/>
        </w:rPr>
        <w:t>号議案</w:t>
      </w:r>
    </w:p>
    <w:p w:rsidR="00040213" w:rsidRPr="00937E8C" w:rsidRDefault="00040213" w:rsidP="002732E7">
      <w:pPr>
        <w:rPr>
          <w:rFonts w:ascii="ＭＳ ゴシック" w:hAnsi="ＭＳ ゴシック"/>
        </w:rPr>
      </w:pPr>
      <w:r w:rsidRPr="00937E8C">
        <w:rPr>
          <w:rFonts w:ascii="ＭＳ ゴシック" w:hAnsi="ＭＳ ゴシック" w:hint="eastAsia"/>
        </w:rPr>
        <w:t xml:space="preserve">　　</w:t>
      </w:r>
      <w:r w:rsidR="00616ED6" w:rsidRPr="00616ED6">
        <w:rPr>
          <w:rFonts w:ascii="ＭＳ ゴシック" w:hAnsi="ＭＳ ゴシック" w:hint="eastAsia"/>
        </w:rPr>
        <w:t>学校教育職員の給与に関する条例</w:t>
      </w:r>
      <w:r w:rsidRPr="00937E8C">
        <w:rPr>
          <w:rFonts w:ascii="ＭＳ ゴシック" w:hAnsi="ＭＳ ゴシック" w:hint="eastAsia"/>
        </w:rPr>
        <w:t>の一部を改正する条例</w:t>
      </w:r>
    </w:p>
    <w:p w:rsidR="00040213" w:rsidRPr="00937E8C" w:rsidRDefault="00040213" w:rsidP="002732E7">
      <w:pPr>
        <w:rPr>
          <w:rFonts w:ascii="ＭＳ ゴシック" w:hAnsi="ＭＳ ゴシック"/>
        </w:rPr>
      </w:pPr>
      <w:r w:rsidRPr="00937E8C">
        <w:rPr>
          <w:rFonts w:ascii="ＭＳ ゴシック" w:hAnsi="ＭＳ ゴシック" w:hint="eastAsia"/>
        </w:rPr>
        <w:t xml:space="preserve">　上記の議案を提出する。</w:t>
      </w:r>
    </w:p>
    <w:p w:rsidR="00040213" w:rsidRPr="00937E8C" w:rsidRDefault="00CD6B55" w:rsidP="002732E7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令和</w:t>
      </w:r>
      <w:r w:rsidR="0069048B">
        <w:rPr>
          <w:rFonts w:ascii="ＭＳ ゴシック" w:hAnsi="ＭＳ ゴシック" w:hint="eastAsia"/>
        </w:rPr>
        <w:t>７</w:t>
      </w:r>
      <w:r w:rsidR="009F4E79" w:rsidRPr="00937E8C">
        <w:rPr>
          <w:rFonts w:ascii="ＭＳ ゴシック" w:hAnsi="ＭＳ ゴシック" w:hint="eastAsia"/>
        </w:rPr>
        <w:t>年</w:t>
      </w:r>
      <w:r w:rsidR="0069048B">
        <w:rPr>
          <w:rFonts w:ascii="ＭＳ ゴシック" w:hAnsi="ＭＳ ゴシック" w:hint="eastAsia"/>
        </w:rPr>
        <w:t>２</w:t>
      </w:r>
      <w:r w:rsidR="009F4E79" w:rsidRPr="00937E8C">
        <w:rPr>
          <w:rFonts w:ascii="ＭＳ ゴシック" w:hAnsi="ＭＳ ゴシック" w:hint="eastAsia"/>
        </w:rPr>
        <w:t>月</w:t>
      </w:r>
      <w:r w:rsidR="0069048B">
        <w:rPr>
          <w:rFonts w:ascii="ＭＳ ゴシック" w:hAnsi="ＭＳ ゴシック" w:hint="eastAsia"/>
        </w:rPr>
        <w:t>２１</w:t>
      </w:r>
      <w:r w:rsidR="00040213" w:rsidRPr="00937E8C">
        <w:rPr>
          <w:rFonts w:ascii="ＭＳ ゴシック" w:hAnsi="ＭＳ ゴシック" w:hint="eastAsia"/>
        </w:rPr>
        <w:t>日</w:t>
      </w:r>
    </w:p>
    <w:p w:rsidR="00040213" w:rsidRPr="00937E8C" w:rsidRDefault="007D2ACD" w:rsidP="009110DF">
      <w:pPr>
        <w:rPr>
          <w:rFonts w:ascii="ＭＳ ゴシック" w:hAnsi="ＭＳ ゴシック"/>
        </w:rPr>
      </w:pPr>
      <w:r w:rsidRPr="00985685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　　　　　　　　　　　　　　品川区長　　森　　澤　　恭　　子　　</w:t>
      </w:r>
    </w:p>
    <w:p w:rsidR="00040213" w:rsidRPr="00937E8C" w:rsidRDefault="00040213" w:rsidP="002732E7">
      <w:pPr>
        <w:ind w:left="797" w:hangingChars="300" w:hanging="797"/>
        <w:rPr>
          <w:rFonts w:ascii="ＭＳ ゴシック" w:hAnsi="ＭＳ ゴシック"/>
        </w:rPr>
      </w:pPr>
      <w:r w:rsidRPr="00937E8C">
        <w:rPr>
          <w:rFonts w:ascii="ＭＳ ゴシック" w:hAnsi="ＭＳ ゴシック" w:hint="eastAsia"/>
        </w:rPr>
        <w:t xml:space="preserve">　　　</w:t>
      </w:r>
      <w:r w:rsidR="00616ED6" w:rsidRPr="00616ED6">
        <w:rPr>
          <w:rFonts w:ascii="ＭＳ ゴシック" w:hAnsi="ＭＳ ゴシック" w:hint="eastAsia"/>
        </w:rPr>
        <w:t>学校教育職員の給与に関する条例</w:t>
      </w:r>
      <w:r w:rsidRPr="00937E8C">
        <w:rPr>
          <w:rFonts w:ascii="ＭＳ ゴシック" w:hAnsi="ＭＳ ゴシック" w:hint="eastAsia"/>
        </w:rPr>
        <w:t>の一部を改正する条例</w:t>
      </w:r>
    </w:p>
    <w:p w:rsidR="001B500C" w:rsidRDefault="00040213" w:rsidP="008C0E4C">
      <w:pPr>
        <w:pStyle w:val="a5"/>
        <w:jc w:val="both"/>
        <w:rPr>
          <w:rFonts w:ascii="ＭＳ ゴシック" w:hAnsi="ＭＳ ゴシック"/>
        </w:rPr>
      </w:pPr>
      <w:r w:rsidRPr="00937E8C">
        <w:rPr>
          <w:rFonts w:ascii="ＭＳ ゴシック" w:hAnsi="ＭＳ ゴシック" w:hint="eastAsia"/>
        </w:rPr>
        <w:t xml:space="preserve">　</w:t>
      </w:r>
      <w:r w:rsidR="00616ED6" w:rsidRPr="00616ED6">
        <w:rPr>
          <w:rFonts w:ascii="ＭＳ ゴシック" w:hAnsi="ＭＳ ゴシック" w:hint="eastAsia"/>
        </w:rPr>
        <w:t>学校教育職員の給与に関する条例</w:t>
      </w:r>
      <w:r w:rsidR="00EA093E" w:rsidRPr="00937E8C">
        <w:rPr>
          <w:rFonts w:ascii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11C505" wp14:editId="74C04208">
                <wp:simplePos x="0" y="0"/>
                <wp:positionH relativeFrom="column">
                  <wp:posOffset>8558530</wp:posOffset>
                </wp:positionH>
                <wp:positionV relativeFrom="paragraph">
                  <wp:posOffset>207645</wp:posOffset>
                </wp:positionV>
                <wp:extent cx="372110" cy="622935"/>
                <wp:effectExtent l="0" t="0" r="381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0D4" w:rsidRDefault="00DC20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11C50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673.9pt;margin-top:16.35pt;width:29.3pt;height:4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qT/gwIAAA8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" stroked="f">
                <v:textbox>
                  <w:txbxContent>
                    <w:p w:rsidR="00DC20D4" w:rsidRDefault="00DC20D4"/>
                  </w:txbxContent>
                </v:textbox>
              </v:shape>
            </w:pict>
          </mc:Fallback>
        </mc:AlternateContent>
      </w:r>
      <w:r w:rsidR="00616ED6">
        <w:rPr>
          <w:rFonts w:ascii="ＭＳ ゴシック" w:hAnsi="ＭＳ ゴシック" w:hint="eastAsia"/>
        </w:rPr>
        <w:t>（平成２０年品川区条例第２３</w:t>
      </w:r>
      <w:r w:rsidRPr="00937E8C">
        <w:rPr>
          <w:rFonts w:ascii="ＭＳ ゴシック" w:hAnsi="ＭＳ ゴシック" w:hint="eastAsia"/>
        </w:rPr>
        <w:t>号）の一部を次のように改正する。</w:t>
      </w:r>
    </w:p>
    <w:p w:rsidR="007D2ACD" w:rsidRDefault="008716D6" w:rsidP="008716D6">
      <w:pPr>
        <w:pStyle w:val="a5"/>
        <w:ind w:firstLineChars="100" w:firstLine="266"/>
        <w:jc w:val="both"/>
      </w:pPr>
      <w:r w:rsidRPr="008716D6">
        <w:rPr>
          <w:rFonts w:hint="eastAsia"/>
        </w:rPr>
        <w:t>第２８条第３号および第４号ならびに第２９条第１項第１号および第３項第１号中「禁錮」を「拘禁刑」に改める。</w:t>
      </w:r>
    </w:p>
    <w:p w:rsidR="0015159A" w:rsidRDefault="0015159A" w:rsidP="008716D6">
      <w:pPr>
        <w:pStyle w:val="a5"/>
        <w:ind w:firstLineChars="100" w:firstLine="266"/>
        <w:jc w:val="both"/>
      </w:pPr>
      <w:r>
        <w:rPr>
          <w:rFonts w:hint="eastAsia"/>
        </w:rPr>
        <w:t>第３２条第３項中「、第１４条および第１６条」を「および第１４条」に改める。</w:t>
      </w:r>
    </w:p>
    <w:p w:rsidR="009A5C7F" w:rsidRPr="009A5C7F" w:rsidRDefault="008716D6" w:rsidP="009A5C7F">
      <w:pPr>
        <w:pStyle w:val="a5"/>
        <w:jc w:val="both"/>
      </w:pPr>
      <w:r>
        <w:rPr>
          <w:rFonts w:hint="eastAsia"/>
        </w:rPr>
        <w:t xml:space="preserve">　別表第２</w:t>
      </w:r>
      <w:r w:rsidR="00EB28FB">
        <w:rPr>
          <w:rFonts w:hint="eastAsia"/>
        </w:rPr>
        <w:t>の１級の項</w:t>
      </w:r>
      <w:r>
        <w:rPr>
          <w:rFonts w:hint="eastAsia"/>
        </w:rPr>
        <w:t>中</w:t>
      </w:r>
      <w:r w:rsidR="006C3A64">
        <w:rPr>
          <w:rFonts w:hint="eastAsia"/>
        </w:rPr>
        <w:t>「また」を「</w:t>
      </w:r>
      <w:r w:rsidR="009A5C7F">
        <w:rPr>
          <w:rFonts w:hint="eastAsia"/>
        </w:rPr>
        <w:t>または」に</w:t>
      </w:r>
      <w:r w:rsidR="00EB28FB">
        <w:rPr>
          <w:rFonts w:hint="eastAsia"/>
        </w:rPr>
        <w:t>改め</w:t>
      </w:r>
      <w:r w:rsidR="009A5C7F">
        <w:rPr>
          <w:rFonts w:hint="eastAsia"/>
        </w:rPr>
        <w:t>、</w:t>
      </w:r>
      <w:r w:rsidR="00EB28FB">
        <w:rPr>
          <w:rFonts w:hint="eastAsia"/>
        </w:rPr>
        <w:t>同表４級の項中</w:t>
      </w:r>
      <w:r w:rsidR="009A5C7F">
        <w:rPr>
          <w:rFonts w:hint="eastAsia"/>
        </w:rPr>
        <w:t>「</w:t>
      </w:r>
      <w:r w:rsidR="009A5C7F" w:rsidRPr="009A5C7F">
        <w:rPr>
          <w:rFonts w:hint="eastAsia"/>
        </w:rPr>
        <w:t>主幹教諭</w:t>
      </w:r>
      <w:r w:rsidR="006C3A64">
        <w:rPr>
          <w:rFonts w:hint="eastAsia"/>
        </w:rPr>
        <w:t>」の次に</w:t>
      </w:r>
      <w:r w:rsidR="009A5C7F">
        <w:rPr>
          <w:rFonts w:hint="eastAsia"/>
        </w:rPr>
        <w:t>「</w:t>
      </w:r>
      <w:r w:rsidR="00514B56">
        <w:rPr>
          <w:rFonts w:hint="eastAsia"/>
        </w:rPr>
        <w:t>または</w:t>
      </w:r>
      <w:r w:rsidR="009A5C7F" w:rsidRPr="009A5C7F">
        <w:rPr>
          <w:rFonts w:hint="eastAsia"/>
        </w:rPr>
        <w:t>指導教諭</w:t>
      </w:r>
      <w:r w:rsidR="006C3A64">
        <w:rPr>
          <w:rFonts w:hint="eastAsia"/>
        </w:rPr>
        <w:t>」を加える</w:t>
      </w:r>
      <w:r w:rsidR="009A5C7F">
        <w:rPr>
          <w:rFonts w:hint="eastAsia"/>
        </w:rPr>
        <w:t>。</w:t>
      </w:r>
    </w:p>
    <w:p w:rsidR="007D2ACD" w:rsidRPr="007D2ACD" w:rsidRDefault="007D2ACD" w:rsidP="007D2ACD">
      <w:pPr>
        <w:ind w:left="266" w:hangingChars="100" w:hanging="266"/>
        <w:rPr>
          <w:rFonts w:ascii="ＭＳ ゴシック" w:hAnsi="ＭＳ ゴシック"/>
          <w:szCs w:val="28"/>
        </w:rPr>
      </w:pPr>
      <w:r w:rsidRPr="007D2ACD">
        <w:rPr>
          <w:rFonts w:ascii="ＭＳ ゴシック" w:hAnsi="ＭＳ ゴシック" w:hint="eastAsia"/>
          <w:szCs w:val="28"/>
        </w:rPr>
        <w:t xml:space="preserve">　　　付　則</w:t>
      </w:r>
    </w:p>
    <w:p w:rsidR="00857EDC" w:rsidRPr="00857EDC" w:rsidRDefault="00857EDC" w:rsidP="00EB28FB">
      <w:pPr>
        <w:ind w:left="266" w:hangingChars="100" w:hanging="266"/>
        <w:rPr>
          <w:rFonts w:ascii="ＭＳ ゴシック" w:hAnsi="ＭＳ ゴシック"/>
          <w:szCs w:val="28"/>
        </w:rPr>
      </w:pPr>
      <w:r w:rsidRPr="00857EDC">
        <w:rPr>
          <w:rFonts w:ascii="ＭＳ ゴシック" w:hAnsi="ＭＳ ゴシック" w:hint="eastAsia"/>
          <w:szCs w:val="28"/>
        </w:rPr>
        <w:t xml:space="preserve">１　</w:t>
      </w:r>
      <w:r w:rsidR="000F3094" w:rsidRPr="000F3094">
        <w:rPr>
          <w:rFonts w:ascii="ＭＳ ゴシック" w:hAnsi="ＭＳ ゴシック" w:hint="eastAsia"/>
          <w:szCs w:val="28"/>
        </w:rPr>
        <w:t>この条例は、令和７年４月１日</w:t>
      </w:r>
      <w:r w:rsidR="00EB28FB">
        <w:rPr>
          <w:rFonts w:ascii="ＭＳ ゴシック" w:hAnsi="ＭＳ ゴシック" w:hint="eastAsia"/>
          <w:szCs w:val="28"/>
        </w:rPr>
        <w:t>から施行する。ただし、</w:t>
      </w:r>
      <w:r w:rsidR="00FA2296" w:rsidRPr="00FA2296">
        <w:rPr>
          <w:rFonts w:ascii="ＭＳ ゴシック" w:hAnsi="ＭＳ ゴシック" w:hint="eastAsia"/>
          <w:szCs w:val="28"/>
        </w:rPr>
        <w:t>第</w:t>
      </w:r>
      <w:r w:rsidR="00FA2296">
        <w:rPr>
          <w:rFonts w:ascii="ＭＳ ゴシック" w:hAnsi="ＭＳ ゴシック" w:hint="eastAsia"/>
          <w:szCs w:val="28"/>
        </w:rPr>
        <w:t>２８</w:t>
      </w:r>
      <w:r w:rsidR="000F3094">
        <w:rPr>
          <w:rFonts w:ascii="ＭＳ ゴシック" w:hAnsi="ＭＳ ゴシック" w:hint="eastAsia"/>
          <w:szCs w:val="28"/>
        </w:rPr>
        <w:t>条第３号および第４号ならびに</w:t>
      </w:r>
      <w:r w:rsidR="00FA2296" w:rsidRPr="00FA2296">
        <w:rPr>
          <w:rFonts w:ascii="ＭＳ ゴシック" w:hAnsi="ＭＳ ゴシック" w:hint="eastAsia"/>
          <w:szCs w:val="28"/>
        </w:rPr>
        <w:t>第</w:t>
      </w:r>
      <w:r w:rsidR="00FA2296">
        <w:rPr>
          <w:rFonts w:ascii="ＭＳ ゴシック" w:hAnsi="ＭＳ ゴシック" w:hint="eastAsia"/>
          <w:szCs w:val="28"/>
        </w:rPr>
        <w:t>２９</w:t>
      </w:r>
      <w:r w:rsidR="000F3094">
        <w:rPr>
          <w:rFonts w:ascii="ＭＳ ゴシック" w:hAnsi="ＭＳ ゴシック" w:hint="eastAsia"/>
          <w:szCs w:val="28"/>
        </w:rPr>
        <w:t>条第１項第１号および第３項第１号の改正規定ならびに次項</w:t>
      </w:r>
      <w:r w:rsidR="008A7604">
        <w:rPr>
          <w:rFonts w:ascii="ＭＳ ゴシック" w:hAnsi="ＭＳ ゴシック" w:hint="eastAsia"/>
          <w:szCs w:val="28"/>
        </w:rPr>
        <w:t>および付則第３</w:t>
      </w:r>
      <w:r w:rsidR="009C504C">
        <w:rPr>
          <w:rFonts w:ascii="ＭＳ ゴシック" w:hAnsi="ＭＳ ゴシック" w:hint="eastAsia"/>
          <w:szCs w:val="28"/>
        </w:rPr>
        <w:t>項</w:t>
      </w:r>
      <w:r w:rsidR="00EB28FB">
        <w:rPr>
          <w:rFonts w:ascii="ＭＳ ゴシック" w:hAnsi="ＭＳ ゴシック" w:hint="eastAsia"/>
          <w:szCs w:val="28"/>
        </w:rPr>
        <w:t>の規定は、同</w:t>
      </w:r>
      <w:r w:rsidR="000F3094" w:rsidRPr="000F3094">
        <w:rPr>
          <w:rFonts w:ascii="ＭＳ ゴシック" w:hAnsi="ＭＳ ゴシック" w:hint="eastAsia"/>
          <w:szCs w:val="28"/>
        </w:rPr>
        <w:t>年</w:t>
      </w:r>
      <w:r w:rsidR="000F3094">
        <w:rPr>
          <w:rFonts w:ascii="ＭＳ ゴシック" w:hAnsi="ＭＳ ゴシック" w:hint="eastAsia"/>
          <w:szCs w:val="28"/>
        </w:rPr>
        <w:t>６月１日</w:t>
      </w:r>
      <w:r w:rsidR="00EB28FB">
        <w:rPr>
          <w:rFonts w:ascii="ＭＳ ゴシック" w:hAnsi="ＭＳ ゴシック" w:hint="eastAsia"/>
          <w:szCs w:val="28"/>
        </w:rPr>
        <w:t>から施行する。</w:t>
      </w:r>
    </w:p>
    <w:p w:rsidR="001C556D" w:rsidRDefault="00FA2296" w:rsidP="00857EDC">
      <w:pPr>
        <w:ind w:left="266" w:hangingChars="100" w:hanging="266"/>
        <w:rPr>
          <w:rFonts w:ascii="ＭＳ ゴシック" w:hAnsi="ＭＳ ゴシック"/>
          <w:szCs w:val="28"/>
        </w:rPr>
      </w:pPr>
      <w:r>
        <w:rPr>
          <w:rFonts w:ascii="ＭＳ ゴシック" w:hAnsi="ＭＳ ゴシック" w:hint="eastAsia"/>
          <w:szCs w:val="28"/>
        </w:rPr>
        <w:t>２　令和７年６月１日</w:t>
      </w:r>
      <w:r w:rsidR="00857EDC" w:rsidRPr="00857EDC">
        <w:rPr>
          <w:rFonts w:ascii="ＭＳ ゴシック" w:hAnsi="ＭＳ ゴシック" w:hint="eastAsia"/>
          <w:szCs w:val="28"/>
        </w:rPr>
        <w:t>前に犯した</w:t>
      </w:r>
      <w:r w:rsidR="00D82EB0" w:rsidRPr="00D82EB0">
        <w:rPr>
          <w:rFonts w:ascii="ＭＳ ゴシック" w:hAnsi="ＭＳ ゴシック" w:hint="eastAsia"/>
          <w:szCs w:val="28"/>
        </w:rPr>
        <w:t>刑法等の一部を改正する法律（令和４年法律第６７号）第２条の規定による改正前の刑法（明治４０年法律第４５号）第１３条に規定する</w:t>
      </w:r>
      <w:r w:rsidR="00857EDC" w:rsidRPr="00857EDC">
        <w:rPr>
          <w:rFonts w:ascii="ＭＳ ゴシック" w:hAnsi="ＭＳ ゴシック" w:hint="eastAsia"/>
          <w:szCs w:val="28"/>
        </w:rPr>
        <w:t>禁錮以上の刑（死刑を除く。）が定められている罪につき起訴</w:t>
      </w:r>
      <w:r w:rsidR="00911333">
        <w:rPr>
          <w:rFonts w:ascii="ＭＳ ゴシック" w:hAnsi="ＭＳ ゴシック" w:hint="eastAsia"/>
          <w:szCs w:val="28"/>
        </w:rPr>
        <w:t>を</w:t>
      </w:r>
      <w:r w:rsidR="00857EDC" w:rsidRPr="00857EDC">
        <w:rPr>
          <w:rFonts w:ascii="ＭＳ ゴシック" w:hAnsi="ＭＳ ゴシック" w:hint="eastAsia"/>
          <w:szCs w:val="28"/>
        </w:rPr>
        <w:t>さ</w:t>
      </w:r>
      <w:r w:rsidR="00D82EB0">
        <w:rPr>
          <w:rFonts w:ascii="ＭＳ ゴシック" w:hAnsi="ＭＳ ゴシック" w:hint="eastAsia"/>
          <w:szCs w:val="28"/>
        </w:rPr>
        <w:t>れた者は、</w:t>
      </w:r>
      <w:r w:rsidR="00C33B70">
        <w:rPr>
          <w:rFonts w:ascii="ＭＳ ゴシック" w:hAnsi="ＭＳ ゴシック" w:hint="eastAsia"/>
          <w:szCs w:val="28"/>
        </w:rPr>
        <w:t>改正後の第２９条第１項（第１号に係る部分に限る。）</w:t>
      </w:r>
      <w:r w:rsidR="00A004BB">
        <w:rPr>
          <w:rFonts w:ascii="ＭＳ ゴシック" w:hAnsi="ＭＳ ゴシック" w:hint="eastAsia"/>
          <w:szCs w:val="28"/>
        </w:rPr>
        <w:t>およ</w:t>
      </w:r>
      <w:r w:rsidR="00A004BB">
        <w:rPr>
          <w:rFonts w:ascii="ＭＳ ゴシック" w:hAnsi="ＭＳ ゴシック" w:hint="eastAsia"/>
          <w:szCs w:val="28"/>
        </w:rPr>
        <w:lastRenderedPageBreak/>
        <w:t>び第３項</w:t>
      </w:r>
      <w:r w:rsidR="00C33B70">
        <w:rPr>
          <w:rFonts w:ascii="ＭＳ ゴシック" w:hAnsi="ＭＳ ゴシック" w:hint="eastAsia"/>
          <w:szCs w:val="28"/>
        </w:rPr>
        <w:t>（第３号に係る部分に限る。）</w:t>
      </w:r>
      <w:r w:rsidR="00857EDC" w:rsidRPr="00857EDC">
        <w:rPr>
          <w:rFonts w:ascii="ＭＳ ゴシック" w:hAnsi="ＭＳ ゴシック" w:hint="eastAsia"/>
          <w:szCs w:val="28"/>
        </w:rPr>
        <w:t>の規定の適用については、拘禁刑が定められている罪につき起訴をされた者とみなす。</w:t>
      </w:r>
    </w:p>
    <w:p w:rsidR="009C504C" w:rsidRDefault="009C504C" w:rsidP="00857EDC">
      <w:pPr>
        <w:ind w:left="266" w:hangingChars="100" w:hanging="266"/>
        <w:rPr>
          <w:rFonts w:ascii="ＭＳ ゴシック" w:hAnsi="ＭＳ ゴシック"/>
          <w:szCs w:val="28"/>
        </w:rPr>
      </w:pPr>
      <w:r>
        <w:rPr>
          <w:rFonts w:ascii="ＭＳ ゴシック" w:hAnsi="ＭＳ ゴシック" w:hint="eastAsia"/>
          <w:szCs w:val="28"/>
        </w:rPr>
        <w:t>３</w:t>
      </w:r>
      <w:r w:rsidRPr="009C504C">
        <w:rPr>
          <w:rFonts w:ascii="ＭＳ ゴシック" w:hAnsi="ＭＳ ゴシック" w:hint="eastAsia"/>
          <w:szCs w:val="28"/>
        </w:rPr>
        <w:t xml:space="preserve">　前項に定めるもののほか、この条例の施行に伴い必要な経過措置は、</w:t>
      </w:r>
      <w:r w:rsidR="00C64376" w:rsidRPr="00C64376">
        <w:rPr>
          <w:rFonts w:ascii="ＭＳ ゴシック" w:hAnsi="ＭＳ ゴシック" w:hint="eastAsia"/>
          <w:szCs w:val="28"/>
        </w:rPr>
        <w:t>特別区人事委員会の承認を得て品川区教育委員会規則で定める。</w:t>
      </w:r>
    </w:p>
    <w:p w:rsidR="00040213" w:rsidRPr="00937E8C" w:rsidRDefault="00040213" w:rsidP="00B429A1">
      <w:pPr>
        <w:ind w:left="531" w:hangingChars="200" w:hanging="531"/>
        <w:rPr>
          <w:rFonts w:ascii="ＭＳ ゴシック" w:hAnsi="ＭＳ ゴシック"/>
        </w:rPr>
      </w:pPr>
      <w:r w:rsidRPr="00937E8C">
        <w:rPr>
          <w:rFonts w:ascii="ＭＳ ゴシック" w:hAnsi="ＭＳ ゴシック" w:hint="eastAsia"/>
        </w:rPr>
        <w:t xml:space="preserve">　（説明）</w:t>
      </w:r>
      <w:r w:rsidR="00C6728E">
        <w:rPr>
          <w:rFonts w:ascii="ＭＳ ゴシック" w:hAnsi="ＭＳ ゴシック" w:hint="eastAsia"/>
        </w:rPr>
        <w:t>指導教諭の職を創設するとともに</w:t>
      </w:r>
      <w:r w:rsidR="00B429A1">
        <w:rPr>
          <w:rFonts w:ascii="ＭＳ ゴシック" w:hAnsi="ＭＳ ゴシック" w:hint="eastAsia"/>
        </w:rPr>
        <w:t>、</w:t>
      </w:r>
      <w:r w:rsidR="003C0DF6">
        <w:rPr>
          <w:rFonts w:ascii="ＭＳ ゴシック" w:hAnsi="ＭＳ ゴシック" w:hint="eastAsia"/>
        </w:rPr>
        <w:t>定年前再任用</w:t>
      </w:r>
      <w:r w:rsidR="002E7FFB">
        <w:rPr>
          <w:rFonts w:ascii="ＭＳ ゴシック" w:hAnsi="ＭＳ ゴシック" w:hint="eastAsia"/>
        </w:rPr>
        <w:t>短時間勤務</w:t>
      </w:r>
      <w:r w:rsidR="003C0DF6">
        <w:rPr>
          <w:rFonts w:ascii="ＭＳ ゴシック" w:hAnsi="ＭＳ ゴシック" w:hint="eastAsia"/>
        </w:rPr>
        <w:t>職員に対し</w:t>
      </w:r>
      <w:r w:rsidR="002E7FFB">
        <w:rPr>
          <w:rFonts w:ascii="ＭＳ ゴシック" w:hAnsi="ＭＳ ゴシック" w:hint="eastAsia"/>
        </w:rPr>
        <w:t>て</w:t>
      </w:r>
      <w:r w:rsidR="00C6728E">
        <w:rPr>
          <w:rFonts w:ascii="ＭＳ ゴシック" w:hAnsi="ＭＳ ゴシック" w:hint="eastAsia"/>
        </w:rPr>
        <w:t>住</w:t>
      </w:r>
      <w:r w:rsidR="003C0DF6">
        <w:rPr>
          <w:rFonts w:ascii="ＭＳ ゴシック" w:hAnsi="ＭＳ ゴシック" w:hint="eastAsia"/>
        </w:rPr>
        <w:t>居手当を支給する</w:t>
      </w:r>
      <w:r w:rsidR="00C6728E">
        <w:rPr>
          <w:rFonts w:ascii="ＭＳ ゴシック" w:hAnsi="ＭＳ ゴシック" w:hint="eastAsia"/>
        </w:rPr>
        <w:t>ほか、刑法の改正</w:t>
      </w:r>
      <w:r w:rsidR="00B429A1">
        <w:rPr>
          <w:rFonts w:ascii="ＭＳ ゴシック" w:hAnsi="ＭＳ ゴシック" w:hint="eastAsia"/>
        </w:rPr>
        <w:t>に伴い規定を整備する</w:t>
      </w:r>
      <w:r w:rsidR="00C81177" w:rsidRPr="00C47AE1">
        <w:rPr>
          <w:rFonts w:hint="eastAsia"/>
        </w:rPr>
        <w:t>必要がある</w:t>
      </w:r>
      <w:r w:rsidR="00C81177" w:rsidRPr="008B3DB8">
        <w:rPr>
          <w:rFonts w:hint="eastAsia"/>
        </w:rPr>
        <w:t>。</w:t>
      </w:r>
    </w:p>
    <w:sectPr w:rsidR="00040213" w:rsidRPr="00937E8C">
      <w:pgSz w:w="11907" w:h="16840" w:code="9"/>
      <w:pgMar w:top="1418" w:right="1304" w:bottom="1418" w:left="1304" w:header="851" w:footer="992" w:gutter="0"/>
      <w:paperSrc w:first="265" w:other="265"/>
      <w:cols w:space="425"/>
      <w:docGrid w:type="linesAndChars" w:linePitch="636" w:charSpace="-2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1EA" w:rsidRDefault="001D61EA" w:rsidP="00EE0DC9">
      <w:r>
        <w:separator/>
      </w:r>
    </w:p>
  </w:endnote>
  <w:endnote w:type="continuationSeparator" w:id="0">
    <w:p w:rsidR="001D61EA" w:rsidRDefault="001D61EA" w:rsidP="00EE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1EA" w:rsidRDefault="001D61EA" w:rsidP="00EE0DC9">
      <w:r>
        <w:separator/>
      </w:r>
    </w:p>
  </w:footnote>
  <w:footnote w:type="continuationSeparator" w:id="0">
    <w:p w:rsidR="001D61EA" w:rsidRDefault="001D61EA" w:rsidP="00EE0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741"/>
    <w:multiLevelType w:val="hybridMultilevel"/>
    <w:tmpl w:val="C9181282"/>
    <w:lvl w:ilvl="0" w:tplc="95A8C52C">
      <w:start w:val="1"/>
      <w:numFmt w:val="decimal"/>
      <w:lvlText w:val="(%1)"/>
      <w:lvlJc w:val="left"/>
      <w:pPr>
        <w:tabs>
          <w:tab w:val="num" w:pos="833"/>
        </w:tabs>
        <w:ind w:left="83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" w15:restartNumberingAfterBreak="0">
    <w:nsid w:val="0CAE23F9"/>
    <w:multiLevelType w:val="hybridMultilevel"/>
    <w:tmpl w:val="42E48CA2"/>
    <w:lvl w:ilvl="0" w:tplc="3014F3E6"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15D42C7C"/>
    <w:multiLevelType w:val="hybridMultilevel"/>
    <w:tmpl w:val="B53C3EA0"/>
    <w:lvl w:ilvl="0" w:tplc="094E442C">
      <w:start w:val="1"/>
      <w:numFmt w:val="decimalEnclosedParen"/>
      <w:lvlText w:val="%1"/>
      <w:lvlJc w:val="left"/>
      <w:pPr>
        <w:ind w:left="6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3" w15:restartNumberingAfterBreak="0">
    <w:nsid w:val="25FF60FB"/>
    <w:multiLevelType w:val="hybridMultilevel"/>
    <w:tmpl w:val="13286DD0"/>
    <w:lvl w:ilvl="0" w:tplc="94E22ED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B51DD9"/>
    <w:multiLevelType w:val="hybridMultilevel"/>
    <w:tmpl w:val="60CE4574"/>
    <w:lvl w:ilvl="0" w:tplc="A32C686C">
      <w:numFmt w:val="bullet"/>
      <w:lvlText w:val="○"/>
      <w:lvlJc w:val="left"/>
      <w:pPr>
        <w:tabs>
          <w:tab w:val="num" w:pos="2895"/>
        </w:tabs>
        <w:ind w:left="28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</w:abstractNum>
  <w:abstractNum w:abstractNumId="5" w15:restartNumberingAfterBreak="0">
    <w:nsid w:val="3208149D"/>
    <w:multiLevelType w:val="hybridMultilevel"/>
    <w:tmpl w:val="5A3C2CE2"/>
    <w:lvl w:ilvl="0" w:tplc="F90A8B0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5876FA"/>
    <w:multiLevelType w:val="hybridMultilevel"/>
    <w:tmpl w:val="430231E0"/>
    <w:lvl w:ilvl="0" w:tplc="2A5EBBDA">
      <w:start w:val="1"/>
      <w:numFmt w:val="decimalEnclosedParen"/>
      <w:lvlText w:val="%1"/>
      <w:lvlJc w:val="left"/>
      <w:pPr>
        <w:ind w:left="63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68F604C1"/>
    <w:multiLevelType w:val="hybridMultilevel"/>
    <w:tmpl w:val="772080FA"/>
    <w:lvl w:ilvl="0" w:tplc="9FA04102">
      <w:start w:val="1"/>
      <w:numFmt w:val="decimalEnclosedParen"/>
      <w:lvlText w:val="%1"/>
      <w:lvlJc w:val="left"/>
      <w:pPr>
        <w:ind w:left="63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6F416C2C"/>
    <w:multiLevelType w:val="hybridMultilevel"/>
    <w:tmpl w:val="5C94269A"/>
    <w:lvl w:ilvl="0" w:tplc="C08E96DE">
      <w:numFmt w:val="bullet"/>
      <w:lvlText w:val="○"/>
      <w:lvlJc w:val="left"/>
      <w:pPr>
        <w:tabs>
          <w:tab w:val="num" w:pos="3405"/>
        </w:tabs>
        <w:ind w:left="3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825"/>
        </w:tabs>
        <w:ind w:left="6825" w:hanging="420"/>
      </w:pPr>
      <w:rPr>
        <w:rFonts w:ascii="Wingdings" w:hAnsi="Wingdings" w:hint="default"/>
      </w:rPr>
    </w:lvl>
  </w:abstractNum>
  <w:abstractNum w:abstractNumId="9" w15:restartNumberingAfterBreak="0">
    <w:nsid w:val="73084C45"/>
    <w:multiLevelType w:val="hybridMultilevel"/>
    <w:tmpl w:val="425E677E"/>
    <w:lvl w:ilvl="0" w:tplc="4D18E8CA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56F7E2C"/>
    <w:multiLevelType w:val="hybridMultilevel"/>
    <w:tmpl w:val="8416E422"/>
    <w:lvl w:ilvl="0" w:tplc="6EDC5C46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46205E"/>
    <w:multiLevelType w:val="hybridMultilevel"/>
    <w:tmpl w:val="1220938A"/>
    <w:lvl w:ilvl="0" w:tplc="F0442628">
      <w:start w:val="1"/>
      <w:numFmt w:val="decimalEnclosedParen"/>
      <w:lvlText w:val="%1"/>
      <w:lvlJc w:val="left"/>
      <w:pPr>
        <w:ind w:left="99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7A5907C9"/>
    <w:multiLevelType w:val="hybridMultilevel"/>
    <w:tmpl w:val="CF22D166"/>
    <w:lvl w:ilvl="0" w:tplc="2BC21298">
      <w:start w:val="1"/>
      <w:numFmt w:val="decimalEnclosedParen"/>
      <w:lvlText w:val="%1"/>
      <w:lvlJc w:val="left"/>
      <w:pPr>
        <w:ind w:left="626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9"/>
  </w:num>
  <w:num w:numId="5">
    <w:abstractNumId w:val="10"/>
  </w:num>
  <w:num w:numId="6">
    <w:abstractNumId w:val="1"/>
  </w:num>
  <w:num w:numId="7">
    <w:abstractNumId w:val="4"/>
  </w:num>
  <w:num w:numId="8">
    <w:abstractNumId w:val="8"/>
  </w:num>
  <w:num w:numId="9">
    <w:abstractNumId w:val="7"/>
  </w:num>
  <w:num w:numId="10">
    <w:abstractNumId w:val="6"/>
  </w:num>
  <w:num w:numId="11">
    <w:abstractNumId w:val="1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NGwkHaVDx0XlE3ZkuXshznQTyV03exha1F8XuJRIoROeDb3VFs8ulMJinSj2S4Ac5e0QRV3bf36ifLAXPiA3A==" w:salt="b3PscNhpy6XvELp/Wd17gw=="/>
  <w:defaultTabStop w:val="840"/>
  <w:drawingGridHorizontalSpacing w:val="133"/>
  <w:drawingGridVerticalSpacing w:val="318"/>
  <w:displayHorizontalDrawingGridEvery w:val="0"/>
  <w:displayVerticalDrawingGridEvery w:val="2"/>
  <w:characterSpacingControl w:val="compressPunctuationAndJapaneseKana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38"/>
    <w:rsid w:val="00001E74"/>
    <w:rsid w:val="00007ACB"/>
    <w:rsid w:val="00031137"/>
    <w:rsid w:val="0003379D"/>
    <w:rsid w:val="00040213"/>
    <w:rsid w:val="0004045F"/>
    <w:rsid w:val="000409E6"/>
    <w:rsid w:val="00041E59"/>
    <w:rsid w:val="0004269E"/>
    <w:rsid w:val="000441E0"/>
    <w:rsid w:val="000500F6"/>
    <w:rsid w:val="00053E42"/>
    <w:rsid w:val="00055DE1"/>
    <w:rsid w:val="000676D4"/>
    <w:rsid w:val="0008567D"/>
    <w:rsid w:val="00086D98"/>
    <w:rsid w:val="00087E5E"/>
    <w:rsid w:val="00091BA8"/>
    <w:rsid w:val="00095C3D"/>
    <w:rsid w:val="0009729A"/>
    <w:rsid w:val="000A1A6E"/>
    <w:rsid w:val="000A3644"/>
    <w:rsid w:val="000A4CA4"/>
    <w:rsid w:val="000B5667"/>
    <w:rsid w:val="000D0500"/>
    <w:rsid w:val="000D1266"/>
    <w:rsid w:val="000D40FA"/>
    <w:rsid w:val="000F3094"/>
    <w:rsid w:val="000F3508"/>
    <w:rsid w:val="000F35BD"/>
    <w:rsid w:val="000F4B6F"/>
    <w:rsid w:val="000F523D"/>
    <w:rsid w:val="00101CF7"/>
    <w:rsid w:val="00102022"/>
    <w:rsid w:val="001123AB"/>
    <w:rsid w:val="00125B0C"/>
    <w:rsid w:val="00144A03"/>
    <w:rsid w:val="0014682E"/>
    <w:rsid w:val="00146B0C"/>
    <w:rsid w:val="0015159A"/>
    <w:rsid w:val="00156082"/>
    <w:rsid w:val="001567E8"/>
    <w:rsid w:val="0016177A"/>
    <w:rsid w:val="00162A8B"/>
    <w:rsid w:val="0017247A"/>
    <w:rsid w:val="00180B05"/>
    <w:rsid w:val="00182623"/>
    <w:rsid w:val="0019365B"/>
    <w:rsid w:val="001952E2"/>
    <w:rsid w:val="001B500C"/>
    <w:rsid w:val="001B54A6"/>
    <w:rsid w:val="001C286A"/>
    <w:rsid w:val="001C556D"/>
    <w:rsid w:val="001D61EA"/>
    <w:rsid w:val="001E6333"/>
    <w:rsid w:val="001F5CEC"/>
    <w:rsid w:val="00211A88"/>
    <w:rsid w:val="002165FB"/>
    <w:rsid w:val="002201D4"/>
    <w:rsid w:val="002239AE"/>
    <w:rsid w:val="00230201"/>
    <w:rsid w:val="00252E2B"/>
    <w:rsid w:val="002627D4"/>
    <w:rsid w:val="002676DE"/>
    <w:rsid w:val="002732E7"/>
    <w:rsid w:val="00277F0B"/>
    <w:rsid w:val="002804C8"/>
    <w:rsid w:val="00294FE4"/>
    <w:rsid w:val="002C3CCD"/>
    <w:rsid w:val="002C6D40"/>
    <w:rsid w:val="002D4D80"/>
    <w:rsid w:val="002E0F8A"/>
    <w:rsid w:val="002E0FCC"/>
    <w:rsid w:val="002E7FFB"/>
    <w:rsid w:val="002F68D3"/>
    <w:rsid w:val="002F6F0B"/>
    <w:rsid w:val="00311838"/>
    <w:rsid w:val="00321188"/>
    <w:rsid w:val="0032710B"/>
    <w:rsid w:val="003329BA"/>
    <w:rsid w:val="0033767C"/>
    <w:rsid w:val="00351945"/>
    <w:rsid w:val="0036742B"/>
    <w:rsid w:val="00367E1E"/>
    <w:rsid w:val="00372D70"/>
    <w:rsid w:val="0038580B"/>
    <w:rsid w:val="0039183B"/>
    <w:rsid w:val="00397C9B"/>
    <w:rsid w:val="003A37A7"/>
    <w:rsid w:val="003B02A3"/>
    <w:rsid w:val="003C0DF6"/>
    <w:rsid w:val="003D15B2"/>
    <w:rsid w:val="003D1FF3"/>
    <w:rsid w:val="003D4C96"/>
    <w:rsid w:val="003F2ED7"/>
    <w:rsid w:val="003F3317"/>
    <w:rsid w:val="004077D6"/>
    <w:rsid w:val="004210A1"/>
    <w:rsid w:val="00457153"/>
    <w:rsid w:val="004612FE"/>
    <w:rsid w:val="004669B9"/>
    <w:rsid w:val="00467254"/>
    <w:rsid w:val="00472B9D"/>
    <w:rsid w:val="00472DE0"/>
    <w:rsid w:val="004862E6"/>
    <w:rsid w:val="00487278"/>
    <w:rsid w:val="004B43D3"/>
    <w:rsid w:val="004B646D"/>
    <w:rsid w:val="004D0450"/>
    <w:rsid w:val="004D37BA"/>
    <w:rsid w:val="004D76B5"/>
    <w:rsid w:val="004E18F8"/>
    <w:rsid w:val="005142F1"/>
    <w:rsid w:val="00514B56"/>
    <w:rsid w:val="005172E1"/>
    <w:rsid w:val="00523821"/>
    <w:rsid w:val="00524ADC"/>
    <w:rsid w:val="00547132"/>
    <w:rsid w:val="00561C23"/>
    <w:rsid w:val="00561E9D"/>
    <w:rsid w:val="005638DD"/>
    <w:rsid w:val="00567AF1"/>
    <w:rsid w:val="00570E4D"/>
    <w:rsid w:val="00586F60"/>
    <w:rsid w:val="00590CB3"/>
    <w:rsid w:val="00595BA9"/>
    <w:rsid w:val="005A6516"/>
    <w:rsid w:val="005B6E33"/>
    <w:rsid w:val="005C4A53"/>
    <w:rsid w:val="005D65EF"/>
    <w:rsid w:val="005E55CC"/>
    <w:rsid w:val="005E64DF"/>
    <w:rsid w:val="006027FB"/>
    <w:rsid w:val="0060624C"/>
    <w:rsid w:val="00606F8B"/>
    <w:rsid w:val="0060733E"/>
    <w:rsid w:val="00615D04"/>
    <w:rsid w:val="00616ED6"/>
    <w:rsid w:val="00626E03"/>
    <w:rsid w:val="00642841"/>
    <w:rsid w:val="006432EC"/>
    <w:rsid w:val="0064551B"/>
    <w:rsid w:val="00646281"/>
    <w:rsid w:val="00647E48"/>
    <w:rsid w:val="00654A34"/>
    <w:rsid w:val="0066764B"/>
    <w:rsid w:val="006707B6"/>
    <w:rsid w:val="00671B22"/>
    <w:rsid w:val="006801FA"/>
    <w:rsid w:val="00681713"/>
    <w:rsid w:val="0068324C"/>
    <w:rsid w:val="0068338F"/>
    <w:rsid w:val="0069048B"/>
    <w:rsid w:val="006A1DA2"/>
    <w:rsid w:val="006A7019"/>
    <w:rsid w:val="006B4702"/>
    <w:rsid w:val="006B5FCD"/>
    <w:rsid w:val="006C3463"/>
    <w:rsid w:val="006C35CC"/>
    <w:rsid w:val="006C3A64"/>
    <w:rsid w:val="006C4A59"/>
    <w:rsid w:val="006C69D4"/>
    <w:rsid w:val="006C6DAF"/>
    <w:rsid w:val="006D3BFB"/>
    <w:rsid w:val="007011C2"/>
    <w:rsid w:val="0071236E"/>
    <w:rsid w:val="00712CDA"/>
    <w:rsid w:val="00715729"/>
    <w:rsid w:val="0072087E"/>
    <w:rsid w:val="00727735"/>
    <w:rsid w:val="00741436"/>
    <w:rsid w:val="00743466"/>
    <w:rsid w:val="00743E6D"/>
    <w:rsid w:val="0074444E"/>
    <w:rsid w:val="00747CAD"/>
    <w:rsid w:val="007638C6"/>
    <w:rsid w:val="00785B7E"/>
    <w:rsid w:val="0078657D"/>
    <w:rsid w:val="00795777"/>
    <w:rsid w:val="007A240D"/>
    <w:rsid w:val="007C3C38"/>
    <w:rsid w:val="007C4AA5"/>
    <w:rsid w:val="007D2ACD"/>
    <w:rsid w:val="007D6127"/>
    <w:rsid w:val="007E30D7"/>
    <w:rsid w:val="007E3230"/>
    <w:rsid w:val="0080635F"/>
    <w:rsid w:val="008156DF"/>
    <w:rsid w:val="0083013A"/>
    <w:rsid w:val="00847D3F"/>
    <w:rsid w:val="00857EDC"/>
    <w:rsid w:val="00861517"/>
    <w:rsid w:val="00864484"/>
    <w:rsid w:val="00866735"/>
    <w:rsid w:val="008674C1"/>
    <w:rsid w:val="008716D6"/>
    <w:rsid w:val="00896DB6"/>
    <w:rsid w:val="008A3CF6"/>
    <w:rsid w:val="008A653C"/>
    <w:rsid w:val="008A7604"/>
    <w:rsid w:val="008B1F3D"/>
    <w:rsid w:val="008C0E4C"/>
    <w:rsid w:val="008C5BC4"/>
    <w:rsid w:val="008D009A"/>
    <w:rsid w:val="008D301C"/>
    <w:rsid w:val="008D65EF"/>
    <w:rsid w:val="008D6F77"/>
    <w:rsid w:val="008E5793"/>
    <w:rsid w:val="008E6BD5"/>
    <w:rsid w:val="008F6184"/>
    <w:rsid w:val="00901A37"/>
    <w:rsid w:val="0090572C"/>
    <w:rsid w:val="0090615D"/>
    <w:rsid w:val="00910E88"/>
    <w:rsid w:val="009110DF"/>
    <w:rsid w:val="00911333"/>
    <w:rsid w:val="00916888"/>
    <w:rsid w:val="009253C8"/>
    <w:rsid w:val="00931D16"/>
    <w:rsid w:val="00937E8C"/>
    <w:rsid w:val="0094773B"/>
    <w:rsid w:val="0095222D"/>
    <w:rsid w:val="00954FE9"/>
    <w:rsid w:val="009555B2"/>
    <w:rsid w:val="00970A61"/>
    <w:rsid w:val="00991639"/>
    <w:rsid w:val="009A5A08"/>
    <w:rsid w:val="009A5C7F"/>
    <w:rsid w:val="009C504C"/>
    <w:rsid w:val="009D2688"/>
    <w:rsid w:val="009D3A0F"/>
    <w:rsid w:val="009E6438"/>
    <w:rsid w:val="009F4E79"/>
    <w:rsid w:val="009F5A54"/>
    <w:rsid w:val="00A004BB"/>
    <w:rsid w:val="00A05995"/>
    <w:rsid w:val="00A1305C"/>
    <w:rsid w:val="00A34710"/>
    <w:rsid w:val="00A5171C"/>
    <w:rsid w:val="00A51951"/>
    <w:rsid w:val="00A55A09"/>
    <w:rsid w:val="00A60605"/>
    <w:rsid w:val="00A639F6"/>
    <w:rsid w:val="00A768C9"/>
    <w:rsid w:val="00A76D47"/>
    <w:rsid w:val="00A85AC7"/>
    <w:rsid w:val="00A86191"/>
    <w:rsid w:val="00A90396"/>
    <w:rsid w:val="00A91CDC"/>
    <w:rsid w:val="00A921E1"/>
    <w:rsid w:val="00A930C4"/>
    <w:rsid w:val="00AB70CC"/>
    <w:rsid w:val="00AB75A1"/>
    <w:rsid w:val="00AC5DEE"/>
    <w:rsid w:val="00AD1E18"/>
    <w:rsid w:val="00AE0901"/>
    <w:rsid w:val="00AE106F"/>
    <w:rsid w:val="00AE5319"/>
    <w:rsid w:val="00AE735B"/>
    <w:rsid w:val="00AE798C"/>
    <w:rsid w:val="00AF032C"/>
    <w:rsid w:val="00B03986"/>
    <w:rsid w:val="00B03A80"/>
    <w:rsid w:val="00B14749"/>
    <w:rsid w:val="00B2103B"/>
    <w:rsid w:val="00B2515F"/>
    <w:rsid w:val="00B376C0"/>
    <w:rsid w:val="00B429A1"/>
    <w:rsid w:val="00B4489B"/>
    <w:rsid w:val="00B50491"/>
    <w:rsid w:val="00B66860"/>
    <w:rsid w:val="00B72BFC"/>
    <w:rsid w:val="00B73262"/>
    <w:rsid w:val="00B7405B"/>
    <w:rsid w:val="00BB0C87"/>
    <w:rsid w:val="00BB170B"/>
    <w:rsid w:val="00BB23E0"/>
    <w:rsid w:val="00BC6266"/>
    <w:rsid w:val="00BD4B1F"/>
    <w:rsid w:val="00BE2ECD"/>
    <w:rsid w:val="00BE58E1"/>
    <w:rsid w:val="00C24175"/>
    <w:rsid w:val="00C311AE"/>
    <w:rsid w:val="00C31B78"/>
    <w:rsid w:val="00C33038"/>
    <w:rsid w:val="00C33A6F"/>
    <w:rsid w:val="00C33B70"/>
    <w:rsid w:val="00C41844"/>
    <w:rsid w:val="00C43889"/>
    <w:rsid w:val="00C55EB9"/>
    <w:rsid w:val="00C635E0"/>
    <w:rsid w:val="00C64376"/>
    <w:rsid w:val="00C64388"/>
    <w:rsid w:val="00C6728E"/>
    <w:rsid w:val="00C72688"/>
    <w:rsid w:val="00C81177"/>
    <w:rsid w:val="00C95D13"/>
    <w:rsid w:val="00CA6057"/>
    <w:rsid w:val="00CB0393"/>
    <w:rsid w:val="00CB618E"/>
    <w:rsid w:val="00CB681F"/>
    <w:rsid w:val="00CD18B2"/>
    <w:rsid w:val="00CD5B4C"/>
    <w:rsid w:val="00CD6B55"/>
    <w:rsid w:val="00CE2FBA"/>
    <w:rsid w:val="00CE4A38"/>
    <w:rsid w:val="00D07C88"/>
    <w:rsid w:val="00D17C42"/>
    <w:rsid w:val="00D32751"/>
    <w:rsid w:val="00D33ADF"/>
    <w:rsid w:val="00D53642"/>
    <w:rsid w:val="00D61FA9"/>
    <w:rsid w:val="00D76AB2"/>
    <w:rsid w:val="00D76DD0"/>
    <w:rsid w:val="00D82EB0"/>
    <w:rsid w:val="00DB2948"/>
    <w:rsid w:val="00DB5335"/>
    <w:rsid w:val="00DC20D4"/>
    <w:rsid w:val="00DD6572"/>
    <w:rsid w:val="00DE2173"/>
    <w:rsid w:val="00DF3350"/>
    <w:rsid w:val="00DF48EF"/>
    <w:rsid w:val="00E1624D"/>
    <w:rsid w:val="00E17E3E"/>
    <w:rsid w:val="00E237B1"/>
    <w:rsid w:val="00E23B94"/>
    <w:rsid w:val="00E27B48"/>
    <w:rsid w:val="00E3763F"/>
    <w:rsid w:val="00E56128"/>
    <w:rsid w:val="00E57305"/>
    <w:rsid w:val="00E601F7"/>
    <w:rsid w:val="00E62204"/>
    <w:rsid w:val="00E66658"/>
    <w:rsid w:val="00E851F8"/>
    <w:rsid w:val="00E869CA"/>
    <w:rsid w:val="00E94E7E"/>
    <w:rsid w:val="00EA093E"/>
    <w:rsid w:val="00EA25E7"/>
    <w:rsid w:val="00EA48F3"/>
    <w:rsid w:val="00EA5495"/>
    <w:rsid w:val="00EB11BD"/>
    <w:rsid w:val="00EB28FB"/>
    <w:rsid w:val="00EB2AB8"/>
    <w:rsid w:val="00EB52BE"/>
    <w:rsid w:val="00EB5EF6"/>
    <w:rsid w:val="00EB727D"/>
    <w:rsid w:val="00ED7FCC"/>
    <w:rsid w:val="00EE0DC9"/>
    <w:rsid w:val="00EF10DF"/>
    <w:rsid w:val="00EF1406"/>
    <w:rsid w:val="00EF5CEF"/>
    <w:rsid w:val="00EF6E6B"/>
    <w:rsid w:val="00F03761"/>
    <w:rsid w:val="00F154D5"/>
    <w:rsid w:val="00F23F18"/>
    <w:rsid w:val="00F253F8"/>
    <w:rsid w:val="00F53965"/>
    <w:rsid w:val="00F601D4"/>
    <w:rsid w:val="00F67A6B"/>
    <w:rsid w:val="00F70A9C"/>
    <w:rsid w:val="00F713E6"/>
    <w:rsid w:val="00F804D1"/>
    <w:rsid w:val="00F91A37"/>
    <w:rsid w:val="00F93D83"/>
    <w:rsid w:val="00F941C8"/>
    <w:rsid w:val="00FA2296"/>
    <w:rsid w:val="00FA5DD5"/>
    <w:rsid w:val="00FA655F"/>
    <w:rsid w:val="00FC0701"/>
    <w:rsid w:val="00FC0CFE"/>
    <w:rsid w:val="00FC1D47"/>
    <w:rsid w:val="00FC45FC"/>
    <w:rsid w:val="00FC65BD"/>
    <w:rsid w:val="00FD26AE"/>
    <w:rsid w:val="00FD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5:docId w15:val="{39377276-DBB2-4832-968C-ACEAE546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jc w:val="left"/>
    </w:pPr>
  </w:style>
  <w:style w:type="paragraph" w:styleId="a6">
    <w:name w:val="Body Text Indent"/>
    <w:basedOn w:val="a"/>
    <w:pPr>
      <w:autoSpaceDE w:val="0"/>
      <w:autoSpaceDN w:val="0"/>
      <w:adjustRightInd w:val="0"/>
      <w:spacing w:line="220" w:lineRule="atLeast"/>
      <w:ind w:left="210" w:hangingChars="100" w:hanging="210"/>
      <w:jc w:val="left"/>
    </w:pPr>
    <w:rPr>
      <w:rFonts w:ascii="ＭＳ 明朝" w:eastAsia="ＭＳ 明朝" w:hAnsi="Times New Roman"/>
      <w:color w:val="000000"/>
      <w:kern w:val="0"/>
      <w:sz w:val="21"/>
      <w:szCs w:val="21"/>
      <w:u w:val="single"/>
    </w:rPr>
  </w:style>
  <w:style w:type="paragraph" w:styleId="2">
    <w:name w:val="Body Text Indent 2"/>
    <w:basedOn w:val="a"/>
    <w:pPr>
      <w:ind w:left="266" w:hangingChars="100" w:hanging="266"/>
    </w:pPr>
  </w:style>
  <w:style w:type="table" w:styleId="a7">
    <w:name w:val="Table Grid"/>
    <w:basedOn w:val="a1"/>
    <w:rsid w:val="003A37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F523D"/>
    <w:rPr>
      <w:rFonts w:ascii="Arial" w:hAnsi="Arial"/>
      <w:sz w:val="18"/>
      <w:szCs w:val="18"/>
    </w:rPr>
  </w:style>
  <w:style w:type="character" w:styleId="a9">
    <w:name w:val="annotation reference"/>
    <w:semiHidden/>
    <w:rsid w:val="00A639F6"/>
    <w:rPr>
      <w:sz w:val="18"/>
      <w:szCs w:val="18"/>
    </w:rPr>
  </w:style>
  <w:style w:type="paragraph" w:styleId="aa">
    <w:name w:val="annotation text"/>
    <w:basedOn w:val="a"/>
    <w:semiHidden/>
    <w:rsid w:val="00A639F6"/>
    <w:pPr>
      <w:jc w:val="left"/>
    </w:pPr>
  </w:style>
  <w:style w:type="paragraph" w:styleId="ab">
    <w:name w:val="annotation subject"/>
    <w:basedOn w:val="aa"/>
    <w:next w:val="aa"/>
    <w:semiHidden/>
    <w:rsid w:val="00A639F6"/>
    <w:rPr>
      <w:b/>
      <w:bCs/>
    </w:rPr>
  </w:style>
  <w:style w:type="paragraph" w:styleId="ac">
    <w:name w:val="header"/>
    <w:basedOn w:val="a"/>
    <w:link w:val="ad"/>
    <w:rsid w:val="00EE0D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EE0DC9"/>
    <w:rPr>
      <w:rFonts w:eastAsia="ＭＳ ゴシック"/>
      <w:kern w:val="2"/>
      <w:sz w:val="28"/>
      <w:szCs w:val="24"/>
    </w:rPr>
  </w:style>
  <w:style w:type="paragraph" w:styleId="ae">
    <w:name w:val="footer"/>
    <w:basedOn w:val="a"/>
    <w:link w:val="af"/>
    <w:rsid w:val="00EE0DC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EE0DC9"/>
    <w:rPr>
      <w:rFonts w:eastAsia="ＭＳ ゴシック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EF68B-9DE5-44F1-88D5-467D069C8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699</Words>
  <Characters>62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第　　号議案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阿部　有紗</cp:lastModifiedBy>
  <cp:revision>2</cp:revision>
  <cp:lastPrinted>2025-02-03T00:35:00Z</cp:lastPrinted>
  <dcterms:created xsi:type="dcterms:W3CDTF">2024-11-21T13:10:00Z</dcterms:created>
  <dcterms:modified xsi:type="dcterms:W3CDTF">2025-02-19T08:59:00Z</dcterms:modified>
</cp:coreProperties>
</file>