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8A3CF6" w:rsidRDefault="00C33038" w:rsidP="00DB2948">
      <w:bookmarkStart w:id="0" w:name="_GoBack"/>
      <w:bookmarkEnd w:id="0"/>
      <w:r w:rsidRPr="008A3CF6">
        <w:rPr>
          <w:rFonts w:hint="eastAsia"/>
        </w:rPr>
        <w:t xml:space="preserve">　第</w:t>
      </w:r>
      <w:r w:rsidR="00204F46">
        <w:rPr>
          <w:rFonts w:hint="eastAsia"/>
        </w:rPr>
        <w:t>１４</w:t>
      </w:r>
      <w:r w:rsidR="00040213" w:rsidRPr="008A3CF6">
        <w:rPr>
          <w:rFonts w:hint="eastAsia"/>
        </w:rPr>
        <w:t>号議案</w:t>
      </w:r>
    </w:p>
    <w:p w:rsidR="00040213" w:rsidRPr="008A3CF6" w:rsidRDefault="00040213" w:rsidP="00DB2948">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Pr="008A3CF6">
        <w:rPr>
          <w:rFonts w:hint="eastAsia"/>
        </w:rPr>
        <w:t>の一部を改正する条例</w:t>
      </w:r>
    </w:p>
    <w:p w:rsidR="00040213" w:rsidRPr="008A3CF6" w:rsidRDefault="00040213" w:rsidP="00DB2948">
      <w:r w:rsidRPr="008A3CF6">
        <w:rPr>
          <w:rFonts w:hint="eastAsia"/>
        </w:rPr>
        <w:t xml:space="preserve">　上記の議案を提出する。</w:t>
      </w:r>
    </w:p>
    <w:p w:rsidR="00040213" w:rsidRPr="008A3CF6" w:rsidRDefault="00204F46" w:rsidP="00DB2948">
      <w:r>
        <w:rPr>
          <w:rFonts w:hint="eastAsia"/>
        </w:rPr>
        <w:t xml:space="preserve">　　令和４</w:t>
      </w:r>
      <w:r w:rsidR="009F4E79">
        <w:rPr>
          <w:rFonts w:hint="eastAsia"/>
        </w:rPr>
        <w:t>年</w:t>
      </w:r>
      <w:r>
        <w:rPr>
          <w:rFonts w:hint="eastAsia"/>
        </w:rPr>
        <w:t>２</w:t>
      </w:r>
      <w:r w:rsidR="009F4E79">
        <w:rPr>
          <w:rFonts w:hint="eastAsia"/>
        </w:rPr>
        <w:t>月</w:t>
      </w:r>
      <w:r>
        <w:rPr>
          <w:rFonts w:hint="eastAsia"/>
        </w:rPr>
        <w:t>１７</w:t>
      </w:r>
      <w:r w:rsidR="00040213" w:rsidRPr="008A3CF6">
        <w:rPr>
          <w:rFonts w:hint="eastAsia"/>
        </w:rPr>
        <w:t>日</w:t>
      </w:r>
    </w:p>
    <w:p w:rsidR="00040213" w:rsidRPr="008A3CF6" w:rsidRDefault="00040213" w:rsidP="00DB2948">
      <w:r w:rsidRPr="008A3CF6">
        <w:rPr>
          <w:rFonts w:hint="eastAsia"/>
        </w:rPr>
        <w:t xml:space="preserve">　　　　　　　　　　　　　　　　　　　品川区長　　濱　　野　　　健</w:t>
      </w:r>
      <w:r w:rsidR="001F68DD">
        <w:rPr>
          <w:rFonts w:hint="eastAsia"/>
        </w:rPr>
        <w:t xml:space="preserve">　　</w:t>
      </w:r>
    </w:p>
    <w:p w:rsidR="00040213" w:rsidRPr="008A3CF6" w:rsidRDefault="00040213" w:rsidP="00DB2948">
      <w:pPr>
        <w:ind w:left="797" w:hangingChars="300" w:hanging="797"/>
      </w:pPr>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Pr="008A3CF6">
        <w:rPr>
          <w:rFonts w:hint="eastAsia"/>
        </w:rPr>
        <w:t>の一部を改正する条例</w:t>
      </w:r>
    </w:p>
    <w:p w:rsidR="001B500C" w:rsidRDefault="00040213" w:rsidP="00DB2948">
      <w:pPr>
        <w:pStyle w:val="a5"/>
        <w:jc w:val="both"/>
      </w:pPr>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00EA093E">
        <w:rPr>
          <w:noProof/>
          <w:sz w:val="20"/>
        </w:rPr>
        <mc:AlternateContent>
          <mc:Choice Requires="wps">
            <w:drawing>
              <wp:anchor distT="0" distB="0" distL="114300" distR="114300" simplePos="0" relativeHeight="251657728" behindDoc="0" locked="0" layoutInCell="1" allowOverlap="1" wp14:anchorId="0F7B6623" wp14:editId="0C0A182C">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6623"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DC20D4" w:rsidRDefault="00DC20D4"/>
                  </w:txbxContent>
                </v:textbox>
              </v:shape>
            </w:pict>
          </mc:Fallback>
        </mc:AlternateContent>
      </w:r>
      <w:r w:rsidRPr="008A3CF6">
        <w:rPr>
          <w:rFonts w:hint="eastAsia"/>
        </w:rPr>
        <w:t>（</w:t>
      </w:r>
      <w:r w:rsidR="003F0931">
        <w:rPr>
          <w:rFonts w:hint="eastAsia"/>
        </w:rPr>
        <w:t>平成４</w:t>
      </w:r>
      <w:r w:rsidRPr="008A3CF6">
        <w:rPr>
          <w:rFonts w:hint="eastAsia"/>
        </w:rPr>
        <w:t>年品川区条例第</w:t>
      </w:r>
      <w:r w:rsidR="003F0931">
        <w:rPr>
          <w:rFonts w:hint="eastAsia"/>
        </w:rPr>
        <w:t>６</w:t>
      </w:r>
      <w:r w:rsidRPr="008A3CF6">
        <w:rPr>
          <w:rFonts w:hint="eastAsia"/>
        </w:rPr>
        <w:t>号）の一部を次のように改正する。</w:t>
      </w:r>
    </w:p>
    <w:p w:rsidR="008142DA" w:rsidRDefault="008142DA" w:rsidP="00DB2948">
      <w:pPr>
        <w:pStyle w:val="a5"/>
        <w:jc w:val="both"/>
        <w:rPr>
          <w:kern w:val="0"/>
        </w:rPr>
      </w:pPr>
      <w:r>
        <w:rPr>
          <w:rFonts w:hint="eastAsia"/>
        </w:rPr>
        <w:t xml:space="preserve">　第２条第３号ア中</w:t>
      </w:r>
      <w:r w:rsidR="00117AEC" w:rsidRPr="008D2418">
        <w:rPr>
          <w:rFonts w:ascii="ＭＳ ゴシック" w:hAnsi="ＭＳ ゴシック" w:hint="eastAsia"/>
          <w:bCs/>
          <w:w w:val="56"/>
          <w:kern w:val="0"/>
          <w:fitText w:val="319" w:id="-1587349245"/>
        </w:rPr>
        <w:t>(ア</w:t>
      </w:r>
      <w:r w:rsidR="00117AEC" w:rsidRPr="008D2418">
        <w:rPr>
          <w:rFonts w:ascii="ＭＳ ゴシック" w:hAnsi="ＭＳ ゴシック" w:hint="eastAsia"/>
          <w:bCs/>
          <w:spacing w:val="8"/>
          <w:w w:val="56"/>
          <w:kern w:val="0"/>
          <w:fitText w:val="319" w:id="-1587349245"/>
        </w:rPr>
        <w:t>)</w:t>
      </w:r>
      <w:r>
        <w:rPr>
          <w:rFonts w:hint="eastAsia"/>
          <w:kern w:val="0"/>
        </w:rPr>
        <w:t>を削り、同号ア</w:t>
      </w:r>
      <w:r w:rsidR="00117AEC" w:rsidRPr="008D2418">
        <w:rPr>
          <w:rFonts w:ascii="ＭＳ ゴシック" w:hAnsi="ＭＳ ゴシック" w:hint="eastAsia"/>
          <w:bCs/>
          <w:w w:val="56"/>
          <w:kern w:val="0"/>
          <w:fitText w:val="319" w:id="-1587348991"/>
        </w:rPr>
        <w:t>(イ</w:t>
      </w:r>
      <w:r w:rsidR="00117AEC" w:rsidRPr="008D2418">
        <w:rPr>
          <w:rFonts w:ascii="ＭＳ ゴシック" w:hAnsi="ＭＳ ゴシック" w:hint="eastAsia"/>
          <w:bCs/>
          <w:spacing w:val="8"/>
          <w:w w:val="56"/>
          <w:kern w:val="0"/>
          <w:fitText w:val="319" w:id="-1587348991"/>
        </w:rPr>
        <w:t>)</w:t>
      </w:r>
      <w:r w:rsidR="003008F5">
        <w:rPr>
          <w:rFonts w:hint="eastAsia"/>
          <w:kern w:val="0"/>
        </w:rPr>
        <w:t>中「特定職」を</w:t>
      </w:r>
      <w:r>
        <w:rPr>
          <w:rFonts w:hint="eastAsia"/>
          <w:kern w:val="0"/>
        </w:rPr>
        <w:t>「</w:t>
      </w:r>
      <w:r w:rsidRPr="008142DA">
        <w:rPr>
          <w:rFonts w:hint="eastAsia"/>
          <w:kern w:val="0"/>
        </w:rPr>
        <w:t>任命権者を同じくする職（以下「特定職」という。）</w:t>
      </w:r>
      <w:r w:rsidR="003008F5">
        <w:rPr>
          <w:rFonts w:hint="eastAsia"/>
          <w:kern w:val="0"/>
        </w:rPr>
        <w:t>」に改め</w:t>
      </w:r>
      <w:r>
        <w:rPr>
          <w:rFonts w:hint="eastAsia"/>
          <w:kern w:val="0"/>
        </w:rPr>
        <w:t>、同号ア</w:t>
      </w:r>
      <w:r w:rsidR="00117AEC" w:rsidRPr="008D2418">
        <w:rPr>
          <w:rFonts w:ascii="ＭＳ ゴシック" w:hAnsi="ＭＳ ゴシック" w:hint="eastAsia"/>
          <w:bCs/>
          <w:w w:val="56"/>
          <w:kern w:val="0"/>
          <w:fitText w:val="319" w:id="-1587348989"/>
        </w:rPr>
        <w:t>(イ</w:t>
      </w:r>
      <w:r w:rsidR="00117AEC" w:rsidRPr="008D2418">
        <w:rPr>
          <w:rFonts w:ascii="ＭＳ ゴシック" w:hAnsi="ＭＳ ゴシック" w:hint="eastAsia"/>
          <w:bCs/>
          <w:spacing w:val="8"/>
          <w:w w:val="56"/>
          <w:kern w:val="0"/>
          <w:fitText w:val="319" w:id="-1587348989"/>
        </w:rPr>
        <w:t>)</w:t>
      </w:r>
      <w:r>
        <w:rPr>
          <w:rFonts w:hint="eastAsia"/>
          <w:kern w:val="0"/>
        </w:rPr>
        <w:t>を</w:t>
      </w:r>
      <w:r w:rsidR="00224CD6">
        <w:rPr>
          <w:rFonts w:hint="eastAsia"/>
          <w:kern w:val="0"/>
        </w:rPr>
        <w:t>同号ア</w:t>
      </w:r>
      <w:r w:rsidR="00117AEC" w:rsidRPr="008D2418">
        <w:rPr>
          <w:rFonts w:ascii="ＭＳ ゴシック" w:hAnsi="ＭＳ ゴシック" w:hint="eastAsia"/>
          <w:bCs/>
          <w:w w:val="56"/>
          <w:kern w:val="0"/>
          <w:fitText w:val="319" w:id="-1587348987"/>
        </w:rPr>
        <w:t>(ア</w:t>
      </w:r>
      <w:r w:rsidR="00117AEC" w:rsidRPr="008D2418">
        <w:rPr>
          <w:rFonts w:ascii="ＭＳ ゴシック" w:hAnsi="ＭＳ ゴシック" w:hint="eastAsia"/>
          <w:bCs/>
          <w:spacing w:val="8"/>
          <w:w w:val="56"/>
          <w:kern w:val="0"/>
          <w:fitText w:val="319" w:id="-1587348987"/>
        </w:rPr>
        <w:t>)</w:t>
      </w:r>
      <w:r>
        <w:rPr>
          <w:rFonts w:hint="eastAsia"/>
          <w:kern w:val="0"/>
        </w:rPr>
        <w:t>とし、</w:t>
      </w:r>
      <w:r w:rsidR="00224CD6" w:rsidRPr="00224CD6">
        <w:rPr>
          <w:rFonts w:hint="eastAsia"/>
          <w:kern w:val="0"/>
        </w:rPr>
        <w:t>同号ア</w:t>
      </w:r>
      <w:r w:rsidR="00042E3F" w:rsidRPr="008D2418">
        <w:rPr>
          <w:rFonts w:ascii="ＭＳ ゴシック" w:hAnsi="ＭＳ ゴシック" w:hint="eastAsia"/>
          <w:bCs/>
          <w:w w:val="56"/>
          <w:kern w:val="0"/>
          <w:fitText w:val="319" w:id="-1583188735"/>
        </w:rPr>
        <w:t>(ウ</w:t>
      </w:r>
      <w:r w:rsidR="00042E3F" w:rsidRPr="008D2418">
        <w:rPr>
          <w:rFonts w:ascii="ＭＳ ゴシック" w:hAnsi="ＭＳ ゴシック" w:hint="eastAsia"/>
          <w:bCs/>
          <w:spacing w:val="8"/>
          <w:w w:val="56"/>
          <w:kern w:val="0"/>
          <w:fitText w:val="319" w:id="-1583188735"/>
        </w:rPr>
        <w:t>)</w:t>
      </w:r>
      <w:r>
        <w:rPr>
          <w:rFonts w:hint="eastAsia"/>
          <w:kern w:val="0"/>
        </w:rPr>
        <w:t>を</w:t>
      </w:r>
      <w:r w:rsidR="00224CD6" w:rsidRPr="00224CD6">
        <w:rPr>
          <w:rFonts w:hint="eastAsia"/>
          <w:kern w:val="0"/>
        </w:rPr>
        <w:t>同号ア</w:t>
      </w:r>
      <w:r w:rsidR="00117AEC" w:rsidRPr="008D2418">
        <w:rPr>
          <w:rFonts w:ascii="ＭＳ ゴシック" w:hAnsi="ＭＳ ゴシック" w:hint="eastAsia"/>
          <w:bCs/>
          <w:w w:val="56"/>
          <w:kern w:val="0"/>
          <w:fitText w:val="319" w:id="-1587348736"/>
        </w:rPr>
        <w:t>(イ</w:t>
      </w:r>
      <w:r w:rsidR="00117AEC" w:rsidRPr="008D2418">
        <w:rPr>
          <w:rFonts w:ascii="ＭＳ ゴシック" w:hAnsi="ＭＳ ゴシック" w:hint="eastAsia"/>
          <w:bCs/>
          <w:spacing w:val="8"/>
          <w:w w:val="56"/>
          <w:kern w:val="0"/>
          <w:fitText w:val="319" w:id="-1587348736"/>
        </w:rPr>
        <w:t>)</w:t>
      </w:r>
      <w:r>
        <w:rPr>
          <w:rFonts w:hint="eastAsia"/>
          <w:kern w:val="0"/>
        </w:rPr>
        <w:t>とする。</w:t>
      </w:r>
    </w:p>
    <w:p w:rsidR="00224CD6" w:rsidRDefault="00224CD6" w:rsidP="00DB2948">
      <w:pPr>
        <w:pStyle w:val="a5"/>
        <w:jc w:val="both"/>
        <w:rPr>
          <w:kern w:val="0"/>
        </w:rPr>
      </w:pPr>
      <w:r>
        <w:rPr>
          <w:rFonts w:hint="eastAsia"/>
          <w:kern w:val="0"/>
        </w:rPr>
        <w:t xml:space="preserve">　第１４条第２号を次のように改める。</w:t>
      </w:r>
    </w:p>
    <w:p w:rsidR="00224CD6" w:rsidRDefault="00224CD6" w:rsidP="00224CD6">
      <w:pPr>
        <w:pStyle w:val="a5"/>
        <w:ind w:left="531" w:hangingChars="200" w:hanging="531"/>
        <w:jc w:val="both"/>
        <w:rPr>
          <w:kern w:val="0"/>
        </w:rPr>
      </w:pPr>
      <w:r>
        <w:rPr>
          <w:rFonts w:hint="eastAsia"/>
          <w:kern w:val="0"/>
        </w:rPr>
        <w:t xml:space="preserve">　⑵　</w:t>
      </w:r>
      <w:r w:rsidRPr="00224CD6">
        <w:rPr>
          <w:rFonts w:hint="eastAsia"/>
          <w:kern w:val="0"/>
        </w:rPr>
        <w:t>勤務日数および勤務日ごとの勤務時間を考慮して規則で定める非常勤職員以外の非常勤職員（地方公務員法（昭和</w:t>
      </w:r>
      <w:r>
        <w:rPr>
          <w:rFonts w:hint="eastAsia"/>
          <w:kern w:val="0"/>
        </w:rPr>
        <w:t>２５</w:t>
      </w:r>
      <w:r w:rsidRPr="00224CD6">
        <w:rPr>
          <w:rFonts w:hint="eastAsia"/>
          <w:kern w:val="0"/>
        </w:rPr>
        <w:t>年法律第</w:t>
      </w:r>
      <w:r>
        <w:rPr>
          <w:rFonts w:hint="eastAsia"/>
          <w:kern w:val="0"/>
        </w:rPr>
        <w:t>２６１</w:t>
      </w:r>
      <w:r w:rsidRPr="00224CD6">
        <w:rPr>
          <w:rFonts w:hint="eastAsia"/>
          <w:kern w:val="0"/>
        </w:rPr>
        <w:t>号）第</w:t>
      </w:r>
      <w:r>
        <w:rPr>
          <w:rFonts w:hint="eastAsia"/>
          <w:kern w:val="0"/>
        </w:rPr>
        <w:t>２８</w:t>
      </w:r>
      <w:r w:rsidRPr="00224CD6">
        <w:rPr>
          <w:rFonts w:hint="eastAsia"/>
          <w:kern w:val="0"/>
        </w:rPr>
        <w:t>条の５第１項または第</w:t>
      </w:r>
      <w:r>
        <w:rPr>
          <w:rFonts w:hint="eastAsia"/>
          <w:kern w:val="0"/>
        </w:rPr>
        <w:t>２８</w:t>
      </w:r>
      <w:r w:rsidRPr="00224CD6">
        <w:rPr>
          <w:rFonts w:hint="eastAsia"/>
          <w:kern w:val="0"/>
        </w:rPr>
        <w:t>条の６第２項に規定する短時間勤務の職を占める職員を除く。）</w:t>
      </w:r>
    </w:p>
    <w:p w:rsidR="00224CD6" w:rsidRDefault="00224CD6" w:rsidP="00224CD6">
      <w:pPr>
        <w:pStyle w:val="a5"/>
        <w:ind w:left="2"/>
        <w:jc w:val="both"/>
      </w:pPr>
      <w:r>
        <w:rPr>
          <w:rFonts w:hint="eastAsia"/>
          <w:kern w:val="0"/>
        </w:rPr>
        <w:t xml:space="preserve">　第１５条</w:t>
      </w:r>
      <w:r w:rsidR="00042E3F">
        <w:rPr>
          <w:rFonts w:hint="eastAsia"/>
          <w:kern w:val="0"/>
        </w:rPr>
        <w:t>第１項</w:t>
      </w:r>
      <w:r>
        <w:rPr>
          <w:rFonts w:hint="eastAsia"/>
          <w:kern w:val="0"/>
        </w:rPr>
        <w:t>中「</w:t>
      </w:r>
      <w:r w:rsidRPr="00224CD6">
        <w:rPr>
          <w:rFonts w:hint="eastAsia"/>
          <w:kern w:val="0"/>
        </w:rPr>
        <w:t>前条第２号アおよびイのいずれにも</w:t>
      </w:r>
      <w:r w:rsidR="005F0A80">
        <w:rPr>
          <w:rFonts w:hint="eastAsia"/>
          <w:kern w:val="0"/>
        </w:rPr>
        <w:t>該当する</w:t>
      </w:r>
      <w:r>
        <w:rPr>
          <w:rFonts w:hint="eastAsia"/>
          <w:kern w:val="0"/>
        </w:rPr>
        <w:t>」を「</w:t>
      </w:r>
      <w:r w:rsidR="00947870">
        <w:rPr>
          <w:rFonts w:hint="eastAsia"/>
          <w:kern w:val="0"/>
        </w:rPr>
        <w:t>前条第２号の規則で定める</w:t>
      </w:r>
      <w:r>
        <w:rPr>
          <w:rFonts w:hint="eastAsia"/>
          <w:kern w:val="0"/>
        </w:rPr>
        <w:t>」に改める。</w:t>
      </w:r>
    </w:p>
    <w:p w:rsidR="00A76D47" w:rsidRDefault="005545E2" w:rsidP="005545E2">
      <w:pPr>
        <w:rPr>
          <w:rFonts w:ascii="ＭＳ ゴシック" w:hAnsi="ＭＳ ゴシック"/>
          <w:color w:val="000000"/>
          <w:szCs w:val="28"/>
        </w:rPr>
      </w:pPr>
      <w:r>
        <w:rPr>
          <w:rFonts w:hint="eastAsia"/>
        </w:rPr>
        <w:t xml:space="preserve">　　　</w:t>
      </w:r>
      <w:r w:rsidR="00D07C88" w:rsidRPr="00EB5EF6">
        <w:rPr>
          <w:rFonts w:ascii="ＭＳ ゴシック" w:hAnsi="ＭＳ ゴシック" w:hint="eastAsia"/>
          <w:color w:val="000000"/>
          <w:szCs w:val="28"/>
        </w:rPr>
        <w:t>付　則</w:t>
      </w:r>
    </w:p>
    <w:p w:rsidR="00D07C88" w:rsidRDefault="0071236E" w:rsidP="00DB2948">
      <w:pPr>
        <w:pStyle w:val="a5"/>
        <w:ind w:left="266" w:hangingChars="100" w:hanging="266"/>
        <w:jc w:val="both"/>
        <w:rPr>
          <w:rFonts w:ascii="ＭＳ ゴシック" w:hAnsi="ＭＳ ゴシック"/>
          <w:color w:val="000000"/>
          <w:szCs w:val="28"/>
        </w:rPr>
      </w:pPr>
      <w:r>
        <w:rPr>
          <w:rFonts w:ascii="ＭＳ ゴシック" w:hAnsi="ＭＳ ゴシック" w:hint="eastAsia"/>
          <w:color w:val="000000"/>
          <w:szCs w:val="28"/>
        </w:rPr>
        <w:t xml:space="preserve">　</w:t>
      </w:r>
      <w:r w:rsidR="00FC1D47" w:rsidRPr="00FC1D47">
        <w:rPr>
          <w:rFonts w:ascii="ＭＳ ゴシック" w:hAnsi="ＭＳ ゴシック" w:hint="eastAsia"/>
          <w:color w:val="000000"/>
          <w:szCs w:val="28"/>
        </w:rPr>
        <w:t>この条例は、</w:t>
      </w:r>
      <w:r w:rsidR="00224CD6">
        <w:rPr>
          <w:rFonts w:ascii="ＭＳ ゴシック" w:hAnsi="ＭＳ ゴシック" w:hint="eastAsia"/>
          <w:color w:val="000000"/>
          <w:szCs w:val="28"/>
        </w:rPr>
        <w:t>令和４</w:t>
      </w:r>
      <w:r w:rsidR="005545E2">
        <w:rPr>
          <w:rFonts w:ascii="ＭＳ ゴシック" w:hAnsi="ＭＳ ゴシック" w:hint="eastAsia"/>
          <w:color w:val="000000"/>
          <w:szCs w:val="28"/>
        </w:rPr>
        <w:t>年</w:t>
      </w:r>
      <w:r w:rsidR="00685E89">
        <w:rPr>
          <w:rFonts w:ascii="ＭＳ ゴシック" w:hAnsi="ＭＳ ゴシック" w:hint="eastAsia"/>
          <w:color w:val="000000"/>
          <w:szCs w:val="28"/>
        </w:rPr>
        <w:t>４</w:t>
      </w:r>
      <w:r w:rsidR="005545E2">
        <w:rPr>
          <w:rFonts w:ascii="ＭＳ ゴシック" w:hAnsi="ＭＳ ゴシック" w:hint="eastAsia"/>
          <w:color w:val="000000"/>
          <w:szCs w:val="28"/>
        </w:rPr>
        <w:t>月</w:t>
      </w:r>
      <w:r w:rsidR="00685E89">
        <w:rPr>
          <w:rFonts w:ascii="ＭＳ ゴシック" w:hAnsi="ＭＳ ゴシック" w:hint="eastAsia"/>
          <w:color w:val="000000"/>
          <w:szCs w:val="28"/>
        </w:rPr>
        <w:t>１</w:t>
      </w:r>
      <w:r w:rsidR="005545E2">
        <w:rPr>
          <w:rFonts w:ascii="ＭＳ ゴシック" w:hAnsi="ＭＳ ゴシック" w:hint="eastAsia"/>
          <w:color w:val="000000"/>
          <w:szCs w:val="28"/>
        </w:rPr>
        <w:t>日</w:t>
      </w:r>
      <w:r w:rsidR="00FC1D47" w:rsidRPr="00FC1D47">
        <w:rPr>
          <w:rFonts w:ascii="ＭＳ ゴシック" w:hAnsi="ＭＳ ゴシック" w:hint="eastAsia"/>
          <w:color w:val="000000"/>
          <w:szCs w:val="28"/>
        </w:rPr>
        <w:t>から施行する。</w:t>
      </w:r>
    </w:p>
    <w:p w:rsidR="00040213" w:rsidRPr="00AE43EA" w:rsidRDefault="00040213" w:rsidP="001C4BFF">
      <w:pPr>
        <w:pStyle w:val="a5"/>
        <w:ind w:left="531" w:hangingChars="200" w:hanging="531"/>
        <w:jc w:val="both"/>
        <w:rPr>
          <w:rFonts w:ascii="ＭＳ ゴシック" w:hAnsi="ＭＳ ゴシック"/>
          <w:color w:val="000000"/>
          <w:szCs w:val="28"/>
        </w:rPr>
      </w:pPr>
      <w:r w:rsidRPr="00AE43EA">
        <w:rPr>
          <w:rFonts w:ascii="ＭＳ ゴシック" w:hAnsi="ＭＳ ゴシック" w:hint="eastAsia"/>
          <w:color w:val="000000"/>
          <w:szCs w:val="28"/>
        </w:rPr>
        <w:t xml:space="preserve">　（説明）</w:t>
      </w:r>
      <w:r w:rsidR="008E0712">
        <w:rPr>
          <w:rFonts w:ascii="ＭＳ ゴシック" w:hAnsi="ＭＳ ゴシック" w:hint="eastAsia"/>
          <w:color w:val="000000"/>
          <w:szCs w:val="28"/>
        </w:rPr>
        <w:t>会計年度任用職員等</w:t>
      </w:r>
      <w:r w:rsidR="006D57C7" w:rsidRPr="00AE43EA">
        <w:rPr>
          <w:rFonts w:ascii="ＭＳ ゴシック" w:hAnsi="ＭＳ ゴシック" w:hint="eastAsia"/>
          <w:color w:val="000000"/>
          <w:szCs w:val="28"/>
        </w:rPr>
        <w:t>に係る育児休業</w:t>
      </w:r>
      <w:r w:rsidR="007C36C9">
        <w:rPr>
          <w:rFonts w:ascii="ＭＳ ゴシック" w:hAnsi="ＭＳ ゴシック" w:hint="eastAsia"/>
          <w:color w:val="000000"/>
          <w:szCs w:val="28"/>
        </w:rPr>
        <w:t>および</w:t>
      </w:r>
      <w:r w:rsidR="002F7EDF">
        <w:rPr>
          <w:rFonts w:ascii="ＭＳ ゴシック" w:hAnsi="ＭＳ ゴシック" w:hint="eastAsia"/>
          <w:color w:val="000000"/>
          <w:szCs w:val="28"/>
        </w:rPr>
        <w:t>部分休業</w:t>
      </w:r>
      <w:r w:rsidR="006D57C7" w:rsidRPr="00AE43EA">
        <w:rPr>
          <w:rFonts w:ascii="ＭＳ ゴシック" w:hAnsi="ＭＳ ゴシック" w:hint="eastAsia"/>
          <w:color w:val="000000"/>
          <w:szCs w:val="28"/>
        </w:rPr>
        <w:t>の取得</w:t>
      </w:r>
      <w:r w:rsidR="00236F64">
        <w:rPr>
          <w:rFonts w:ascii="ＭＳ ゴシック" w:hAnsi="ＭＳ ゴシック" w:hint="eastAsia"/>
          <w:color w:val="000000"/>
          <w:szCs w:val="28"/>
        </w:rPr>
        <w:t>の</w:t>
      </w:r>
      <w:r w:rsidR="006D57C7" w:rsidRPr="00AE43EA">
        <w:rPr>
          <w:rFonts w:ascii="ＭＳ ゴシック" w:hAnsi="ＭＳ ゴシック" w:hint="eastAsia"/>
          <w:color w:val="000000"/>
          <w:szCs w:val="28"/>
        </w:rPr>
        <w:t>要件を緩和する必要がある。</w:t>
      </w:r>
    </w:p>
    <w:sectPr w:rsidR="00040213" w:rsidRPr="00AE43EA">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18" w:rsidRDefault="008D24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CyMh+TLu/HkI1JKJqQyty8bMFuQSSQjKfBwpjDCM1GNySaJNoiVI90Q0y1W1uq5eyk1MNSXAmd2/1ofYSmQqQ==" w:salt="ufZjuV3qMuJygwpM9Ohmkg=="/>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001E74"/>
    <w:rsid w:val="00007ACB"/>
    <w:rsid w:val="000269D7"/>
    <w:rsid w:val="00040213"/>
    <w:rsid w:val="0004045F"/>
    <w:rsid w:val="000409E6"/>
    <w:rsid w:val="00041E59"/>
    <w:rsid w:val="0004269E"/>
    <w:rsid w:val="00042E3F"/>
    <w:rsid w:val="000441E0"/>
    <w:rsid w:val="00053E42"/>
    <w:rsid w:val="00055DE1"/>
    <w:rsid w:val="0008567D"/>
    <w:rsid w:val="00086D98"/>
    <w:rsid w:val="00087E5E"/>
    <w:rsid w:val="00091BA8"/>
    <w:rsid w:val="00095C3D"/>
    <w:rsid w:val="000A4CA4"/>
    <w:rsid w:val="000B3037"/>
    <w:rsid w:val="000C5FD7"/>
    <w:rsid w:val="000D0500"/>
    <w:rsid w:val="000D1266"/>
    <w:rsid w:val="000D40FA"/>
    <w:rsid w:val="000F3508"/>
    <w:rsid w:val="000F35BD"/>
    <w:rsid w:val="000F523D"/>
    <w:rsid w:val="000F525B"/>
    <w:rsid w:val="00102022"/>
    <w:rsid w:val="001123AB"/>
    <w:rsid w:val="001154D4"/>
    <w:rsid w:val="00117AEC"/>
    <w:rsid w:val="00144A03"/>
    <w:rsid w:val="0014682E"/>
    <w:rsid w:val="001567E8"/>
    <w:rsid w:val="0016177A"/>
    <w:rsid w:val="0017247A"/>
    <w:rsid w:val="00182623"/>
    <w:rsid w:val="001952E2"/>
    <w:rsid w:val="001B500C"/>
    <w:rsid w:val="001B54A6"/>
    <w:rsid w:val="001C4BFF"/>
    <w:rsid w:val="001D33EB"/>
    <w:rsid w:val="001D61EA"/>
    <w:rsid w:val="001E6333"/>
    <w:rsid w:val="001F5CEC"/>
    <w:rsid w:val="001F68DD"/>
    <w:rsid w:val="00204F46"/>
    <w:rsid w:val="002165FB"/>
    <w:rsid w:val="002201D4"/>
    <w:rsid w:val="00222A04"/>
    <w:rsid w:val="00224CD6"/>
    <w:rsid w:val="00230201"/>
    <w:rsid w:val="00236F64"/>
    <w:rsid w:val="002459A9"/>
    <w:rsid w:val="00247B69"/>
    <w:rsid w:val="00252E2B"/>
    <w:rsid w:val="002627D4"/>
    <w:rsid w:val="002676DE"/>
    <w:rsid w:val="00277F0B"/>
    <w:rsid w:val="002804C8"/>
    <w:rsid w:val="00294FE4"/>
    <w:rsid w:val="002C3CCD"/>
    <w:rsid w:val="002C6D40"/>
    <w:rsid w:val="002E0F8A"/>
    <w:rsid w:val="002E0FCC"/>
    <w:rsid w:val="002F7EDF"/>
    <w:rsid w:val="003008F5"/>
    <w:rsid w:val="00321188"/>
    <w:rsid w:val="0032710B"/>
    <w:rsid w:val="003329BA"/>
    <w:rsid w:val="00333BC6"/>
    <w:rsid w:val="0036742B"/>
    <w:rsid w:val="00367E1E"/>
    <w:rsid w:val="00372D70"/>
    <w:rsid w:val="0038580B"/>
    <w:rsid w:val="0039183B"/>
    <w:rsid w:val="00397C9B"/>
    <w:rsid w:val="003A16F2"/>
    <w:rsid w:val="003A37A7"/>
    <w:rsid w:val="003A6A42"/>
    <w:rsid w:val="003B02A3"/>
    <w:rsid w:val="003D15B2"/>
    <w:rsid w:val="003D1FF3"/>
    <w:rsid w:val="003D4C96"/>
    <w:rsid w:val="003F0931"/>
    <w:rsid w:val="003F2ED7"/>
    <w:rsid w:val="004077D6"/>
    <w:rsid w:val="00421AFC"/>
    <w:rsid w:val="00457153"/>
    <w:rsid w:val="0046083A"/>
    <w:rsid w:val="004612FE"/>
    <w:rsid w:val="004669B9"/>
    <w:rsid w:val="00467254"/>
    <w:rsid w:val="004862E6"/>
    <w:rsid w:val="00487278"/>
    <w:rsid w:val="004B43D3"/>
    <w:rsid w:val="004D0450"/>
    <w:rsid w:val="004D37BA"/>
    <w:rsid w:val="004E18F8"/>
    <w:rsid w:val="005142F1"/>
    <w:rsid w:val="005172E1"/>
    <w:rsid w:val="00523821"/>
    <w:rsid w:val="00524ADC"/>
    <w:rsid w:val="00547132"/>
    <w:rsid w:val="005545E2"/>
    <w:rsid w:val="00561C23"/>
    <w:rsid w:val="005638DD"/>
    <w:rsid w:val="00567AF1"/>
    <w:rsid w:val="00570E4D"/>
    <w:rsid w:val="00586F60"/>
    <w:rsid w:val="00590CB3"/>
    <w:rsid w:val="00595BA9"/>
    <w:rsid w:val="005B6E33"/>
    <w:rsid w:val="005D65EF"/>
    <w:rsid w:val="005E55CC"/>
    <w:rsid w:val="005F0A80"/>
    <w:rsid w:val="006027FB"/>
    <w:rsid w:val="0060624C"/>
    <w:rsid w:val="00606F8B"/>
    <w:rsid w:val="0060733E"/>
    <w:rsid w:val="00615D04"/>
    <w:rsid w:val="00626E03"/>
    <w:rsid w:val="00642841"/>
    <w:rsid w:val="00646281"/>
    <w:rsid w:val="00647E48"/>
    <w:rsid w:val="00654A34"/>
    <w:rsid w:val="0066764B"/>
    <w:rsid w:val="006707B6"/>
    <w:rsid w:val="0067784F"/>
    <w:rsid w:val="006801FA"/>
    <w:rsid w:val="0068324C"/>
    <w:rsid w:val="0068338F"/>
    <w:rsid w:val="00685E89"/>
    <w:rsid w:val="006A1DA2"/>
    <w:rsid w:val="006A7019"/>
    <w:rsid w:val="006B5FCD"/>
    <w:rsid w:val="006C3463"/>
    <w:rsid w:val="006C4A59"/>
    <w:rsid w:val="006C69D4"/>
    <w:rsid w:val="006C6DAF"/>
    <w:rsid w:val="006D57C7"/>
    <w:rsid w:val="007011C2"/>
    <w:rsid w:val="0071236E"/>
    <w:rsid w:val="00712CDA"/>
    <w:rsid w:val="00741436"/>
    <w:rsid w:val="00743E6D"/>
    <w:rsid w:val="0074444E"/>
    <w:rsid w:val="00747CAD"/>
    <w:rsid w:val="007638C6"/>
    <w:rsid w:val="00785B7E"/>
    <w:rsid w:val="00794E0D"/>
    <w:rsid w:val="007A240D"/>
    <w:rsid w:val="007C36C9"/>
    <w:rsid w:val="007C3C38"/>
    <w:rsid w:val="007D6127"/>
    <w:rsid w:val="007E30D7"/>
    <w:rsid w:val="007E3230"/>
    <w:rsid w:val="008142DA"/>
    <w:rsid w:val="008156DF"/>
    <w:rsid w:val="0083013A"/>
    <w:rsid w:val="00847D3F"/>
    <w:rsid w:val="00861517"/>
    <w:rsid w:val="00864484"/>
    <w:rsid w:val="00866735"/>
    <w:rsid w:val="00896DB6"/>
    <w:rsid w:val="008A3CF6"/>
    <w:rsid w:val="008A653C"/>
    <w:rsid w:val="008B1F3D"/>
    <w:rsid w:val="008C5BC4"/>
    <w:rsid w:val="008D009A"/>
    <w:rsid w:val="008D2418"/>
    <w:rsid w:val="008D301C"/>
    <w:rsid w:val="008D6F77"/>
    <w:rsid w:val="008E0712"/>
    <w:rsid w:val="008E5793"/>
    <w:rsid w:val="008E6BD5"/>
    <w:rsid w:val="00901A37"/>
    <w:rsid w:val="0090615D"/>
    <w:rsid w:val="00910E88"/>
    <w:rsid w:val="00916888"/>
    <w:rsid w:val="009253C8"/>
    <w:rsid w:val="0094773B"/>
    <w:rsid w:val="00947870"/>
    <w:rsid w:val="00954FE9"/>
    <w:rsid w:val="00963BA9"/>
    <w:rsid w:val="00970A61"/>
    <w:rsid w:val="00994811"/>
    <w:rsid w:val="009A5A08"/>
    <w:rsid w:val="009D2688"/>
    <w:rsid w:val="009D3A0F"/>
    <w:rsid w:val="009F46D8"/>
    <w:rsid w:val="009F4E79"/>
    <w:rsid w:val="009F5A54"/>
    <w:rsid w:val="009F7B2A"/>
    <w:rsid w:val="00A05995"/>
    <w:rsid w:val="00A1305C"/>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E106F"/>
    <w:rsid w:val="00AE43EA"/>
    <w:rsid w:val="00AE5319"/>
    <w:rsid w:val="00AE6D70"/>
    <w:rsid w:val="00AE735B"/>
    <w:rsid w:val="00AF032C"/>
    <w:rsid w:val="00B03986"/>
    <w:rsid w:val="00B03A80"/>
    <w:rsid w:val="00B2103B"/>
    <w:rsid w:val="00B2515F"/>
    <w:rsid w:val="00B376C0"/>
    <w:rsid w:val="00B4489B"/>
    <w:rsid w:val="00B50491"/>
    <w:rsid w:val="00B66860"/>
    <w:rsid w:val="00B72BFC"/>
    <w:rsid w:val="00B73262"/>
    <w:rsid w:val="00BB170B"/>
    <w:rsid w:val="00BC6266"/>
    <w:rsid w:val="00BD4B1F"/>
    <w:rsid w:val="00BD7344"/>
    <w:rsid w:val="00C24175"/>
    <w:rsid w:val="00C311AE"/>
    <w:rsid w:val="00C33038"/>
    <w:rsid w:val="00C33A6F"/>
    <w:rsid w:val="00C41844"/>
    <w:rsid w:val="00C55EB9"/>
    <w:rsid w:val="00C635E0"/>
    <w:rsid w:val="00C72688"/>
    <w:rsid w:val="00C95D13"/>
    <w:rsid w:val="00CA6057"/>
    <w:rsid w:val="00CB0393"/>
    <w:rsid w:val="00CD18B2"/>
    <w:rsid w:val="00CD5B4C"/>
    <w:rsid w:val="00CE4A38"/>
    <w:rsid w:val="00D07C88"/>
    <w:rsid w:val="00D17C42"/>
    <w:rsid w:val="00D32751"/>
    <w:rsid w:val="00D33ADF"/>
    <w:rsid w:val="00D53642"/>
    <w:rsid w:val="00D61FA9"/>
    <w:rsid w:val="00D76DD0"/>
    <w:rsid w:val="00DB2948"/>
    <w:rsid w:val="00DB5335"/>
    <w:rsid w:val="00DC20D4"/>
    <w:rsid w:val="00DD6572"/>
    <w:rsid w:val="00DE2173"/>
    <w:rsid w:val="00DF3350"/>
    <w:rsid w:val="00E1624D"/>
    <w:rsid w:val="00E17E3E"/>
    <w:rsid w:val="00E237B1"/>
    <w:rsid w:val="00E27B48"/>
    <w:rsid w:val="00E37271"/>
    <w:rsid w:val="00E3763F"/>
    <w:rsid w:val="00E56128"/>
    <w:rsid w:val="00E57305"/>
    <w:rsid w:val="00E601F7"/>
    <w:rsid w:val="00E62204"/>
    <w:rsid w:val="00E66658"/>
    <w:rsid w:val="00E66A4F"/>
    <w:rsid w:val="00E851F8"/>
    <w:rsid w:val="00E869CA"/>
    <w:rsid w:val="00E94E7E"/>
    <w:rsid w:val="00EA093E"/>
    <w:rsid w:val="00EA25E7"/>
    <w:rsid w:val="00EA48F3"/>
    <w:rsid w:val="00EA5495"/>
    <w:rsid w:val="00EB11BD"/>
    <w:rsid w:val="00EB2AB8"/>
    <w:rsid w:val="00EB5EF6"/>
    <w:rsid w:val="00EC449E"/>
    <w:rsid w:val="00EE0DC9"/>
    <w:rsid w:val="00EF1406"/>
    <w:rsid w:val="00EF6E6B"/>
    <w:rsid w:val="00F154D5"/>
    <w:rsid w:val="00F42D26"/>
    <w:rsid w:val="00F53965"/>
    <w:rsid w:val="00F601D4"/>
    <w:rsid w:val="00F67A6B"/>
    <w:rsid w:val="00F70A9C"/>
    <w:rsid w:val="00F713E6"/>
    <w:rsid w:val="00F75B33"/>
    <w:rsid w:val="00F804D1"/>
    <w:rsid w:val="00F91A37"/>
    <w:rsid w:val="00F93D83"/>
    <w:rsid w:val="00F941C8"/>
    <w:rsid w:val="00FA1876"/>
    <w:rsid w:val="00FA5DD5"/>
    <w:rsid w:val="00FB009D"/>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8</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2022-02-07T05:40:00Z</dcterms:created>
  <dcterms:modified xsi:type="dcterms:W3CDTF">2022-02-07T05:40:00Z</dcterms:modified>
</cp:coreProperties>
</file>