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5D3" w:rsidRPr="00997E70" w:rsidRDefault="007955C1">
      <w:bookmarkStart w:id="0" w:name="_GoBack"/>
      <w:bookmarkEnd w:id="0"/>
      <w:r w:rsidRPr="00DD496B">
        <w:rPr>
          <w:rFonts w:hint="eastAsia"/>
        </w:rPr>
        <w:t xml:space="preserve">　</w:t>
      </w:r>
      <w:r w:rsidRPr="00997E70">
        <w:rPr>
          <w:rFonts w:hint="eastAsia"/>
        </w:rPr>
        <w:t>第</w:t>
      </w:r>
      <w:r w:rsidR="009139E2">
        <w:rPr>
          <w:rFonts w:hint="eastAsia"/>
        </w:rPr>
        <w:t>７０</w:t>
      </w:r>
      <w:r w:rsidR="002F25D3" w:rsidRPr="00997E70">
        <w:rPr>
          <w:rFonts w:hint="eastAsia"/>
        </w:rPr>
        <w:t>号議案</w:t>
      </w:r>
    </w:p>
    <w:p w:rsidR="002F25D3" w:rsidRPr="00997E70" w:rsidRDefault="002F25D3">
      <w:pPr>
        <w:ind w:left="531" w:hangingChars="200" w:hanging="531"/>
      </w:pPr>
      <w:r w:rsidRPr="00997E70">
        <w:rPr>
          <w:rFonts w:hint="eastAsia"/>
        </w:rPr>
        <w:t xml:space="preserve">　　品川区地区計画等の区域内における建築物の制限に関する条例の一部を改正する条例</w:t>
      </w:r>
    </w:p>
    <w:p w:rsidR="002F25D3" w:rsidRPr="00997E70" w:rsidRDefault="002F25D3">
      <w:r w:rsidRPr="00997E70">
        <w:rPr>
          <w:rFonts w:hint="eastAsia"/>
        </w:rPr>
        <w:t xml:space="preserve">　上記の議案を提出する。</w:t>
      </w:r>
    </w:p>
    <w:p w:rsidR="002F25D3" w:rsidRPr="00997E70" w:rsidRDefault="009139E2">
      <w:r>
        <w:rPr>
          <w:rFonts w:hint="eastAsia"/>
        </w:rPr>
        <w:t xml:space="preserve">　　令和３</w:t>
      </w:r>
      <w:r w:rsidR="007955C1" w:rsidRPr="00997E70">
        <w:rPr>
          <w:rFonts w:hint="eastAsia"/>
        </w:rPr>
        <w:t>年</w:t>
      </w:r>
      <w:r>
        <w:rPr>
          <w:rFonts w:hint="eastAsia"/>
        </w:rPr>
        <w:t>１１</w:t>
      </w:r>
      <w:r w:rsidR="007955C1" w:rsidRPr="00997E70">
        <w:rPr>
          <w:rFonts w:hint="eastAsia"/>
        </w:rPr>
        <w:t>月</w:t>
      </w:r>
      <w:r>
        <w:rPr>
          <w:rFonts w:hint="eastAsia"/>
        </w:rPr>
        <w:t>２５</w:t>
      </w:r>
      <w:r w:rsidR="002F25D3" w:rsidRPr="00997E70">
        <w:rPr>
          <w:rFonts w:hint="eastAsia"/>
        </w:rPr>
        <w:t>日</w:t>
      </w:r>
    </w:p>
    <w:p w:rsidR="002F25D3" w:rsidRPr="00997E70" w:rsidRDefault="002F25D3">
      <w:r w:rsidRPr="00997E70">
        <w:rPr>
          <w:rFonts w:hint="eastAsia"/>
        </w:rPr>
        <w:t xml:space="preserve">　　　　　　　　　　　　　　　　　　　品川区長　　濱　　野　　　健</w:t>
      </w:r>
    </w:p>
    <w:p w:rsidR="002F25D3" w:rsidRPr="00997E70" w:rsidRDefault="002F25D3">
      <w:pPr>
        <w:pStyle w:val="3"/>
        <w:ind w:leftChars="0" w:left="794" w:hangingChars="299" w:hanging="794"/>
      </w:pPr>
      <w:r w:rsidRPr="00997E70">
        <w:rPr>
          <w:rFonts w:hint="eastAsia"/>
        </w:rPr>
        <w:t xml:space="preserve">　　　品川区地区計画等の区域内における建築物の制限に関する条例の一部を改正する条例</w:t>
      </w:r>
    </w:p>
    <w:p w:rsidR="001C5E7F" w:rsidRDefault="002F25D3">
      <w:r w:rsidRPr="00997E70">
        <w:rPr>
          <w:rFonts w:hint="eastAsia"/>
        </w:rPr>
        <w:t xml:space="preserve">　品川区地区計画等の区域内における建築物の制限に関する条例（平成１４年品川区条例第３９号）の一部を次のように改正する。</w:t>
      </w:r>
    </w:p>
    <w:p w:rsidR="001C5E7F" w:rsidRDefault="002F25D3" w:rsidP="001C5E7F">
      <w:r w:rsidRPr="00997E70">
        <w:rPr>
          <w:rFonts w:hint="eastAsia"/>
        </w:rPr>
        <w:t xml:space="preserve">　別表第１地区整備計画、再開発地区整備計画および防災街区整備地区</w:t>
      </w:r>
      <w:r w:rsidR="00215CE4" w:rsidRPr="00997E70">
        <w:rPr>
          <w:rFonts w:hint="eastAsia"/>
        </w:rPr>
        <w:t>整備</w:t>
      </w:r>
      <w:r w:rsidRPr="00997E70">
        <w:rPr>
          <w:rFonts w:hint="eastAsia"/>
        </w:rPr>
        <w:t>計画の部</w:t>
      </w:r>
      <w:r w:rsidR="00C01299">
        <w:rPr>
          <w:rFonts w:hint="eastAsia"/>
        </w:rPr>
        <w:t>に</w:t>
      </w:r>
      <w:r w:rsidRPr="00997E70">
        <w:rPr>
          <w:rFonts w:hint="eastAsia"/>
        </w:rPr>
        <w:t>次のように加える。</w:t>
      </w:r>
    </w:p>
    <w:p w:rsidR="00BB3B8C" w:rsidRPr="00156F6A" w:rsidRDefault="00BB3B8C" w:rsidP="00BB3B8C">
      <w:pPr>
        <w:snapToGrid w:val="0"/>
        <w:spacing w:line="60" w:lineRule="auto"/>
        <w:ind w:left="1171" w:hangingChars="200" w:hanging="1171"/>
        <w:rPr>
          <w:rFonts w:ascii="ＭＳ ゴシック" w:hAnsi="ＭＳ ゴシック"/>
          <w:kern w:val="0"/>
          <w:sz w:val="60"/>
          <w:szCs w:val="60"/>
        </w:rPr>
      </w:pPr>
    </w:p>
    <w:tbl>
      <w:tblPr>
        <w:tblStyle w:val="ad"/>
        <w:tblW w:w="0" w:type="auto"/>
        <w:tblInd w:w="241" w:type="dxa"/>
        <w:tblLook w:val="01E0" w:firstRow="1" w:lastRow="1" w:firstColumn="1" w:lastColumn="1" w:noHBand="0" w:noVBand="0"/>
      </w:tblPr>
      <w:tblGrid>
        <w:gridCol w:w="2702"/>
        <w:gridCol w:w="6306"/>
      </w:tblGrid>
      <w:tr w:rsidR="005D3EEA" w:rsidRPr="00997E70" w:rsidTr="0078253F">
        <w:tc>
          <w:tcPr>
            <w:tcW w:w="2702" w:type="dxa"/>
          </w:tcPr>
          <w:p w:rsidR="005D3EEA" w:rsidRPr="00997E70" w:rsidRDefault="00416D2D" w:rsidP="00C01299">
            <w:pPr>
              <w:snapToGrid w:val="0"/>
            </w:pPr>
            <w:r w:rsidRPr="00416D2D">
              <w:rPr>
                <w:rFonts w:hint="eastAsia"/>
              </w:rPr>
              <w:t>東五反田二丁目北地区地区整備計画</w:t>
            </w:r>
          </w:p>
        </w:tc>
        <w:tc>
          <w:tcPr>
            <w:tcW w:w="6306" w:type="dxa"/>
          </w:tcPr>
          <w:p w:rsidR="005D3EEA" w:rsidRPr="00997E70" w:rsidRDefault="00416D2D" w:rsidP="00156F6A">
            <w:pPr>
              <w:snapToGrid w:val="0"/>
            </w:pPr>
            <w:r w:rsidRPr="00416D2D">
              <w:rPr>
                <w:rFonts w:hint="eastAsia"/>
              </w:rPr>
              <w:t>都市計画法第</w:t>
            </w:r>
            <w:r>
              <w:rPr>
                <w:rFonts w:hint="eastAsia"/>
              </w:rPr>
              <w:t>２０</w:t>
            </w:r>
            <w:r w:rsidRPr="00416D2D">
              <w:rPr>
                <w:rFonts w:hint="eastAsia"/>
              </w:rPr>
              <w:t>条第１項の規定により告示された東五反田二丁目北地区地区計画（令和３年品川区告示第</w:t>
            </w:r>
            <w:r>
              <w:rPr>
                <w:rFonts w:hint="eastAsia"/>
              </w:rPr>
              <w:t>４８０</w:t>
            </w:r>
            <w:r w:rsidRPr="00416D2D">
              <w:rPr>
                <w:rFonts w:hint="eastAsia"/>
              </w:rPr>
              <w:t>号）の区域のうち、地区整備計画が定められた区域</w:t>
            </w:r>
          </w:p>
        </w:tc>
      </w:tr>
    </w:tbl>
    <w:p w:rsidR="00BB3B8C" w:rsidRPr="00E77818" w:rsidRDefault="00BB3B8C" w:rsidP="006D28CB">
      <w:pPr>
        <w:snapToGrid w:val="0"/>
        <w:spacing w:line="60" w:lineRule="auto"/>
        <w:ind w:left="1171" w:hangingChars="200" w:hanging="1171"/>
        <w:rPr>
          <w:rFonts w:ascii="ＭＳ ゴシック" w:hAnsi="ＭＳ ゴシック"/>
          <w:kern w:val="0"/>
          <w:sz w:val="60"/>
          <w:szCs w:val="60"/>
        </w:rPr>
      </w:pPr>
    </w:p>
    <w:p w:rsidR="00D10E5A" w:rsidRPr="00D10E5A" w:rsidRDefault="0078253F" w:rsidP="00440807">
      <w:pPr>
        <w:ind w:firstLineChars="100" w:firstLine="266"/>
      </w:pPr>
      <w:r w:rsidRPr="00997E70">
        <w:rPr>
          <w:rFonts w:hint="eastAsia"/>
        </w:rPr>
        <w:t>別表第２に次のように加える。</w:t>
      </w:r>
    </w:p>
    <w:p w:rsidR="0078253F" w:rsidRPr="0078253F" w:rsidRDefault="0078253F" w:rsidP="0078253F">
      <w:pPr>
        <w:snapToGrid w:val="0"/>
        <w:spacing w:line="60" w:lineRule="auto"/>
        <w:ind w:left="1171" w:hangingChars="200" w:hanging="1171"/>
        <w:rPr>
          <w:rFonts w:ascii="ＭＳ ゴシック" w:hAnsi="ＭＳ ゴシック"/>
          <w:kern w:val="0"/>
          <w:sz w:val="60"/>
          <w:szCs w:val="60"/>
        </w:rPr>
      </w:pP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
        <w:gridCol w:w="816"/>
        <w:gridCol w:w="816"/>
        <w:gridCol w:w="817"/>
        <w:gridCol w:w="816"/>
        <w:gridCol w:w="817"/>
        <w:gridCol w:w="816"/>
        <w:gridCol w:w="816"/>
        <w:gridCol w:w="817"/>
        <w:gridCol w:w="816"/>
        <w:gridCol w:w="817"/>
      </w:tblGrid>
      <w:tr w:rsidR="0034507D" w:rsidRPr="00997E70" w:rsidTr="00FC27EB">
        <w:trPr>
          <w:trHeight w:val="1124"/>
        </w:trPr>
        <w:tc>
          <w:tcPr>
            <w:tcW w:w="850" w:type="dxa"/>
            <w:vMerge w:val="restart"/>
            <w:tcBorders>
              <w:top w:val="single" w:sz="4" w:space="0" w:color="auto"/>
            </w:tcBorders>
            <w:shd w:val="clear" w:color="auto" w:fill="auto"/>
          </w:tcPr>
          <w:p w:rsidR="0034507D" w:rsidRPr="009B7E9B" w:rsidRDefault="00416D2D" w:rsidP="00FD7559">
            <w:pPr>
              <w:kinsoku w:val="0"/>
              <w:snapToGrid w:val="0"/>
              <w:spacing w:line="240" w:lineRule="exact"/>
              <w:rPr>
                <w:sz w:val="22"/>
              </w:rPr>
            </w:pPr>
            <w:r w:rsidRPr="00416D2D">
              <w:rPr>
                <w:rFonts w:ascii="ＭＳ 明朝" w:hint="eastAsia"/>
                <w:kern w:val="0"/>
                <w:sz w:val="22"/>
                <w:szCs w:val="22"/>
              </w:rPr>
              <w:t>東五反田二丁目北地区地区整備計画</w:t>
            </w:r>
          </w:p>
        </w:tc>
        <w:tc>
          <w:tcPr>
            <w:tcW w:w="816" w:type="dxa"/>
            <w:vMerge w:val="restart"/>
            <w:tcBorders>
              <w:top w:val="single" w:sz="4" w:space="0" w:color="auto"/>
            </w:tcBorders>
            <w:shd w:val="clear" w:color="auto" w:fill="auto"/>
          </w:tcPr>
          <w:p w:rsidR="0034507D" w:rsidRPr="009B7E9B" w:rsidRDefault="0034507D" w:rsidP="006D28CB">
            <w:pPr>
              <w:spacing w:line="240" w:lineRule="exact"/>
              <w:rPr>
                <w:sz w:val="22"/>
              </w:rPr>
            </w:pPr>
            <w:r w:rsidRPr="009B7E9B">
              <w:rPr>
                <w:rFonts w:hint="eastAsia"/>
                <w:sz w:val="22"/>
              </w:rPr>
              <w:t>Ａ地区</w:t>
            </w:r>
          </w:p>
        </w:tc>
        <w:tc>
          <w:tcPr>
            <w:tcW w:w="816" w:type="dxa"/>
            <w:vMerge w:val="restart"/>
            <w:tcBorders>
              <w:top w:val="single" w:sz="4" w:space="0" w:color="auto"/>
            </w:tcBorders>
            <w:shd w:val="clear" w:color="auto" w:fill="auto"/>
          </w:tcPr>
          <w:p w:rsidR="0034507D" w:rsidRPr="00450727" w:rsidRDefault="0034507D" w:rsidP="00440807">
            <w:pPr>
              <w:spacing w:line="240" w:lineRule="exact"/>
              <w:jc w:val="both"/>
              <w:rPr>
                <w:kern w:val="0"/>
                <w:sz w:val="22"/>
              </w:rPr>
            </w:pPr>
            <w:r w:rsidRPr="001B7E51">
              <w:rPr>
                <w:rFonts w:hint="eastAsia"/>
                <w:kern w:val="0"/>
                <w:sz w:val="22"/>
              </w:rPr>
              <w:t>法別表第</w:t>
            </w:r>
            <w:r w:rsidR="0016360F">
              <w:rPr>
                <w:rFonts w:hint="eastAsia"/>
                <w:kern w:val="0"/>
                <w:sz w:val="22"/>
              </w:rPr>
              <w:t>２</w:t>
            </w:r>
            <w:r w:rsidRPr="001B7E51">
              <w:rPr>
                <w:rFonts w:hint="eastAsia"/>
                <w:kern w:val="0"/>
                <w:sz w:val="22"/>
              </w:rPr>
              <w:t>（ぬ）項に掲げる建築物および風営法第２条第</w:t>
            </w:r>
          </w:p>
          <w:p w:rsidR="0034507D" w:rsidRPr="00450727" w:rsidRDefault="0034507D" w:rsidP="00A45194">
            <w:pPr>
              <w:spacing w:line="240" w:lineRule="exact"/>
              <w:rPr>
                <w:kern w:val="0"/>
                <w:sz w:val="22"/>
              </w:rPr>
            </w:pPr>
            <w:r w:rsidRPr="001B7E51">
              <w:rPr>
                <w:rFonts w:hint="eastAsia"/>
                <w:kern w:val="0"/>
                <w:sz w:val="22"/>
              </w:rPr>
              <w:t>６項から第</w:t>
            </w:r>
            <w:r>
              <w:rPr>
                <w:rFonts w:hint="eastAsia"/>
                <w:kern w:val="0"/>
                <w:sz w:val="22"/>
              </w:rPr>
              <w:t>１０</w:t>
            </w:r>
            <w:r w:rsidRPr="001B7E51">
              <w:rPr>
                <w:rFonts w:hint="eastAsia"/>
                <w:kern w:val="0"/>
                <w:sz w:val="22"/>
              </w:rPr>
              <w:t>項までに規定する</w:t>
            </w:r>
          </w:p>
        </w:tc>
        <w:tc>
          <w:tcPr>
            <w:tcW w:w="817" w:type="dxa"/>
            <w:vMerge w:val="restart"/>
            <w:tcBorders>
              <w:top w:val="single" w:sz="4" w:space="0" w:color="auto"/>
            </w:tcBorders>
            <w:shd w:val="clear" w:color="auto" w:fill="auto"/>
          </w:tcPr>
          <w:p w:rsidR="0034507D" w:rsidRPr="00450727" w:rsidRDefault="0034507D" w:rsidP="00416D2D">
            <w:pPr>
              <w:spacing w:line="240" w:lineRule="exact"/>
              <w:rPr>
                <w:kern w:val="0"/>
                <w:sz w:val="22"/>
              </w:rPr>
            </w:pPr>
          </w:p>
        </w:tc>
        <w:tc>
          <w:tcPr>
            <w:tcW w:w="816" w:type="dxa"/>
            <w:vMerge w:val="restart"/>
            <w:tcBorders>
              <w:top w:val="single" w:sz="4" w:space="0" w:color="auto"/>
            </w:tcBorders>
            <w:shd w:val="clear" w:color="auto" w:fill="auto"/>
          </w:tcPr>
          <w:p w:rsidR="0034507D" w:rsidRPr="009B7E9B" w:rsidRDefault="0034507D" w:rsidP="00CA4C58">
            <w:pPr>
              <w:spacing w:line="240" w:lineRule="exact"/>
              <w:rPr>
                <w:sz w:val="22"/>
              </w:rPr>
            </w:pPr>
          </w:p>
        </w:tc>
        <w:tc>
          <w:tcPr>
            <w:tcW w:w="817" w:type="dxa"/>
            <w:vMerge w:val="restart"/>
            <w:tcBorders>
              <w:top w:val="single" w:sz="4" w:space="0" w:color="auto"/>
            </w:tcBorders>
            <w:shd w:val="clear" w:color="auto" w:fill="auto"/>
          </w:tcPr>
          <w:p w:rsidR="0034507D" w:rsidRPr="00450727" w:rsidRDefault="0034507D" w:rsidP="00CA4C58">
            <w:pPr>
              <w:spacing w:line="240" w:lineRule="exact"/>
              <w:rPr>
                <w:kern w:val="0"/>
                <w:sz w:val="22"/>
              </w:rPr>
            </w:pPr>
            <w:r w:rsidRPr="00450727">
              <w:rPr>
                <w:rFonts w:hint="eastAsia"/>
                <w:kern w:val="0"/>
                <w:sz w:val="22"/>
              </w:rPr>
              <w:t>１０分の６</w:t>
            </w:r>
          </w:p>
        </w:tc>
        <w:tc>
          <w:tcPr>
            <w:tcW w:w="816" w:type="dxa"/>
            <w:vMerge w:val="restart"/>
            <w:tcBorders>
              <w:top w:val="single" w:sz="4" w:space="0" w:color="auto"/>
            </w:tcBorders>
            <w:shd w:val="clear" w:color="auto" w:fill="auto"/>
          </w:tcPr>
          <w:p w:rsidR="0034507D" w:rsidRPr="009B7E9B" w:rsidRDefault="0034507D" w:rsidP="00416D2D">
            <w:pPr>
              <w:spacing w:line="240" w:lineRule="exact"/>
              <w:jc w:val="both"/>
              <w:rPr>
                <w:sz w:val="22"/>
              </w:rPr>
            </w:pPr>
            <w:r w:rsidRPr="009B7E9B">
              <w:rPr>
                <w:rFonts w:hint="eastAsia"/>
                <w:sz w:val="22"/>
              </w:rPr>
              <w:t>５００平方メートル</w:t>
            </w:r>
          </w:p>
        </w:tc>
        <w:tc>
          <w:tcPr>
            <w:tcW w:w="816" w:type="dxa"/>
            <w:vMerge w:val="restart"/>
            <w:tcBorders>
              <w:top w:val="single" w:sz="4" w:space="0" w:color="auto"/>
            </w:tcBorders>
            <w:shd w:val="clear" w:color="auto" w:fill="auto"/>
          </w:tcPr>
          <w:p w:rsidR="0034507D" w:rsidRPr="009B7E9B" w:rsidRDefault="0034507D" w:rsidP="0034507D">
            <w:pPr>
              <w:spacing w:line="240" w:lineRule="exact"/>
              <w:jc w:val="both"/>
              <w:rPr>
                <w:sz w:val="22"/>
              </w:rPr>
            </w:pPr>
            <w:r w:rsidRPr="009B7E9B">
              <w:rPr>
                <w:rFonts w:hint="eastAsia"/>
                <w:sz w:val="22"/>
              </w:rPr>
              <w:t>１，０００平方メートル</w:t>
            </w:r>
          </w:p>
        </w:tc>
        <w:tc>
          <w:tcPr>
            <w:tcW w:w="817" w:type="dxa"/>
            <w:vMerge w:val="restart"/>
            <w:tcBorders>
              <w:top w:val="single" w:sz="4" w:space="0" w:color="auto"/>
            </w:tcBorders>
            <w:shd w:val="clear" w:color="auto" w:fill="auto"/>
          </w:tcPr>
          <w:p w:rsidR="0034507D" w:rsidRPr="009B7E9B" w:rsidRDefault="0034507D" w:rsidP="0077455F">
            <w:pPr>
              <w:spacing w:line="240" w:lineRule="exact"/>
              <w:jc w:val="both"/>
              <w:rPr>
                <w:rFonts w:ascii="ＭＳ 明朝"/>
                <w:kern w:val="0"/>
                <w:sz w:val="22"/>
                <w:szCs w:val="22"/>
              </w:rPr>
            </w:pPr>
            <w:r w:rsidRPr="00CC27FF">
              <w:rPr>
                <w:rFonts w:ascii="ＭＳ 明朝" w:hint="eastAsia"/>
                <w:kern w:val="22"/>
                <w:sz w:val="22"/>
                <w:szCs w:val="22"/>
              </w:rPr>
              <w:t>計画図に示す壁面の位置の</w:t>
            </w:r>
            <w:r>
              <w:rPr>
                <w:rFonts w:ascii="ＭＳ 明朝" w:hint="eastAsia"/>
                <w:kern w:val="22"/>
                <w:sz w:val="22"/>
                <w:szCs w:val="22"/>
              </w:rPr>
              <w:t>数値。ただし、歩行者の安全</w:t>
            </w:r>
            <w:r w:rsidR="000930B0">
              <w:rPr>
                <w:rFonts w:ascii="ＭＳ 明朝" w:hint="eastAsia"/>
                <w:kern w:val="22"/>
                <w:sz w:val="22"/>
                <w:szCs w:val="22"/>
              </w:rPr>
              <w:t>を確保するために必要な</w:t>
            </w:r>
            <w:r>
              <w:rPr>
                <w:rFonts w:ascii="ＭＳ 明朝" w:hint="eastAsia"/>
                <w:kern w:val="22"/>
                <w:sz w:val="22"/>
                <w:szCs w:val="22"/>
              </w:rPr>
              <w:t>上屋、ひ</w:t>
            </w:r>
          </w:p>
        </w:tc>
        <w:tc>
          <w:tcPr>
            <w:tcW w:w="816" w:type="dxa"/>
            <w:tcBorders>
              <w:top w:val="single" w:sz="4" w:space="0" w:color="auto"/>
              <w:bottom w:val="nil"/>
            </w:tcBorders>
            <w:shd w:val="clear" w:color="auto" w:fill="auto"/>
          </w:tcPr>
          <w:p w:rsidR="0034507D" w:rsidRDefault="000930B0" w:rsidP="00195DDB">
            <w:pPr>
              <w:spacing w:line="240" w:lineRule="exact"/>
              <w:ind w:left="206" w:hangingChars="100" w:hanging="206"/>
              <w:rPr>
                <w:sz w:val="22"/>
              </w:rPr>
            </w:pPr>
            <w:r>
              <w:rPr>
                <w:rFonts w:hint="eastAsia"/>
                <w:sz w:val="22"/>
              </w:rPr>
              <w:t>１００</w:t>
            </w:r>
          </w:p>
          <w:p w:rsidR="0034507D" w:rsidRDefault="0034507D" w:rsidP="00195DDB">
            <w:pPr>
              <w:spacing w:line="240" w:lineRule="exact"/>
              <w:ind w:left="206" w:hangingChars="100" w:hanging="206"/>
              <w:rPr>
                <w:sz w:val="22"/>
              </w:rPr>
            </w:pPr>
            <w:r w:rsidRPr="009B7E9B">
              <w:rPr>
                <w:rFonts w:hint="eastAsia"/>
                <w:sz w:val="22"/>
              </w:rPr>
              <w:t>メート</w:t>
            </w:r>
          </w:p>
          <w:p w:rsidR="002430A2" w:rsidRDefault="0034507D" w:rsidP="00195DDB">
            <w:pPr>
              <w:spacing w:line="240" w:lineRule="exact"/>
              <w:ind w:left="206" w:hangingChars="100" w:hanging="206"/>
              <w:rPr>
                <w:sz w:val="22"/>
              </w:rPr>
            </w:pPr>
            <w:r w:rsidRPr="009B7E9B">
              <w:rPr>
                <w:rFonts w:hint="eastAsia"/>
                <w:sz w:val="22"/>
              </w:rPr>
              <w:t>ル（</w:t>
            </w:r>
            <w:r w:rsidR="004114BF">
              <w:rPr>
                <w:rFonts w:hint="eastAsia"/>
                <w:sz w:val="22"/>
              </w:rPr>
              <w:t>令</w:t>
            </w:r>
          </w:p>
          <w:p w:rsidR="002430A2" w:rsidRDefault="004114BF" w:rsidP="00195DDB">
            <w:pPr>
              <w:spacing w:line="240" w:lineRule="exact"/>
              <w:ind w:left="206" w:hangingChars="100" w:hanging="206"/>
              <w:rPr>
                <w:sz w:val="22"/>
              </w:rPr>
            </w:pPr>
            <w:r>
              <w:rPr>
                <w:rFonts w:hint="eastAsia"/>
                <w:sz w:val="22"/>
              </w:rPr>
              <w:t>第２条</w:t>
            </w:r>
          </w:p>
          <w:p w:rsidR="002430A2" w:rsidRDefault="004114BF" w:rsidP="00195DDB">
            <w:pPr>
              <w:spacing w:line="240" w:lineRule="exact"/>
              <w:ind w:left="206" w:hangingChars="100" w:hanging="206"/>
              <w:rPr>
                <w:sz w:val="22"/>
              </w:rPr>
            </w:pPr>
            <w:r>
              <w:rPr>
                <w:rFonts w:hint="eastAsia"/>
                <w:sz w:val="22"/>
              </w:rPr>
              <w:t>第１項</w:t>
            </w:r>
          </w:p>
          <w:p w:rsidR="002430A2" w:rsidRDefault="004114BF" w:rsidP="006000F8">
            <w:pPr>
              <w:spacing w:line="240" w:lineRule="exact"/>
              <w:ind w:left="206" w:hangingChars="100" w:hanging="206"/>
              <w:jc w:val="distribute"/>
              <w:rPr>
                <w:sz w:val="22"/>
              </w:rPr>
            </w:pPr>
            <w:r>
              <w:rPr>
                <w:rFonts w:hint="eastAsia"/>
                <w:sz w:val="22"/>
              </w:rPr>
              <w:t>第６号</w:t>
            </w:r>
          </w:p>
          <w:p w:rsidR="002430A2" w:rsidRDefault="004114BF" w:rsidP="002430A2">
            <w:pPr>
              <w:spacing w:line="240" w:lineRule="exact"/>
              <w:ind w:left="206" w:hangingChars="100" w:hanging="206"/>
              <w:rPr>
                <w:sz w:val="22"/>
              </w:rPr>
            </w:pPr>
            <w:r>
              <w:rPr>
                <w:rFonts w:hint="eastAsia"/>
                <w:sz w:val="22"/>
              </w:rPr>
              <w:t>（同号</w:t>
            </w:r>
          </w:p>
          <w:p w:rsidR="002430A2" w:rsidRDefault="004114BF" w:rsidP="002430A2">
            <w:pPr>
              <w:spacing w:line="240" w:lineRule="exact"/>
              <w:ind w:left="206" w:hangingChars="100" w:hanging="206"/>
              <w:rPr>
                <w:sz w:val="22"/>
              </w:rPr>
            </w:pPr>
            <w:r>
              <w:rPr>
                <w:rFonts w:hint="eastAsia"/>
                <w:sz w:val="22"/>
              </w:rPr>
              <w:t>ロの規</w:t>
            </w:r>
          </w:p>
          <w:p w:rsidR="0034507D" w:rsidRPr="009B7E9B" w:rsidRDefault="004114BF" w:rsidP="002430A2">
            <w:pPr>
              <w:spacing w:line="240" w:lineRule="exact"/>
              <w:ind w:left="206" w:hangingChars="100" w:hanging="206"/>
              <w:rPr>
                <w:sz w:val="22"/>
              </w:rPr>
            </w:pPr>
            <w:r>
              <w:rPr>
                <w:rFonts w:hint="eastAsia"/>
                <w:sz w:val="22"/>
              </w:rPr>
              <w:t>定を除</w:t>
            </w:r>
          </w:p>
        </w:tc>
        <w:tc>
          <w:tcPr>
            <w:tcW w:w="817" w:type="dxa"/>
            <w:vMerge w:val="restart"/>
            <w:tcBorders>
              <w:top w:val="single" w:sz="4" w:space="0" w:color="auto"/>
            </w:tcBorders>
            <w:shd w:val="clear" w:color="auto" w:fill="auto"/>
          </w:tcPr>
          <w:p w:rsidR="0034507D" w:rsidRPr="009B7E9B" w:rsidRDefault="0034507D" w:rsidP="005A08A1">
            <w:pPr>
              <w:spacing w:line="240" w:lineRule="exact"/>
              <w:rPr>
                <w:sz w:val="22"/>
              </w:rPr>
            </w:pPr>
            <w:r w:rsidRPr="009B7E9B">
              <w:rPr>
                <w:rFonts w:hint="eastAsia"/>
                <w:color w:val="FFFFFF" w:themeColor="background1"/>
                <w:sz w:val="22"/>
              </w:rPr>
              <w:t>採</w:t>
            </w:r>
          </w:p>
        </w:tc>
      </w:tr>
      <w:tr w:rsidR="0034507D" w:rsidRPr="00997E70" w:rsidTr="00440807">
        <w:trPr>
          <w:trHeight w:val="1131"/>
        </w:trPr>
        <w:tc>
          <w:tcPr>
            <w:tcW w:w="850" w:type="dxa"/>
            <w:vMerge/>
            <w:tcBorders>
              <w:bottom w:val="nil"/>
            </w:tcBorders>
            <w:shd w:val="clear" w:color="auto" w:fill="auto"/>
          </w:tcPr>
          <w:p w:rsidR="0034507D" w:rsidRDefault="0034507D" w:rsidP="00FD7559">
            <w:pPr>
              <w:kinsoku w:val="0"/>
              <w:snapToGrid w:val="0"/>
              <w:spacing w:line="240" w:lineRule="exact"/>
              <w:rPr>
                <w:rFonts w:ascii="ＭＳ 明朝"/>
                <w:kern w:val="0"/>
                <w:sz w:val="22"/>
                <w:szCs w:val="22"/>
              </w:rPr>
            </w:pPr>
          </w:p>
        </w:tc>
        <w:tc>
          <w:tcPr>
            <w:tcW w:w="816" w:type="dxa"/>
            <w:vMerge/>
            <w:tcBorders>
              <w:bottom w:val="nil"/>
            </w:tcBorders>
            <w:shd w:val="clear" w:color="auto" w:fill="auto"/>
          </w:tcPr>
          <w:p w:rsidR="0034507D" w:rsidRDefault="0034507D" w:rsidP="00CE53A7">
            <w:pPr>
              <w:spacing w:line="240" w:lineRule="exact"/>
              <w:rPr>
                <w:sz w:val="22"/>
              </w:rPr>
            </w:pPr>
          </w:p>
        </w:tc>
        <w:tc>
          <w:tcPr>
            <w:tcW w:w="816" w:type="dxa"/>
            <w:vMerge/>
            <w:tcBorders>
              <w:bottom w:val="nil"/>
            </w:tcBorders>
            <w:shd w:val="clear" w:color="auto" w:fill="auto"/>
          </w:tcPr>
          <w:p w:rsidR="0034507D" w:rsidRPr="002365F4" w:rsidRDefault="0034507D" w:rsidP="00A45194">
            <w:pPr>
              <w:spacing w:line="240" w:lineRule="exact"/>
              <w:rPr>
                <w:sz w:val="22"/>
              </w:rPr>
            </w:pPr>
          </w:p>
        </w:tc>
        <w:tc>
          <w:tcPr>
            <w:tcW w:w="817" w:type="dxa"/>
            <w:vMerge/>
            <w:tcBorders>
              <w:bottom w:val="nil"/>
            </w:tcBorders>
            <w:shd w:val="clear" w:color="auto" w:fill="auto"/>
          </w:tcPr>
          <w:p w:rsidR="0034507D" w:rsidRPr="002365F4" w:rsidRDefault="0034507D" w:rsidP="00CA4C58">
            <w:pPr>
              <w:spacing w:line="240" w:lineRule="exact"/>
              <w:rPr>
                <w:sz w:val="22"/>
              </w:rPr>
            </w:pPr>
          </w:p>
        </w:tc>
        <w:tc>
          <w:tcPr>
            <w:tcW w:w="816" w:type="dxa"/>
            <w:vMerge/>
            <w:tcBorders>
              <w:bottom w:val="nil"/>
            </w:tcBorders>
            <w:shd w:val="clear" w:color="auto" w:fill="auto"/>
          </w:tcPr>
          <w:p w:rsidR="0034507D" w:rsidRPr="00997E70" w:rsidRDefault="0034507D" w:rsidP="00CA4C58">
            <w:pPr>
              <w:spacing w:line="240" w:lineRule="exact"/>
              <w:rPr>
                <w:sz w:val="22"/>
              </w:rPr>
            </w:pPr>
          </w:p>
        </w:tc>
        <w:tc>
          <w:tcPr>
            <w:tcW w:w="817" w:type="dxa"/>
            <w:vMerge/>
            <w:tcBorders>
              <w:bottom w:val="nil"/>
            </w:tcBorders>
            <w:shd w:val="clear" w:color="auto" w:fill="auto"/>
          </w:tcPr>
          <w:p w:rsidR="0034507D" w:rsidRPr="00997E70" w:rsidRDefault="0034507D" w:rsidP="00CA4C58">
            <w:pPr>
              <w:spacing w:line="240" w:lineRule="exact"/>
              <w:rPr>
                <w:sz w:val="22"/>
              </w:rPr>
            </w:pPr>
          </w:p>
        </w:tc>
        <w:tc>
          <w:tcPr>
            <w:tcW w:w="816" w:type="dxa"/>
            <w:vMerge/>
            <w:tcBorders>
              <w:bottom w:val="nil"/>
            </w:tcBorders>
            <w:shd w:val="clear" w:color="auto" w:fill="auto"/>
          </w:tcPr>
          <w:p w:rsidR="0034507D" w:rsidRPr="006D28CB" w:rsidRDefault="0034507D" w:rsidP="00CA4C58">
            <w:pPr>
              <w:spacing w:line="240" w:lineRule="exact"/>
              <w:rPr>
                <w:spacing w:val="-20"/>
                <w:sz w:val="22"/>
              </w:rPr>
            </w:pPr>
          </w:p>
        </w:tc>
        <w:tc>
          <w:tcPr>
            <w:tcW w:w="816" w:type="dxa"/>
            <w:vMerge/>
            <w:tcBorders>
              <w:bottom w:val="nil"/>
            </w:tcBorders>
            <w:shd w:val="clear" w:color="auto" w:fill="auto"/>
          </w:tcPr>
          <w:p w:rsidR="0034507D" w:rsidRPr="00997E70" w:rsidRDefault="0034507D" w:rsidP="0034507D">
            <w:pPr>
              <w:spacing w:line="240" w:lineRule="exact"/>
              <w:jc w:val="both"/>
              <w:rPr>
                <w:sz w:val="22"/>
              </w:rPr>
            </w:pPr>
          </w:p>
        </w:tc>
        <w:tc>
          <w:tcPr>
            <w:tcW w:w="817" w:type="dxa"/>
            <w:vMerge/>
            <w:tcBorders>
              <w:bottom w:val="nil"/>
            </w:tcBorders>
            <w:shd w:val="clear" w:color="auto" w:fill="auto"/>
          </w:tcPr>
          <w:p w:rsidR="0034507D" w:rsidRDefault="0034507D" w:rsidP="0077455F">
            <w:pPr>
              <w:spacing w:line="240" w:lineRule="exact"/>
              <w:jc w:val="both"/>
              <w:rPr>
                <w:rFonts w:ascii="ＭＳ 明朝"/>
                <w:kern w:val="0"/>
                <w:sz w:val="22"/>
                <w:szCs w:val="22"/>
              </w:rPr>
            </w:pPr>
          </w:p>
        </w:tc>
        <w:tc>
          <w:tcPr>
            <w:tcW w:w="816" w:type="dxa"/>
            <w:tcBorders>
              <w:top w:val="nil"/>
              <w:bottom w:val="nil"/>
            </w:tcBorders>
            <w:shd w:val="clear" w:color="auto" w:fill="auto"/>
          </w:tcPr>
          <w:p w:rsidR="002430A2" w:rsidRDefault="004114BF" w:rsidP="00195DDB">
            <w:pPr>
              <w:spacing w:line="240" w:lineRule="exact"/>
              <w:ind w:left="206" w:hangingChars="100" w:hanging="206"/>
              <w:rPr>
                <w:sz w:val="22"/>
              </w:rPr>
            </w:pPr>
            <w:r>
              <w:rPr>
                <w:rFonts w:hint="eastAsia"/>
                <w:sz w:val="22"/>
              </w:rPr>
              <w:t>く。）</w:t>
            </w:r>
          </w:p>
          <w:p w:rsidR="002430A2" w:rsidRDefault="004114BF" w:rsidP="00195DDB">
            <w:pPr>
              <w:spacing w:line="240" w:lineRule="exact"/>
              <w:ind w:left="206" w:hangingChars="100" w:hanging="206"/>
              <w:rPr>
                <w:sz w:val="22"/>
              </w:rPr>
            </w:pPr>
            <w:r>
              <w:rPr>
                <w:rFonts w:hint="eastAsia"/>
                <w:sz w:val="22"/>
              </w:rPr>
              <w:t>に定め</w:t>
            </w:r>
          </w:p>
          <w:p w:rsidR="002430A2" w:rsidRDefault="004114BF" w:rsidP="00195DDB">
            <w:pPr>
              <w:spacing w:line="240" w:lineRule="exact"/>
              <w:ind w:left="206" w:hangingChars="100" w:hanging="206"/>
              <w:rPr>
                <w:sz w:val="22"/>
              </w:rPr>
            </w:pPr>
            <w:r>
              <w:rPr>
                <w:rFonts w:hint="eastAsia"/>
                <w:sz w:val="22"/>
              </w:rPr>
              <w:t>る高さ</w:t>
            </w:r>
          </w:p>
          <w:p w:rsidR="002430A2" w:rsidRDefault="004114BF" w:rsidP="002430A2">
            <w:pPr>
              <w:spacing w:line="240" w:lineRule="exact"/>
              <w:ind w:left="206" w:hangingChars="100" w:hanging="206"/>
              <w:rPr>
                <w:sz w:val="22"/>
              </w:rPr>
            </w:pPr>
            <w:r>
              <w:rPr>
                <w:rFonts w:hint="eastAsia"/>
                <w:sz w:val="22"/>
              </w:rPr>
              <w:t>と　す</w:t>
            </w:r>
          </w:p>
          <w:p w:rsidR="0034507D" w:rsidRPr="00997E70" w:rsidRDefault="004114BF" w:rsidP="002430A2">
            <w:pPr>
              <w:spacing w:line="240" w:lineRule="exact"/>
              <w:ind w:left="206" w:hangingChars="100" w:hanging="206"/>
              <w:rPr>
                <w:sz w:val="22"/>
              </w:rPr>
            </w:pPr>
            <w:r>
              <w:rPr>
                <w:rFonts w:hint="eastAsia"/>
                <w:sz w:val="22"/>
              </w:rPr>
              <w:t>る。）</w:t>
            </w:r>
          </w:p>
        </w:tc>
        <w:tc>
          <w:tcPr>
            <w:tcW w:w="817" w:type="dxa"/>
            <w:vMerge/>
            <w:tcBorders>
              <w:bottom w:val="nil"/>
            </w:tcBorders>
            <w:shd w:val="clear" w:color="auto" w:fill="auto"/>
          </w:tcPr>
          <w:p w:rsidR="0034507D" w:rsidRDefault="0034507D" w:rsidP="00F37E4E">
            <w:pPr>
              <w:spacing w:line="240" w:lineRule="exact"/>
              <w:rPr>
                <w:sz w:val="22"/>
              </w:rPr>
            </w:pPr>
          </w:p>
        </w:tc>
      </w:tr>
      <w:tr w:rsidR="00440807" w:rsidRPr="00997E70" w:rsidTr="003412FB">
        <w:trPr>
          <w:trHeight w:val="1269"/>
        </w:trPr>
        <w:tc>
          <w:tcPr>
            <w:tcW w:w="850" w:type="dxa"/>
            <w:tcBorders>
              <w:top w:val="nil"/>
              <w:bottom w:val="nil"/>
            </w:tcBorders>
            <w:shd w:val="clear" w:color="auto" w:fill="auto"/>
          </w:tcPr>
          <w:p w:rsidR="00440807" w:rsidRDefault="00440807" w:rsidP="00440807">
            <w:pPr>
              <w:kinsoku w:val="0"/>
              <w:snapToGrid w:val="0"/>
              <w:spacing w:line="240" w:lineRule="exact"/>
              <w:rPr>
                <w:rFonts w:ascii="ＭＳ 明朝"/>
                <w:kern w:val="0"/>
                <w:sz w:val="22"/>
                <w:szCs w:val="22"/>
              </w:rPr>
            </w:pPr>
          </w:p>
        </w:tc>
        <w:tc>
          <w:tcPr>
            <w:tcW w:w="816" w:type="dxa"/>
            <w:tcBorders>
              <w:top w:val="nil"/>
              <w:bottom w:val="single" w:sz="4" w:space="0" w:color="auto"/>
            </w:tcBorders>
            <w:shd w:val="clear" w:color="auto" w:fill="auto"/>
          </w:tcPr>
          <w:p w:rsidR="00440807" w:rsidRDefault="00440807" w:rsidP="00440807">
            <w:pPr>
              <w:spacing w:line="240" w:lineRule="exact"/>
              <w:rPr>
                <w:sz w:val="22"/>
              </w:rPr>
            </w:pPr>
          </w:p>
        </w:tc>
        <w:tc>
          <w:tcPr>
            <w:tcW w:w="816" w:type="dxa"/>
            <w:tcBorders>
              <w:top w:val="nil"/>
              <w:bottom w:val="single" w:sz="4" w:space="0" w:color="auto"/>
            </w:tcBorders>
            <w:shd w:val="clear" w:color="auto" w:fill="auto"/>
          </w:tcPr>
          <w:p w:rsidR="00440807" w:rsidRPr="001B7E51" w:rsidRDefault="00440807" w:rsidP="00440807">
            <w:pPr>
              <w:spacing w:line="240" w:lineRule="exact"/>
              <w:rPr>
                <w:kern w:val="0"/>
                <w:sz w:val="22"/>
              </w:rPr>
            </w:pPr>
            <w:r w:rsidRPr="001B7E51">
              <w:rPr>
                <w:rFonts w:hint="eastAsia"/>
                <w:kern w:val="0"/>
                <w:sz w:val="22"/>
              </w:rPr>
              <w:t>営業の用に供する建築物</w:t>
            </w:r>
          </w:p>
        </w:tc>
        <w:tc>
          <w:tcPr>
            <w:tcW w:w="817" w:type="dxa"/>
            <w:tcBorders>
              <w:top w:val="nil"/>
              <w:bottom w:val="single" w:sz="4" w:space="0" w:color="auto"/>
            </w:tcBorders>
            <w:shd w:val="clear" w:color="auto" w:fill="auto"/>
          </w:tcPr>
          <w:p w:rsidR="00440807" w:rsidRPr="002365F4" w:rsidRDefault="00440807" w:rsidP="00440807">
            <w:pPr>
              <w:spacing w:line="240" w:lineRule="exact"/>
              <w:rPr>
                <w:sz w:val="22"/>
              </w:rPr>
            </w:pPr>
          </w:p>
        </w:tc>
        <w:tc>
          <w:tcPr>
            <w:tcW w:w="816" w:type="dxa"/>
            <w:tcBorders>
              <w:top w:val="nil"/>
              <w:bottom w:val="single" w:sz="4" w:space="0" w:color="auto"/>
            </w:tcBorders>
            <w:shd w:val="clear" w:color="auto" w:fill="auto"/>
          </w:tcPr>
          <w:p w:rsidR="00440807" w:rsidRPr="00997E70" w:rsidRDefault="00440807" w:rsidP="00440807">
            <w:pPr>
              <w:spacing w:line="240" w:lineRule="exact"/>
              <w:rPr>
                <w:sz w:val="22"/>
              </w:rPr>
            </w:pPr>
          </w:p>
        </w:tc>
        <w:tc>
          <w:tcPr>
            <w:tcW w:w="817" w:type="dxa"/>
            <w:tcBorders>
              <w:top w:val="nil"/>
              <w:bottom w:val="single" w:sz="4" w:space="0" w:color="auto"/>
            </w:tcBorders>
            <w:shd w:val="clear" w:color="auto" w:fill="auto"/>
          </w:tcPr>
          <w:p w:rsidR="00440807" w:rsidRPr="00997E70" w:rsidRDefault="00440807" w:rsidP="00440807">
            <w:pPr>
              <w:spacing w:line="240" w:lineRule="exact"/>
              <w:rPr>
                <w:sz w:val="22"/>
              </w:rPr>
            </w:pPr>
          </w:p>
        </w:tc>
        <w:tc>
          <w:tcPr>
            <w:tcW w:w="816" w:type="dxa"/>
            <w:tcBorders>
              <w:top w:val="nil"/>
              <w:bottom w:val="single" w:sz="4" w:space="0" w:color="auto"/>
            </w:tcBorders>
            <w:shd w:val="clear" w:color="auto" w:fill="auto"/>
          </w:tcPr>
          <w:p w:rsidR="00440807" w:rsidRPr="006D28CB" w:rsidRDefault="00440807" w:rsidP="00440807">
            <w:pPr>
              <w:spacing w:line="240" w:lineRule="exact"/>
              <w:rPr>
                <w:spacing w:val="-20"/>
                <w:sz w:val="22"/>
              </w:rPr>
            </w:pPr>
          </w:p>
        </w:tc>
        <w:tc>
          <w:tcPr>
            <w:tcW w:w="816" w:type="dxa"/>
            <w:tcBorders>
              <w:top w:val="nil"/>
              <w:bottom w:val="single" w:sz="4" w:space="0" w:color="auto"/>
            </w:tcBorders>
            <w:shd w:val="clear" w:color="auto" w:fill="auto"/>
          </w:tcPr>
          <w:p w:rsidR="00440807" w:rsidRPr="00997E70" w:rsidRDefault="00440807" w:rsidP="00440807">
            <w:pPr>
              <w:spacing w:line="240" w:lineRule="exact"/>
              <w:jc w:val="both"/>
              <w:rPr>
                <w:sz w:val="22"/>
              </w:rPr>
            </w:pPr>
          </w:p>
        </w:tc>
        <w:tc>
          <w:tcPr>
            <w:tcW w:w="817" w:type="dxa"/>
            <w:tcBorders>
              <w:top w:val="nil"/>
              <w:bottom w:val="single" w:sz="4" w:space="0" w:color="auto"/>
            </w:tcBorders>
            <w:shd w:val="clear" w:color="auto" w:fill="auto"/>
          </w:tcPr>
          <w:p w:rsidR="00440807" w:rsidRDefault="00440807" w:rsidP="000930B0">
            <w:pPr>
              <w:spacing w:line="240" w:lineRule="exact"/>
              <w:jc w:val="both"/>
              <w:rPr>
                <w:rFonts w:ascii="ＭＳ 明朝"/>
                <w:kern w:val="0"/>
                <w:sz w:val="22"/>
                <w:szCs w:val="22"/>
              </w:rPr>
            </w:pPr>
            <w:r>
              <w:rPr>
                <w:rFonts w:ascii="ＭＳ 明朝" w:hint="eastAsia"/>
                <w:kern w:val="22"/>
                <w:sz w:val="22"/>
                <w:szCs w:val="22"/>
              </w:rPr>
              <w:t>さし</w:t>
            </w:r>
            <w:r w:rsidR="002430A2">
              <w:rPr>
                <w:rFonts w:ascii="ＭＳ 明朝" w:hint="eastAsia"/>
                <w:kern w:val="22"/>
                <w:sz w:val="22"/>
                <w:szCs w:val="22"/>
              </w:rPr>
              <w:t>の部分</w:t>
            </w:r>
            <w:r>
              <w:rPr>
                <w:rFonts w:ascii="ＭＳ 明朝" w:hint="eastAsia"/>
                <w:kern w:val="22"/>
                <w:sz w:val="22"/>
                <w:szCs w:val="22"/>
              </w:rPr>
              <w:t>その他これらに類する</w:t>
            </w:r>
            <w:r w:rsidR="000930B0">
              <w:rPr>
                <w:rFonts w:ascii="ＭＳ 明朝" w:hint="eastAsia"/>
                <w:kern w:val="22"/>
                <w:sz w:val="22"/>
                <w:szCs w:val="22"/>
              </w:rPr>
              <w:t>もの</w:t>
            </w:r>
            <w:r>
              <w:rPr>
                <w:rFonts w:ascii="ＭＳ 明朝" w:hint="eastAsia"/>
                <w:kern w:val="22"/>
                <w:sz w:val="22"/>
                <w:szCs w:val="22"/>
              </w:rPr>
              <w:t>の部分については、この限りでない。</w:t>
            </w:r>
            <w:r w:rsidRPr="009B7E9B">
              <w:rPr>
                <w:rFonts w:ascii="ＭＳ 明朝" w:hint="eastAsia"/>
                <w:color w:val="FFFFFF" w:themeColor="background1"/>
                <w:kern w:val="0"/>
                <w:sz w:val="22"/>
                <w:szCs w:val="22"/>
              </w:rPr>
              <w:t>め</w:t>
            </w:r>
          </w:p>
        </w:tc>
        <w:tc>
          <w:tcPr>
            <w:tcW w:w="816" w:type="dxa"/>
            <w:tcBorders>
              <w:top w:val="nil"/>
              <w:bottom w:val="single" w:sz="4" w:space="0" w:color="auto"/>
            </w:tcBorders>
            <w:shd w:val="clear" w:color="auto" w:fill="auto"/>
          </w:tcPr>
          <w:p w:rsidR="00440807" w:rsidRPr="004114BF" w:rsidRDefault="00440807" w:rsidP="004114BF">
            <w:pPr>
              <w:spacing w:line="240" w:lineRule="exact"/>
              <w:ind w:left="206" w:hangingChars="100" w:hanging="206"/>
              <w:rPr>
                <w:sz w:val="22"/>
              </w:rPr>
            </w:pPr>
          </w:p>
        </w:tc>
        <w:tc>
          <w:tcPr>
            <w:tcW w:w="817" w:type="dxa"/>
            <w:tcBorders>
              <w:top w:val="nil"/>
              <w:bottom w:val="single" w:sz="4" w:space="0" w:color="auto"/>
            </w:tcBorders>
            <w:shd w:val="clear" w:color="auto" w:fill="auto"/>
          </w:tcPr>
          <w:p w:rsidR="00440807" w:rsidRDefault="00440807" w:rsidP="00440807">
            <w:pPr>
              <w:spacing w:line="240" w:lineRule="exact"/>
              <w:rPr>
                <w:sz w:val="22"/>
              </w:rPr>
            </w:pPr>
          </w:p>
        </w:tc>
      </w:tr>
      <w:tr w:rsidR="00440807" w:rsidRPr="00997E70" w:rsidTr="003412FB">
        <w:trPr>
          <w:trHeight w:val="302"/>
        </w:trPr>
        <w:tc>
          <w:tcPr>
            <w:tcW w:w="850" w:type="dxa"/>
            <w:tcBorders>
              <w:top w:val="nil"/>
              <w:bottom w:val="single" w:sz="4" w:space="0" w:color="auto"/>
            </w:tcBorders>
            <w:shd w:val="clear" w:color="auto" w:fill="auto"/>
          </w:tcPr>
          <w:p w:rsidR="00440807" w:rsidRPr="00997E70" w:rsidRDefault="00440807" w:rsidP="00440807">
            <w:pPr>
              <w:kinsoku w:val="0"/>
              <w:snapToGrid w:val="0"/>
              <w:spacing w:line="240" w:lineRule="exact"/>
              <w:rPr>
                <w:rFonts w:ascii="ＭＳ 明朝"/>
                <w:kern w:val="0"/>
                <w:sz w:val="22"/>
                <w:szCs w:val="22"/>
              </w:rPr>
            </w:pPr>
          </w:p>
        </w:tc>
        <w:tc>
          <w:tcPr>
            <w:tcW w:w="816" w:type="dxa"/>
            <w:tcBorders>
              <w:top w:val="single" w:sz="4" w:space="0" w:color="auto"/>
              <w:bottom w:val="single" w:sz="4" w:space="0" w:color="auto"/>
            </w:tcBorders>
            <w:shd w:val="clear" w:color="auto" w:fill="auto"/>
          </w:tcPr>
          <w:p w:rsidR="00440807" w:rsidRPr="00997E70" w:rsidRDefault="00440807" w:rsidP="00440807">
            <w:pPr>
              <w:kinsoku w:val="0"/>
              <w:spacing w:line="240" w:lineRule="exact"/>
              <w:rPr>
                <w:rFonts w:ascii="ＭＳ 明朝"/>
                <w:kern w:val="0"/>
                <w:sz w:val="22"/>
                <w:szCs w:val="22"/>
              </w:rPr>
            </w:pPr>
            <w:r>
              <w:rPr>
                <w:rFonts w:ascii="ＭＳ 明朝" w:hint="eastAsia"/>
                <w:kern w:val="0"/>
                <w:sz w:val="22"/>
                <w:szCs w:val="22"/>
              </w:rPr>
              <w:t>Ｂ地区</w:t>
            </w:r>
          </w:p>
        </w:tc>
        <w:tc>
          <w:tcPr>
            <w:tcW w:w="816" w:type="dxa"/>
            <w:tcBorders>
              <w:top w:val="single" w:sz="4" w:space="0" w:color="auto"/>
              <w:bottom w:val="single" w:sz="4" w:space="0" w:color="auto"/>
            </w:tcBorders>
            <w:shd w:val="clear" w:color="auto" w:fill="auto"/>
          </w:tcPr>
          <w:p w:rsidR="00440807" w:rsidRPr="00450727" w:rsidRDefault="00440807" w:rsidP="00440807">
            <w:pPr>
              <w:spacing w:line="240" w:lineRule="exact"/>
              <w:jc w:val="both"/>
              <w:rPr>
                <w:kern w:val="0"/>
                <w:sz w:val="22"/>
              </w:rPr>
            </w:pPr>
            <w:r w:rsidRPr="001B7E51">
              <w:rPr>
                <w:rFonts w:hint="eastAsia"/>
                <w:kern w:val="0"/>
                <w:sz w:val="22"/>
              </w:rPr>
              <w:t>法別表第</w:t>
            </w:r>
            <w:r w:rsidR="0016360F">
              <w:rPr>
                <w:rFonts w:hint="eastAsia"/>
                <w:kern w:val="0"/>
                <w:sz w:val="22"/>
              </w:rPr>
              <w:t>２</w:t>
            </w:r>
            <w:r w:rsidRPr="001B7E51">
              <w:rPr>
                <w:rFonts w:hint="eastAsia"/>
                <w:kern w:val="0"/>
                <w:sz w:val="22"/>
              </w:rPr>
              <w:t>（ぬ）項に掲げる建築物および風営法第２条第６項から第</w:t>
            </w:r>
            <w:r>
              <w:rPr>
                <w:rFonts w:hint="eastAsia"/>
                <w:kern w:val="0"/>
                <w:sz w:val="22"/>
              </w:rPr>
              <w:t>１０</w:t>
            </w:r>
            <w:r w:rsidRPr="001B7E51">
              <w:rPr>
                <w:rFonts w:hint="eastAsia"/>
                <w:kern w:val="0"/>
                <w:sz w:val="22"/>
              </w:rPr>
              <w:t>項までに規定する営業の用に供する建築物</w:t>
            </w:r>
          </w:p>
        </w:tc>
        <w:tc>
          <w:tcPr>
            <w:tcW w:w="817" w:type="dxa"/>
            <w:tcBorders>
              <w:top w:val="single" w:sz="4" w:space="0" w:color="auto"/>
              <w:bottom w:val="single" w:sz="4" w:space="0" w:color="auto"/>
            </w:tcBorders>
            <w:shd w:val="clear" w:color="auto" w:fill="auto"/>
          </w:tcPr>
          <w:p w:rsidR="00B26AC2" w:rsidRPr="00450727" w:rsidRDefault="00B26AC2" w:rsidP="00836310">
            <w:pPr>
              <w:spacing w:line="240" w:lineRule="exact"/>
              <w:rPr>
                <w:kern w:val="0"/>
                <w:sz w:val="22"/>
              </w:rPr>
            </w:pPr>
          </w:p>
        </w:tc>
        <w:tc>
          <w:tcPr>
            <w:tcW w:w="816" w:type="dxa"/>
            <w:tcBorders>
              <w:top w:val="single" w:sz="4" w:space="0" w:color="auto"/>
              <w:bottom w:val="single" w:sz="4" w:space="0" w:color="auto"/>
            </w:tcBorders>
            <w:shd w:val="clear" w:color="auto" w:fill="auto"/>
          </w:tcPr>
          <w:p w:rsidR="00440807" w:rsidRPr="009B7E9B" w:rsidRDefault="00440807" w:rsidP="00440807">
            <w:pPr>
              <w:spacing w:line="240" w:lineRule="exact"/>
              <w:rPr>
                <w:sz w:val="22"/>
              </w:rPr>
            </w:pPr>
          </w:p>
        </w:tc>
        <w:tc>
          <w:tcPr>
            <w:tcW w:w="817" w:type="dxa"/>
            <w:tcBorders>
              <w:top w:val="single" w:sz="4" w:space="0" w:color="auto"/>
              <w:bottom w:val="single" w:sz="4" w:space="0" w:color="auto"/>
            </w:tcBorders>
            <w:shd w:val="clear" w:color="auto" w:fill="auto"/>
          </w:tcPr>
          <w:p w:rsidR="00440807" w:rsidRPr="00450727" w:rsidRDefault="00440807" w:rsidP="00440807">
            <w:pPr>
              <w:spacing w:line="240" w:lineRule="exact"/>
              <w:rPr>
                <w:kern w:val="0"/>
                <w:sz w:val="22"/>
              </w:rPr>
            </w:pPr>
          </w:p>
        </w:tc>
        <w:tc>
          <w:tcPr>
            <w:tcW w:w="816" w:type="dxa"/>
            <w:tcBorders>
              <w:top w:val="single" w:sz="4" w:space="0" w:color="auto"/>
              <w:bottom w:val="single" w:sz="4" w:space="0" w:color="auto"/>
            </w:tcBorders>
            <w:shd w:val="clear" w:color="auto" w:fill="auto"/>
          </w:tcPr>
          <w:p w:rsidR="00440807" w:rsidRPr="009B7E9B" w:rsidRDefault="00440807" w:rsidP="003412FB">
            <w:pPr>
              <w:spacing w:line="240" w:lineRule="exact"/>
              <w:jc w:val="both"/>
              <w:rPr>
                <w:sz w:val="22"/>
              </w:rPr>
            </w:pPr>
            <w:r w:rsidRPr="009B7E9B">
              <w:rPr>
                <w:rFonts w:hint="eastAsia"/>
                <w:sz w:val="22"/>
              </w:rPr>
              <w:t>５００平方メートル</w:t>
            </w:r>
          </w:p>
        </w:tc>
        <w:tc>
          <w:tcPr>
            <w:tcW w:w="816" w:type="dxa"/>
            <w:tcBorders>
              <w:top w:val="single" w:sz="4" w:space="0" w:color="auto"/>
              <w:bottom w:val="single" w:sz="4" w:space="0" w:color="auto"/>
            </w:tcBorders>
            <w:shd w:val="clear" w:color="auto" w:fill="auto"/>
          </w:tcPr>
          <w:p w:rsidR="00440807" w:rsidRPr="009B7E9B" w:rsidRDefault="00440807" w:rsidP="003412FB">
            <w:pPr>
              <w:spacing w:line="240" w:lineRule="exact"/>
              <w:jc w:val="both"/>
              <w:rPr>
                <w:sz w:val="22"/>
              </w:rPr>
            </w:pPr>
            <w:r w:rsidRPr="009B7E9B">
              <w:rPr>
                <w:rFonts w:hint="eastAsia"/>
                <w:sz w:val="22"/>
              </w:rPr>
              <w:t>１，０００平方メートル</w:t>
            </w:r>
          </w:p>
        </w:tc>
        <w:tc>
          <w:tcPr>
            <w:tcW w:w="817" w:type="dxa"/>
            <w:tcBorders>
              <w:top w:val="single" w:sz="4" w:space="0" w:color="auto"/>
              <w:bottom w:val="single" w:sz="4" w:space="0" w:color="auto"/>
            </w:tcBorders>
            <w:shd w:val="clear" w:color="auto" w:fill="auto"/>
          </w:tcPr>
          <w:p w:rsidR="00440807" w:rsidRDefault="00440807" w:rsidP="00440807">
            <w:pPr>
              <w:kinsoku w:val="0"/>
              <w:spacing w:line="240" w:lineRule="exact"/>
              <w:jc w:val="both"/>
              <w:rPr>
                <w:rFonts w:ascii="ＭＳ 明朝"/>
                <w:kern w:val="0"/>
                <w:sz w:val="22"/>
                <w:szCs w:val="22"/>
              </w:rPr>
            </w:pPr>
            <w:r>
              <w:rPr>
                <w:rFonts w:ascii="ＭＳ 明朝" w:hint="eastAsia"/>
                <w:kern w:val="0"/>
                <w:sz w:val="22"/>
                <w:szCs w:val="22"/>
              </w:rPr>
              <w:t>計画図</w:t>
            </w:r>
            <w:r w:rsidRPr="001B7E51">
              <w:rPr>
                <w:rFonts w:ascii="ＭＳ 明朝" w:hint="eastAsia"/>
                <w:kern w:val="0"/>
                <w:sz w:val="22"/>
                <w:szCs w:val="22"/>
              </w:rPr>
              <w:t>に示す壁面の位置の数値。た</w:t>
            </w:r>
            <w:r>
              <w:rPr>
                <w:rFonts w:ascii="ＭＳ 明朝" w:hint="eastAsia"/>
                <w:kern w:val="0"/>
                <w:sz w:val="22"/>
                <w:szCs w:val="22"/>
              </w:rPr>
              <w:t xml:space="preserve">　</w:t>
            </w:r>
            <w:r w:rsidRPr="001B7E51">
              <w:rPr>
                <w:rFonts w:ascii="ＭＳ 明朝" w:hint="eastAsia"/>
                <w:kern w:val="0"/>
                <w:sz w:val="22"/>
                <w:szCs w:val="22"/>
              </w:rPr>
              <w:t>だ</w:t>
            </w:r>
          </w:p>
          <w:p w:rsidR="00440807" w:rsidRPr="00997E70" w:rsidRDefault="00440807" w:rsidP="00A93153">
            <w:pPr>
              <w:kinsoku w:val="0"/>
              <w:spacing w:line="240" w:lineRule="exact"/>
              <w:rPr>
                <w:rFonts w:ascii="ＭＳ 明朝"/>
                <w:kern w:val="0"/>
                <w:sz w:val="22"/>
                <w:szCs w:val="22"/>
              </w:rPr>
            </w:pPr>
            <w:r w:rsidRPr="001B7E51">
              <w:rPr>
                <w:rFonts w:ascii="ＭＳ 明朝" w:hint="eastAsia"/>
                <w:kern w:val="0"/>
                <w:sz w:val="22"/>
                <w:szCs w:val="22"/>
              </w:rPr>
              <w:t>し、歩行者の安全</w:t>
            </w:r>
            <w:r>
              <w:rPr>
                <w:rFonts w:ascii="ＭＳ 明朝" w:hint="eastAsia"/>
                <w:kern w:val="22"/>
                <w:sz w:val="22"/>
                <w:szCs w:val="22"/>
              </w:rPr>
              <w:t>を確保するために必要な</w:t>
            </w:r>
            <w:r w:rsidR="003412FB">
              <w:rPr>
                <w:rFonts w:ascii="ＭＳ 明朝" w:hint="eastAsia"/>
                <w:kern w:val="22"/>
                <w:sz w:val="22"/>
                <w:szCs w:val="22"/>
              </w:rPr>
              <w:t xml:space="preserve">　</w:t>
            </w:r>
            <w:r>
              <w:rPr>
                <w:rFonts w:ascii="ＭＳ 明朝" w:hint="eastAsia"/>
                <w:kern w:val="22"/>
                <w:sz w:val="22"/>
                <w:szCs w:val="22"/>
              </w:rPr>
              <w:t>上屋、ひさし</w:t>
            </w:r>
            <w:r w:rsidR="002430A2">
              <w:rPr>
                <w:rFonts w:ascii="ＭＳ 明朝" w:hint="eastAsia"/>
                <w:kern w:val="22"/>
                <w:sz w:val="22"/>
                <w:szCs w:val="22"/>
              </w:rPr>
              <w:t>の部分</w:t>
            </w:r>
            <w:r w:rsidR="003412FB" w:rsidRPr="003412FB">
              <w:rPr>
                <w:rFonts w:ascii="ＭＳ 明朝" w:hint="eastAsia"/>
                <w:kern w:val="22"/>
                <w:sz w:val="22"/>
                <w:szCs w:val="22"/>
              </w:rPr>
              <w:t>その他これらに類するものの部分については、この限りで</w:t>
            </w:r>
            <w:r w:rsidR="003412FB">
              <w:rPr>
                <w:rFonts w:ascii="ＭＳ 明朝" w:hint="eastAsia"/>
                <w:kern w:val="22"/>
                <w:sz w:val="22"/>
                <w:szCs w:val="22"/>
              </w:rPr>
              <w:t xml:space="preserve">　</w:t>
            </w:r>
            <w:r w:rsidR="003412FB" w:rsidRPr="003412FB">
              <w:rPr>
                <w:rFonts w:ascii="ＭＳ 明朝" w:hint="eastAsia"/>
                <w:kern w:val="22"/>
                <w:sz w:val="22"/>
                <w:szCs w:val="22"/>
              </w:rPr>
              <w:t>ない。</w:t>
            </w:r>
          </w:p>
        </w:tc>
        <w:tc>
          <w:tcPr>
            <w:tcW w:w="816" w:type="dxa"/>
            <w:tcBorders>
              <w:top w:val="single" w:sz="4" w:space="0" w:color="auto"/>
              <w:bottom w:val="single" w:sz="4" w:space="0" w:color="auto"/>
            </w:tcBorders>
            <w:shd w:val="clear" w:color="auto" w:fill="auto"/>
          </w:tcPr>
          <w:p w:rsidR="00440807" w:rsidRPr="0016360F" w:rsidRDefault="00440807" w:rsidP="0016360F">
            <w:pPr>
              <w:spacing w:line="240" w:lineRule="exact"/>
              <w:ind w:left="206" w:hangingChars="100" w:hanging="206"/>
              <w:rPr>
                <w:spacing w:val="-16"/>
                <w:sz w:val="22"/>
              </w:rPr>
            </w:pPr>
            <w:r w:rsidRPr="0016360F">
              <w:rPr>
                <w:noProof/>
                <w:spacing w:val="-16"/>
                <w:sz w:val="22"/>
              </w:rPr>
              <mc:AlternateContent>
                <mc:Choice Requires="wps">
                  <w:drawing>
                    <wp:anchor distT="0" distB="0" distL="114300" distR="114300" simplePos="0" relativeHeight="251658752" behindDoc="0" locked="0" layoutInCell="1" allowOverlap="1" wp14:anchorId="1FFBB0A8" wp14:editId="15B4D169">
                      <wp:simplePos x="0" y="0"/>
                      <wp:positionH relativeFrom="column">
                        <wp:posOffset>418161</wp:posOffset>
                      </wp:positionH>
                      <wp:positionV relativeFrom="paragraph">
                        <wp:posOffset>8051800</wp:posOffset>
                      </wp:positionV>
                      <wp:extent cx="1017270" cy="436880"/>
                      <wp:effectExtent l="0" t="0" r="0" b="1270"/>
                      <wp:wrapNone/>
                      <wp:docPr id="6" name="テキスト ボックス 6"/>
                      <wp:cNvGraphicFramePr/>
                      <a:graphic xmlns:a="http://schemas.openxmlformats.org/drawingml/2006/main">
                        <a:graphicData uri="http://schemas.microsoft.com/office/word/2010/wordprocessingShape">
                          <wps:wsp>
                            <wps:cNvSpPr txBox="1"/>
                            <wps:spPr>
                              <a:xfrm>
                                <a:off x="0" y="0"/>
                                <a:ext cx="1017270" cy="436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0807" w:rsidRPr="00537EBB" w:rsidRDefault="00440807" w:rsidP="00B36F30">
                                  <w:pPr>
                                    <w:rPr>
                                      <w:spacing w:val="8"/>
                                      <w:sz w:val="22"/>
                                    </w:rPr>
                                  </w:pPr>
                                  <w:r>
                                    <w:rPr>
                                      <w:rFonts w:hint="eastAsia"/>
                                      <w:spacing w:val="8"/>
                                      <w:sz w:val="22"/>
                                    </w:rPr>
                                    <w:t>下のブ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FFBB0A8" id="_x0000_t202" coordsize="21600,21600" o:spt="202" path="m,l,21600r21600,l21600,xe">
                      <v:stroke joinstyle="miter"/>
                      <v:path gradientshapeok="t" o:connecttype="rect"/>
                    </v:shapetype>
                    <v:shape id="テキスト ボックス 6" o:spid="_x0000_s1026" type="#_x0000_t202" style="position:absolute;left:0;text-align:left;margin-left:32.95pt;margin-top:634pt;width:80.1pt;height:34.4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" filled="f" stroked="f" strokeweight=".5pt">
                      <v:textbox>
                        <w:txbxContent>
                          <w:p w:rsidR="00440807" w:rsidRPr="00537EBB" w:rsidRDefault="00440807" w:rsidP="00B36F30">
                            <w:pPr>
                              <w:rPr>
                                <w:spacing w:val="8"/>
                                <w:sz w:val="22"/>
                              </w:rPr>
                            </w:pPr>
                            <w:r>
                              <w:rPr>
                                <w:rFonts w:hint="eastAsia"/>
                                <w:spacing w:val="8"/>
                                <w:sz w:val="22"/>
                              </w:rPr>
                              <w:t>下のブ</w:t>
                            </w:r>
                          </w:p>
                        </w:txbxContent>
                      </v:textbox>
                    </v:shape>
                  </w:pict>
                </mc:Fallback>
              </mc:AlternateContent>
            </w:r>
          </w:p>
        </w:tc>
        <w:tc>
          <w:tcPr>
            <w:tcW w:w="817" w:type="dxa"/>
            <w:tcBorders>
              <w:top w:val="single" w:sz="4" w:space="0" w:color="auto"/>
              <w:bottom w:val="single" w:sz="4" w:space="0" w:color="auto"/>
            </w:tcBorders>
            <w:shd w:val="clear" w:color="auto" w:fill="auto"/>
          </w:tcPr>
          <w:p w:rsidR="00440807" w:rsidRPr="00997E70" w:rsidRDefault="00440807" w:rsidP="00440807">
            <w:pPr>
              <w:spacing w:line="240" w:lineRule="exact"/>
              <w:rPr>
                <w:sz w:val="22"/>
              </w:rPr>
            </w:pPr>
          </w:p>
        </w:tc>
      </w:tr>
    </w:tbl>
    <w:p w:rsidR="003D6499" w:rsidRPr="0078253F" w:rsidRDefault="003D6499" w:rsidP="00CB0376">
      <w:pPr>
        <w:snapToGrid w:val="0"/>
        <w:spacing w:line="60" w:lineRule="auto"/>
        <w:ind w:left="1171" w:hangingChars="200" w:hanging="1171"/>
        <w:rPr>
          <w:rFonts w:ascii="ＭＳ ゴシック" w:hAnsi="ＭＳ ゴシック"/>
          <w:kern w:val="0"/>
          <w:sz w:val="60"/>
          <w:szCs w:val="60"/>
        </w:rPr>
      </w:pPr>
    </w:p>
    <w:p w:rsidR="005F0021" w:rsidRPr="00997E70" w:rsidRDefault="005F0021">
      <w:r w:rsidRPr="00997E70">
        <w:rPr>
          <w:rFonts w:hint="eastAsia"/>
        </w:rPr>
        <w:t xml:space="preserve">　　　付　則</w:t>
      </w:r>
    </w:p>
    <w:p w:rsidR="002F25D3" w:rsidRPr="00997E70" w:rsidRDefault="002F25D3">
      <w:r w:rsidRPr="00997E70">
        <w:rPr>
          <w:rFonts w:hint="eastAsia"/>
        </w:rPr>
        <w:t xml:space="preserve">　この条例は、公布の日から施行する。</w:t>
      </w:r>
    </w:p>
    <w:p w:rsidR="002F25D3" w:rsidRPr="00DD496B" w:rsidRDefault="002F25D3" w:rsidP="00A3569F">
      <w:pPr>
        <w:ind w:left="531" w:hangingChars="200" w:hanging="531"/>
      </w:pPr>
      <w:r w:rsidRPr="00997E70">
        <w:rPr>
          <w:rFonts w:hint="eastAsia"/>
        </w:rPr>
        <w:t xml:space="preserve">　</w:t>
      </w:r>
      <w:r w:rsidR="009739E2" w:rsidRPr="00615DED">
        <w:rPr>
          <w:rFonts w:hint="eastAsia"/>
          <w:spacing w:val="-4"/>
        </w:rPr>
        <w:t>（説</w:t>
      </w:r>
      <w:r w:rsidR="001F1A5D" w:rsidRPr="00615DED">
        <w:rPr>
          <w:rFonts w:hint="eastAsia"/>
          <w:spacing w:val="-4"/>
        </w:rPr>
        <w:t>明）</w:t>
      </w:r>
      <w:r w:rsidR="003412FB">
        <w:rPr>
          <w:rFonts w:hint="eastAsia"/>
          <w:spacing w:val="-4"/>
        </w:rPr>
        <w:t>東五反田二丁目北</w:t>
      </w:r>
      <w:r w:rsidR="00A04EAB" w:rsidRPr="00615DED">
        <w:rPr>
          <w:rFonts w:hint="eastAsia"/>
          <w:spacing w:val="-4"/>
        </w:rPr>
        <w:t>地区地区整備計画</w:t>
      </w:r>
      <w:r w:rsidR="00D838D9" w:rsidRPr="00615DED">
        <w:rPr>
          <w:rFonts w:hint="eastAsia"/>
          <w:spacing w:val="-4"/>
        </w:rPr>
        <w:t>の</w:t>
      </w:r>
      <w:r w:rsidR="001D6265" w:rsidRPr="00615DED">
        <w:rPr>
          <w:rFonts w:hint="eastAsia"/>
          <w:spacing w:val="-4"/>
        </w:rPr>
        <w:t>区域となった地区について、</w:t>
      </w:r>
      <w:r w:rsidR="009739E2" w:rsidRPr="00997E70">
        <w:rPr>
          <w:rFonts w:hint="eastAsia"/>
        </w:rPr>
        <w:t>建築物</w:t>
      </w:r>
      <w:r w:rsidR="00216959" w:rsidRPr="00997E70">
        <w:rPr>
          <w:rFonts w:hint="eastAsia"/>
        </w:rPr>
        <w:t>の</w:t>
      </w:r>
      <w:r w:rsidR="00224366">
        <w:rPr>
          <w:rFonts w:hint="eastAsia"/>
        </w:rPr>
        <w:t>用途、建蔽率</w:t>
      </w:r>
      <w:r w:rsidR="00216959" w:rsidRPr="00997E70">
        <w:rPr>
          <w:rFonts w:hint="eastAsia"/>
        </w:rPr>
        <w:t>等</w:t>
      </w:r>
      <w:r w:rsidR="009739E2" w:rsidRPr="00997E70">
        <w:rPr>
          <w:rFonts w:hint="eastAsia"/>
        </w:rPr>
        <w:t>に</w:t>
      </w:r>
      <w:r w:rsidR="00216959" w:rsidRPr="00997E70">
        <w:rPr>
          <w:rFonts w:hint="eastAsia"/>
        </w:rPr>
        <w:t>関する</w:t>
      </w:r>
      <w:r w:rsidR="009739E2" w:rsidRPr="00997E70">
        <w:rPr>
          <w:rFonts w:hint="eastAsia"/>
        </w:rPr>
        <w:t>制限を定める必要がある</w:t>
      </w:r>
      <w:r w:rsidR="003828F7" w:rsidRPr="00997E70">
        <w:rPr>
          <w:rFonts w:hint="eastAsia"/>
        </w:rPr>
        <w:t>。</w:t>
      </w:r>
    </w:p>
    <w:sectPr w:rsidR="002F25D3" w:rsidRPr="00DD496B" w:rsidSect="0054331F">
      <w:headerReference w:type="even" r:id="rId7"/>
      <w:headerReference w:type="default" r:id="rId8"/>
      <w:footerReference w:type="even" r:id="rId9"/>
      <w:footerReference w:type="default" r:id="rId10"/>
      <w:headerReference w:type="first" r:id="rId11"/>
      <w:footerReference w:type="first" r:id="rId12"/>
      <w:pgSz w:w="11907" w:h="16840" w:code="9"/>
      <w:pgMar w:top="1418" w:right="1304" w:bottom="1590" w:left="1304" w:header="851" w:footer="992" w:gutter="0"/>
      <w:paperSrc w:first="265" w:other="265"/>
      <w:cols w:space="425"/>
      <w:docGrid w:type="linesAndChars" w:linePitch="636" w:charSpace="-29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E7F" w:rsidRDefault="001C5E7F" w:rsidP="001C5E7F">
      <w:r>
        <w:separator/>
      </w:r>
    </w:p>
  </w:endnote>
  <w:endnote w:type="continuationSeparator" w:id="0">
    <w:p w:rsidR="001C5E7F" w:rsidRDefault="001C5E7F" w:rsidP="001C5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A6E" w:rsidRDefault="00BC2A6E">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A6E" w:rsidRDefault="00BC2A6E">
    <w:pPr>
      <w:pStyle w:val="af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A6E" w:rsidRDefault="00BC2A6E">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E7F" w:rsidRDefault="001C5E7F" w:rsidP="001C5E7F">
      <w:r>
        <w:separator/>
      </w:r>
    </w:p>
  </w:footnote>
  <w:footnote w:type="continuationSeparator" w:id="0">
    <w:p w:rsidR="001C5E7F" w:rsidRDefault="001C5E7F" w:rsidP="001C5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A6E" w:rsidRDefault="00BC2A6E">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A6E" w:rsidRDefault="00BC2A6E">
    <w:pPr>
      <w:pStyle w:val="a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A6E" w:rsidRDefault="00BC2A6E">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741"/>
    <w:multiLevelType w:val="hybridMultilevel"/>
    <w:tmpl w:val="C9181282"/>
    <w:lvl w:ilvl="0" w:tplc="95A8C52C">
      <w:start w:val="1"/>
      <w:numFmt w:val="decimal"/>
      <w:lvlText w:val="(%1)"/>
      <w:lvlJc w:val="left"/>
      <w:pPr>
        <w:tabs>
          <w:tab w:val="num" w:pos="833"/>
        </w:tabs>
        <w:ind w:left="833" w:hanging="720"/>
      </w:pPr>
      <w:rPr>
        <w:rFonts w:hint="eastAsia"/>
      </w:rPr>
    </w:lvl>
    <w:lvl w:ilvl="1" w:tplc="04090017" w:tentative="1">
      <w:start w:val="1"/>
      <w:numFmt w:val="aiueoFullWidth"/>
      <w:lvlText w:val="(%2)"/>
      <w:lvlJc w:val="left"/>
      <w:pPr>
        <w:tabs>
          <w:tab w:val="num" w:pos="953"/>
        </w:tabs>
        <w:ind w:left="953" w:hanging="420"/>
      </w:pPr>
    </w:lvl>
    <w:lvl w:ilvl="2" w:tplc="04090011" w:tentative="1">
      <w:start w:val="1"/>
      <w:numFmt w:val="decimalEnclosedCircle"/>
      <w:lvlText w:val="%3"/>
      <w:lvlJc w:val="left"/>
      <w:pPr>
        <w:tabs>
          <w:tab w:val="num" w:pos="1373"/>
        </w:tabs>
        <w:ind w:left="1373" w:hanging="420"/>
      </w:pPr>
    </w:lvl>
    <w:lvl w:ilvl="3" w:tplc="0409000F" w:tentative="1">
      <w:start w:val="1"/>
      <w:numFmt w:val="decimal"/>
      <w:lvlText w:val="%4."/>
      <w:lvlJc w:val="left"/>
      <w:pPr>
        <w:tabs>
          <w:tab w:val="num" w:pos="1793"/>
        </w:tabs>
        <w:ind w:left="1793" w:hanging="420"/>
      </w:pPr>
    </w:lvl>
    <w:lvl w:ilvl="4" w:tplc="04090017" w:tentative="1">
      <w:start w:val="1"/>
      <w:numFmt w:val="aiueoFullWidth"/>
      <w:lvlText w:val="(%5)"/>
      <w:lvlJc w:val="left"/>
      <w:pPr>
        <w:tabs>
          <w:tab w:val="num" w:pos="2213"/>
        </w:tabs>
        <w:ind w:left="2213" w:hanging="420"/>
      </w:pPr>
    </w:lvl>
    <w:lvl w:ilvl="5" w:tplc="04090011" w:tentative="1">
      <w:start w:val="1"/>
      <w:numFmt w:val="decimalEnclosedCircle"/>
      <w:lvlText w:val="%6"/>
      <w:lvlJc w:val="left"/>
      <w:pPr>
        <w:tabs>
          <w:tab w:val="num" w:pos="2633"/>
        </w:tabs>
        <w:ind w:left="2633" w:hanging="420"/>
      </w:pPr>
    </w:lvl>
    <w:lvl w:ilvl="6" w:tplc="0409000F" w:tentative="1">
      <w:start w:val="1"/>
      <w:numFmt w:val="decimal"/>
      <w:lvlText w:val="%7."/>
      <w:lvlJc w:val="left"/>
      <w:pPr>
        <w:tabs>
          <w:tab w:val="num" w:pos="3053"/>
        </w:tabs>
        <w:ind w:left="3053" w:hanging="420"/>
      </w:pPr>
    </w:lvl>
    <w:lvl w:ilvl="7" w:tplc="04090017" w:tentative="1">
      <w:start w:val="1"/>
      <w:numFmt w:val="aiueoFullWidth"/>
      <w:lvlText w:val="(%8)"/>
      <w:lvlJc w:val="left"/>
      <w:pPr>
        <w:tabs>
          <w:tab w:val="num" w:pos="3473"/>
        </w:tabs>
        <w:ind w:left="3473" w:hanging="420"/>
      </w:pPr>
    </w:lvl>
    <w:lvl w:ilvl="8" w:tplc="04090011" w:tentative="1">
      <w:start w:val="1"/>
      <w:numFmt w:val="decimalEnclosedCircle"/>
      <w:lvlText w:val="%9"/>
      <w:lvlJc w:val="left"/>
      <w:pPr>
        <w:tabs>
          <w:tab w:val="num" w:pos="3893"/>
        </w:tabs>
        <w:ind w:left="3893" w:hanging="420"/>
      </w:pPr>
    </w:lvl>
  </w:abstractNum>
  <w:abstractNum w:abstractNumId="1" w15:restartNumberingAfterBreak="0">
    <w:nsid w:val="0CAE23F9"/>
    <w:multiLevelType w:val="hybridMultilevel"/>
    <w:tmpl w:val="42E48CA2"/>
    <w:lvl w:ilvl="0" w:tplc="3014F3E6">
      <w:numFmt w:val="bullet"/>
      <w:lvlText w:val="○"/>
      <w:lvlJc w:val="left"/>
      <w:pPr>
        <w:tabs>
          <w:tab w:val="num" w:pos="615"/>
        </w:tabs>
        <w:ind w:left="61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2" w15:restartNumberingAfterBreak="0">
    <w:nsid w:val="25FF60FB"/>
    <w:multiLevelType w:val="hybridMultilevel"/>
    <w:tmpl w:val="13286DD0"/>
    <w:lvl w:ilvl="0" w:tplc="94E22ED6">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AB51DD9"/>
    <w:multiLevelType w:val="hybridMultilevel"/>
    <w:tmpl w:val="60CE4574"/>
    <w:lvl w:ilvl="0" w:tplc="A32C686C">
      <w:numFmt w:val="bullet"/>
      <w:lvlText w:val="○"/>
      <w:lvlJc w:val="left"/>
      <w:pPr>
        <w:tabs>
          <w:tab w:val="num" w:pos="2895"/>
        </w:tabs>
        <w:ind w:left="28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375"/>
        </w:tabs>
        <w:ind w:left="3375" w:hanging="420"/>
      </w:pPr>
      <w:rPr>
        <w:rFonts w:ascii="Wingdings" w:hAnsi="Wingdings" w:hint="default"/>
      </w:rPr>
    </w:lvl>
    <w:lvl w:ilvl="2" w:tplc="0409000D" w:tentative="1">
      <w:start w:val="1"/>
      <w:numFmt w:val="bullet"/>
      <w:lvlText w:val=""/>
      <w:lvlJc w:val="left"/>
      <w:pPr>
        <w:tabs>
          <w:tab w:val="num" w:pos="3795"/>
        </w:tabs>
        <w:ind w:left="3795" w:hanging="420"/>
      </w:pPr>
      <w:rPr>
        <w:rFonts w:ascii="Wingdings" w:hAnsi="Wingdings" w:hint="default"/>
      </w:rPr>
    </w:lvl>
    <w:lvl w:ilvl="3" w:tplc="04090001" w:tentative="1">
      <w:start w:val="1"/>
      <w:numFmt w:val="bullet"/>
      <w:lvlText w:val=""/>
      <w:lvlJc w:val="left"/>
      <w:pPr>
        <w:tabs>
          <w:tab w:val="num" w:pos="4215"/>
        </w:tabs>
        <w:ind w:left="4215" w:hanging="420"/>
      </w:pPr>
      <w:rPr>
        <w:rFonts w:ascii="Wingdings" w:hAnsi="Wingdings" w:hint="default"/>
      </w:rPr>
    </w:lvl>
    <w:lvl w:ilvl="4" w:tplc="0409000B" w:tentative="1">
      <w:start w:val="1"/>
      <w:numFmt w:val="bullet"/>
      <w:lvlText w:val=""/>
      <w:lvlJc w:val="left"/>
      <w:pPr>
        <w:tabs>
          <w:tab w:val="num" w:pos="4635"/>
        </w:tabs>
        <w:ind w:left="4635" w:hanging="420"/>
      </w:pPr>
      <w:rPr>
        <w:rFonts w:ascii="Wingdings" w:hAnsi="Wingdings" w:hint="default"/>
      </w:rPr>
    </w:lvl>
    <w:lvl w:ilvl="5" w:tplc="0409000D" w:tentative="1">
      <w:start w:val="1"/>
      <w:numFmt w:val="bullet"/>
      <w:lvlText w:val=""/>
      <w:lvlJc w:val="left"/>
      <w:pPr>
        <w:tabs>
          <w:tab w:val="num" w:pos="5055"/>
        </w:tabs>
        <w:ind w:left="5055" w:hanging="420"/>
      </w:pPr>
      <w:rPr>
        <w:rFonts w:ascii="Wingdings" w:hAnsi="Wingdings" w:hint="default"/>
      </w:rPr>
    </w:lvl>
    <w:lvl w:ilvl="6" w:tplc="04090001" w:tentative="1">
      <w:start w:val="1"/>
      <w:numFmt w:val="bullet"/>
      <w:lvlText w:val=""/>
      <w:lvlJc w:val="left"/>
      <w:pPr>
        <w:tabs>
          <w:tab w:val="num" w:pos="5475"/>
        </w:tabs>
        <w:ind w:left="5475" w:hanging="420"/>
      </w:pPr>
      <w:rPr>
        <w:rFonts w:ascii="Wingdings" w:hAnsi="Wingdings" w:hint="default"/>
      </w:rPr>
    </w:lvl>
    <w:lvl w:ilvl="7" w:tplc="0409000B" w:tentative="1">
      <w:start w:val="1"/>
      <w:numFmt w:val="bullet"/>
      <w:lvlText w:val=""/>
      <w:lvlJc w:val="left"/>
      <w:pPr>
        <w:tabs>
          <w:tab w:val="num" w:pos="5895"/>
        </w:tabs>
        <w:ind w:left="5895" w:hanging="420"/>
      </w:pPr>
      <w:rPr>
        <w:rFonts w:ascii="Wingdings" w:hAnsi="Wingdings" w:hint="default"/>
      </w:rPr>
    </w:lvl>
    <w:lvl w:ilvl="8" w:tplc="0409000D" w:tentative="1">
      <w:start w:val="1"/>
      <w:numFmt w:val="bullet"/>
      <w:lvlText w:val=""/>
      <w:lvlJc w:val="left"/>
      <w:pPr>
        <w:tabs>
          <w:tab w:val="num" w:pos="6315"/>
        </w:tabs>
        <w:ind w:left="6315" w:hanging="420"/>
      </w:pPr>
      <w:rPr>
        <w:rFonts w:ascii="Wingdings" w:hAnsi="Wingdings" w:hint="default"/>
      </w:rPr>
    </w:lvl>
  </w:abstractNum>
  <w:abstractNum w:abstractNumId="4" w15:restartNumberingAfterBreak="0">
    <w:nsid w:val="3208149D"/>
    <w:multiLevelType w:val="hybridMultilevel"/>
    <w:tmpl w:val="5A3C2CE2"/>
    <w:lvl w:ilvl="0" w:tplc="F90A8B0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F416C2C"/>
    <w:multiLevelType w:val="hybridMultilevel"/>
    <w:tmpl w:val="5C94269A"/>
    <w:lvl w:ilvl="0" w:tplc="C08E96DE">
      <w:numFmt w:val="bullet"/>
      <w:lvlText w:val="○"/>
      <w:lvlJc w:val="left"/>
      <w:pPr>
        <w:tabs>
          <w:tab w:val="num" w:pos="3405"/>
        </w:tabs>
        <w:ind w:left="340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885"/>
        </w:tabs>
        <w:ind w:left="3885" w:hanging="420"/>
      </w:pPr>
      <w:rPr>
        <w:rFonts w:ascii="Wingdings" w:hAnsi="Wingdings" w:hint="default"/>
      </w:rPr>
    </w:lvl>
    <w:lvl w:ilvl="2" w:tplc="0409000D" w:tentative="1">
      <w:start w:val="1"/>
      <w:numFmt w:val="bullet"/>
      <w:lvlText w:val=""/>
      <w:lvlJc w:val="left"/>
      <w:pPr>
        <w:tabs>
          <w:tab w:val="num" w:pos="4305"/>
        </w:tabs>
        <w:ind w:left="4305" w:hanging="420"/>
      </w:pPr>
      <w:rPr>
        <w:rFonts w:ascii="Wingdings" w:hAnsi="Wingdings" w:hint="default"/>
      </w:rPr>
    </w:lvl>
    <w:lvl w:ilvl="3" w:tplc="04090001" w:tentative="1">
      <w:start w:val="1"/>
      <w:numFmt w:val="bullet"/>
      <w:lvlText w:val=""/>
      <w:lvlJc w:val="left"/>
      <w:pPr>
        <w:tabs>
          <w:tab w:val="num" w:pos="4725"/>
        </w:tabs>
        <w:ind w:left="4725" w:hanging="420"/>
      </w:pPr>
      <w:rPr>
        <w:rFonts w:ascii="Wingdings" w:hAnsi="Wingdings" w:hint="default"/>
      </w:rPr>
    </w:lvl>
    <w:lvl w:ilvl="4" w:tplc="0409000B" w:tentative="1">
      <w:start w:val="1"/>
      <w:numFmt w:val="bullet"/>
      <w:lvlText w:val=""/>
      <w:lvlJc w:val="left"/>
      <w:pPr>
        <w:tabs>
          <w:tab w:val="num" w:pos="5145"/>
        </w:tabs>
        <w:ind w:left="5145" w:hanging="420"/>
      </w:pPr>
      <w:rPr>
        <w:rFonts w:ascii="Wingdings" w:hAnsi="Wingdings" w:hint="default"/>
      </w:rPr>
    </w:lvl>
    <w:lvl w:ilvl="5" w:tplc="0409000D" w:tentative="1">
      <w:start w:val="1"/>
      <w:numFmt w:val="bullet"/>
      <w:lvlText w:val=""/>
      <w:lvlJc w:val="left"/>
      <w:pPr>
        <w:tabs>
          <w:tab w:val="num" w:pos="5565"/>
        </w:tabs>
        <w:ind w:left="5565" w:hanging="420"/>
      </w:pPr>
      <w:rPr>
        <w:rFonts w:ascii="Wingdings" w:hAnsi="Wingdings" w:hint="default"/>
      </w:rPr>
    </w:lvl>
    <w:lvl w:ilvl="6" w:tplc="04090001" w:tentative="1">
      <w:start w:val="1"/>
      <w:numFmt w:val="bullet"/>
      <w:lvlText w:val=""/>
      <w:lvlJc w:val="left"/>
      <w:pPr>
        <w:tabs>
          <w:tab w:val="num" w:pos="5985"/>
        </w:tabs>
        <w:ind w:left="5985" w:hanging="420"/>
      </w:pPr>
      <w:rPr>
        <w:rFonts w:ascii="Wingdings" w:hAnsi="Wingdings" w:hint="default"/>
      </w:rPr>
    </w:lvl>
    <w:lvl w:ilvl="7" w:tplc="0409000B" w:tentative="1">
      <w:start w:val="1"/>
      <w:numFmt w:val="bullet"/>
      <w:lvlText w:val=""/>
      <w:lvlJc w:val="left"/>
      <w:pPr>
        <w:tabs>
          <w:tab w:val="num" w:pos="6405"/>
        </w:tabs>
        <w:ind w:left="6405" w:hanging="420"/>
      </w:pPr>
      <w:rPr>
        <w:rFonts w:ascii="Wingdings" w:hAnsi="Wingdings" w:hint="default"/>
      </w:rPr>
    </w:lvl>
    <w:lvl w:ilvl="8" w:tplc="0409000D" w:tentative="1">
      <w:start w:val="1"/>
      <w:numFmt w:val="bullet"/>
      <w:lvlText w:val=""/>
      <w:lvlJc w:val="left"/>
      <w:pPr>
        <w:tabs>
          <w:tab w:val="num" w:pos="6825"/>
        </w:tabs>
        <w:ind w:left="6825" w:hanging="420"/>
      </w:pPr>
      <w:rPr>
        <w:rFonts w:ascii="Wingdings" w:hAnsi="Wingdings" w:hint="default"/>
      </w:rPr>
    </w:lvl>
  </w:abstractNum>
  <w:abstractNum w:abstractNumId="6" w15:restartNumberingAfterBreak="0">
    <w:nsid w:val="73084C45"/>
    <w:multiLevelType w:val="hybridMultilevel"/>
    <w:tmpl w:val="425E677E"/>
    <w:lvl w:ilvl="0" w:tplc="4D18E8CA">
      <w:start w:val="2"/>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56F7E2C"/>
    <w:multiLevelType w:val="hybridMultilevel"/>
    <w:tmpl w:val="8416E422"/>
    <w:lvl w:ilvl="0" w:tplc="6EDC5C4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4"/>
  </w:num>
  <w:num w:numId="4">
    <w:abstractNumId w:val="6"/>
  </w:num>
  <w:num w:numId="5">
    <w:abstractNumId w:val="7"/>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x2W0eTqQpFerT96zockuqCrUFnG1bmQVst+ynZ3HaoF93Amw7s2Ubf6zhQ1t0n3RfwmGhJfz/USkYM+2Mgq8A==" w:salt="SoiC8o0KRyYt+TKRXzeTFw=="/>
  <w:defaultTabStop w:val="840"/>
  <w:drawingGridHorizontalSpacing w:val="133"/>
  <w:drawingGridVerticalSpacing w:val="318"/>
  <w:displayHorizontalDrawingGridEvery w:val="0"/>
  <w:displayVerticalDrawingGridEvery w:val="2"/>
  <w:characterSpacingControl w:val="doNotCompress"/>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A54"/>
    <w:rsid w:val="00003724"/>
    <w:rsid w:val="0001602C"/>
    <w:rsid w:val="0001631C"/>
    <w:rsid w:val="000173CA"/>
    <w:rsid w:val="00030F14"/>
    <w:rsid w:val="0004729F"/>
    <w:rsid w:val="0005019E"/>
    <w:rsid w:val="00062597"/>
    <w:rsid w:val="000644EB"/>
    <w:rsid w:val="00071F8D"/>
    <w:rsid w:val="00073000"/>
    <w:rsid w:val="000755E4"/>
    <w:rsid w:val="00076E5C"/>
    <w:rsid w:val="000914AB"/>
    <w:rsid w:val="000930B0"/>
    <w:rsid w:val="000A2938"/>
    <w:rsid w:val="000B07C8"/>
    <w:rsid w:val="000B53B6"/>
    <w:rsid w:val="000C19F4"/>
    <w:rsid w:val="00104119"/>
    <w:rsid w:val="001222A9"/>
    <w:rsid w:val="00131603"/>
    <w:rsid w:val="001325CD"/>
    <w:rsid w:val="00154792"/>
    <w:rsid w:val="00156F6A"/>
    <w:rsid w:val="0016360F"/>
    <w:rsid w:val="00163CD4"/>
    <w:rsid w:val="001854FD"/>
    <w:rsid w:val="00192113"/>
    <w:rsid w:val="00195DDB"/>
    <w:rsid w:val="001B09A8"/>
    <w:rsid w:val="001B3C1E"/>
    <w:rsid w:val="001B7E51"/>
    <w:rsid w:val="001C5083"/>
    <w:rsid w:val="001C5E7F"/>
    <w:rsid w:val="001D1516"/>
    <w:rsid w:val="001D6265"/>
    <w:rsid w:val="001F187D"/>
    <w:rsid w:val="001F1A5D"/>
    <w:rsid w:val="001F30E5"/>
    <w:rsid w:val="00205D4C"/>
    <w:rsid w:val="00215CE4"/>
    <w:rsid w:val="00216959"/>
    <w:rsid w:val="00220C9D"/>
    <w:rsid w:val="00224366"/>
    <w:rsid w:val="00225B6F"/>
    <w:rsid w:val="002365F4"/>
    <w:rsid w:val="002430A2"/>
    <w:rsid w:val="0025157C"/>
    <w:rsid w:val="00254C92"/>
    <w:rsid w:val="0026268B"/>
    <w:rsid w:val="002636D2"/>
    <w:rsid w:val="00264647"/>
    <w:rsid w:val="00264741"/>
    <w:rsid w:val="00281C94"/>
    <w:rsid w:val="00282349"/>
    <w:rsid w:val="002858BF"/>
    <w:rsid w:val="002951AA"/>
    <w:rsid w:val="00297DA1"/>
    <w:rsid w:val="002A3047"/>
    <w:rsid w:val="002A4582"/>
    <w:rsid w:val="002B24E3"/>
    <w:rsid w:val="002B4F4C"/>
    <w:rsid w:val="002B761F"/>
    <w:rsid w:val="002C3575"/>
    <w:rsid w:val="002D5E22"/>
    <w:rsid w:val="002F25D3"/>
    <w:rsid w:val="002F5136"/>
    <w:rsid w:val="003412FB"/>
    <w:rsid w:val="0034507D"/>
    <w:rsid w:val="00365A13"/>
    <w:rsid w:val="003828F7"/>
    <w:rsid w:val="00382FA3"/>
    <w:rsid w:val="00386E19"/>
    <w:rsid w:val="003C3C6E"/>
    <w:rsid w:val="003D502A"/>
    <w:rsid w:val="003D6499"/>
    <w:rsid w:val="003E2C9E"/>
    <w:rsid w:val="003E2E5C"/>
    <w:rsid w:val="003F27F3"/>
    <w:rsid w:val="003F2A0C"/>
    <w:rsid w:val="003F2F41"/>
    <w:rsid w:val="003F3C4B"/>
    <w:rsid w:val="00402854"/>
    <w:rsid w:val="0040615B"/>
    <w:rsid w:val="004114BF"/>
    <w:rsid w:val="00416D2D"/>
    <w:rsid w:val="00420142"/>
    <w:rsid w:val="00430698"/>
    <w:rsid w:val="00440807"/>
    <w:rsid w:val="004468A7"/>
    <w:rsid w:val="00450727"/>
    <w:rsid w:val="00454438"/>
    <w:rsid w:val="004676D3"/>
    <w:rsid w:val="00492FB6"/>
    <w:rsid w:val="00497108"/>
    <w:rsid w:val="0049759E"/>
    <w:rsid w:val="004B0B16"/>
    <w:rsid w:val="004B172C"/>
    <w:rsid w:val="004B2D4D"/>
    <w:rsid w:val="004B5846"/>
    <w:rsid w:val="004C6E93"/>
    <w:rsid w:val="004C6FA0"/>
    <w:rsid w:val="004E0358"/>
    <w:rsid w:val="004E285C"/>
    <w:rsid w:val="004F36FD"/>
    <w:rsid w:val="004F62BE"/>
    <w:rsid w:val="00512D58"/>
    <w:rsid w:val="00520404"/>
    <w:rsid w:val="00520D9B"/>
    <w:rsid w:val="0052357E"/>
    <w:rsid w:val="00537EBB"/>
    <w:rsid w:val="0054010F"/>
    <w:rsid w:val="0054225F"/>
    <w:rsid w:val="0054331F"/>
    <w:rsid w:val="00571EB4"/>
    <w:rsid w:val="00573A92"/>
    <w:rsid w:val="00584DC8"/>
    <w:rsid w:val="0059391F"/>
    <w:rsid w:val="00595E9A"/>
    <w:rsid w:val="00596406"/>
    <w:rsid w:val="005A08A1"/>
    <w:rsid w:val="005B0EA4"/>
    <w:rsid w:val="005D3EEA"/>
    <w:rsid w:val="005D4AF8"/>
    <w:rsid w:val="005E34FE"/>
    <w:rsid w:val="005F0021"/>
    <w:rsid w:val="006000F8"/>
    <w:rsid w:val="0060341E"/>
    <w:rsid w:val="00603C73"/>
    <w:rsid w:val="00615DED"/>
    <w:rsid w:val="00624BA9"/>
    <w:rsid w:val="006469A0"/>
    <w:rsid w:val="0067411E"/>
    <w:rsid w:val="006D28CB"/>
    <w:rsid w:val="006D716C"/>
    <w:rsid w:val="006D7CCA"/>
    <w:rsid w:val="006F6FAF"/>
    <w:rsid w:val="00701786"/>
    <w:rsid w:val="007104BC"/>
    <w:rsid w:val="00720DB5"/>
    <w:rsid w:val="00734BDB"/>
    <w:rsid w:val="00741BD0"/>
    <w:rsid w:val="007461C5"/>
    <w:rsid w:val="00754233"/>
    <w:rsid w:val="00763A24"/>
    <w:rsid w:val="00764ED2"/>
    <w:rsid w:val="00766218"/>
    <w:rsid w:val="0077455F"/>
    <w:rsid w:val="0078253F"/>
    <w:rsid w:val="00790F3F"/>
    <w:rsid w:val="007955C1"/>
    <w:rsid w:val="00795FF8"/>
    <w:rsid w:val="00797DC2"/>
    <w:rsid w:val="007A3537"/>
    <w:rsid w:val="007A68C8"/>
    <w:rsid w:val="007B04B4"/>
    <w:rsid w:val="007B3601"/>
    <w:rsid w:val="007C3129"/>
    <w:rsid w:val="007D092C"/>
    <w:rsid w:val="007D2AE6"/>
    <w:rsid w:val="007D3B2A"/>
    <w:rsid w:val="007E60AA"/>
    <w:rsid w:val="00817C84"/>
    <w:rsid w:val="0082313F"/>
    <w:rsid w:val="00823A49"/>
    <w:rsid w:val="008256A6"/>
    <w:rsid w:val="008309C5"/>
    <w:rsid w:val="00832BC8"/>
    <w:rsid w:val="00836310"/>
    <w:rsid w:val="00842119"/>
    <w:rsid w:val="00842581"/>
    <w:rsid w:val="00870F98"/>
    <w:rsid w:val="00890921"/>
    <w:rsid w:val="008A33B6"/>
    <w:rsid w:val="008B096E"/>
    <w:rsid w:val="008C5B5E"/>
    <w:rsid w:val="008D19ED"/>
    <w:rsid w:val="008D42F2"/>
    <w:rsid w:val="008D7289"/>
    <w:rsid w:val="008F227F"/>
    <w:rsid w:val="009139E2"/>
    <w:rsid w:val="00914BBE"/>
    <w:rsid w:val="00920928"/>
    <w:rsid w:val="00925CC6"/>
    <w:rsid w:val="00936333"/>
    <w:rsid w:val="00944B67"/>
    <w:rsid w:val="00970B19"/>
    <w:rsid w:val="009739E2"/>
    <w:rsid w:val="00974712"/>
    <w:rsid w:val="00980A50"/>
    <w:rsid w:val="009846ED"/>
    <w:rsid w:val="009906BD"/>
    <w:rsid w:val="00993F95"/>
    <w:rsid w:val="00997E70"/>
    <w:rsid w:val="009A29D7"/>
    <w:rsid w:val="009B7E9B"/>
    <w:rsid w:val="009C369B"/>
    <w:rsid w:val="009C7808"/>
    <w:rsid w:val="009D163A"/>
    <w:rsid w:val="009E09DA"/>
    <w:rsid w:val="009F50C3"/>
    <w:rsid w:val="00A03013"/>
    <w:rsid w:val="00A04489"/>
    <w:rsid w:val="00A04EAB"/>
    <w:rsid w:val="00A068AC"/>
    <w:rsid w:val="00A107C7"/>
    <w:rsid w:val="00A278D4"/>
    <w:rsid w:val="00A31A3A"/>
    <w:rsid w:val="00A3437E"/>
    <w:rsid w:val="00A3569F"/>
    <w:rsid w:val="00A36342"/>
    <w:rsid w:val="00A40CF1"/>
    <w:rsid w:val="00A46F64"/>
    <w:rsid w:val="00A5517A"/>
    <w:rsid w:val="00A563FA"/>
    <w:rsid w:val="00A564A7"/>
    <w:rsid w:val="00A56A62"/>
    <w:rsid w:val="00A74B42"/>
    <w:rsid w:val="00A906BC"/>
    <w:rsid w:val="00A93153"/>
    <w:rsid w:val="00AA564D"/>
    <w:rsid w:val="00AA5EE0"/>
    <w:rsid w:val="00AA66AD"/>
    <w:rsid w:val="00AB2344"/>
    <w:rsid w:val="00AB5298"/>
    <w:rsid w:val="00AB5771"/>
    <w:rsid w:val="00AD2605"/>
    <w:rsid w:val="00AD3689"/>
    <w:rsid w:val="00AE0CC6"/>
    <w:rsid w:val="00AE0DEF"/>
    <w:rsid w:val="00AF4F56"/>
    <w:rsid w:val="00B0716B"/>
    <w:rsid w:val="00B07625"/>
    <w:rsid w:val="00B100C8"/>
    <w:rsid w:val="00B12AC8"/>
    <w:rsid w:val="00B220D5"/>
    <w:rsid w:val="00B26AC2"/>
    <w:rsid w:val="00B33982"/>
    <w:rsid w:val="00B36F30"/>
    <w:rsid w:val="00B37988"/>
    <w:rsid w:val="00B40DF0"/>
    <w:rsid w:val="00B45996"/>
    <w:rsid w:val="00B52B7E"/>
    <w:rsid w:val="00B654D5"/>
    <w:rsid w:val="00B65DEB"/>
    <w:rsid w:val="00B73BC2"/>
    <w:rsid w:val="00B74DFD"/>
    <w:rsid w:val="00B75774"/>
    <w:rsid w:val="00B76519"/>
    <w:rsid w:val="00B8111E"/>
    <w:rsid w:val="00B84EBD"/>
    <w:rsid w:val="00B85406"/>
    <w:rsid w:val="00B90050"/>
    <w:rsid w:val="00BA15DC"/>
    <w:rsid w:val="00BA31DE"/>
    <w:rsid w:val="00BB3B8C"/>
    <w:rsid w:val="00BC113C"/>
    <w:rsid w:val="00BC2A6E"/>
    <w:rsid w:val="00BE72EB"/>
    <w:rsid w:val="00BF5B4C"/>
    <w:rsid w:val="00C01299"/>
    <w:rsid w:val="00C07C7A"/>
    <w:rsid w:val="00C34726"/>
    <w:rsid w:val="00C37C4F"/>
    <w:rsid w:val="00C4444E"/>
    <w:rsid w:val="00C47857"/>
    <w:rsid w:val="00C620ED"/>
    <w:rsid w:val="00C63368"/>
    <w:rsid w:val="00C6572F"/>
    <w:rsid w:val="00C73D2B"/>
    <w:rsid w:val="00C85A8E"/>
    <w:rsid w:val="00C902E2"/>
    <w:rsid w:val="00C95E10"/>
    <w:rsid w:val="00CB0376"/>
    <w:rsid w:val="00CB3583"/>
    <w:rsid w:val="00CC27FF"/>
    <w:rsid w:val="00CD28D3"/>
    <w:rsid w:val="00CE3386"/>
    <w:rsid w:val="00CF13BC"/>
    <w:rsid w:val="00D10E5A"/>
    <w:rsid w:val="00D56CBF"/>
    <w:rsid w:val="00D57DDF"/>
    <w:rsid w:val="00D602A1"/>
    <w:rsid w:val="00D77933"/>
    <w:rsid w:val="00D838D9"/>
    <w:rsid w:val="00D85FDF"/>
    <w:rsid w:val="00D87AED"/>
    <w:rsid w:val="00D97219"/>
    <w:rsid w:val="00DA2E2D"/>
    <w:rsid w:val="00DD2177"/>
    <w:rsid w:val="00DD496B"/>
    <w:rsid w:val="00DF0620"/>
    <w:rsid w:val="00DF59F1"/>
    <w:rsid w:val="00DF5D6D"/>
    <w:rsid w:val="00E009FC"/>
    <w:rsid w:val="00E00A54"/>
    <w:rsid w:val="00E03B80"/>
    <w:rsid w:val="00E20D68"/>
    <w:rsid w:val="00E217C2"/>
    <w:rsid w:val="00E32004"/>
    <w:rsid w:val="00E461E6"/>
    <w:rsid w:val="00E81CB1"/>
    <w:rsid w:val="00E90017"/>
    <w:rsid w:val="00EA09C5"/>
    <w:rsid w:val="00EA352C"/>
    <w:rsid w:val="00EB33CD"/>
    <w:rsid w:val="00EC2BCD"/>
    <w:rsid w:val="00EC6F82"/>
    <w:rsid w:val="00EE0901"/>
    <w:rsid w:val="00EE1690"/>
    <w:rsid w:val="00EF19F6"/>
    <w:rsid w:val="00EF5966"/>
    <w:rsid w:val="00EF7EE4"/>
    <w:rsid w:val="00F07541"/>
    <w:rsid w:val="00F23126"/>
    <w:rsid w:val="00F241A4"/>
    <w:rsid w:val="00F30DD1"/>
    <w:rsid w:val="00F37E4E"/>
    <w:rsid w:val="00F403FE"/>
    <w:rsid w:val="00F5096B"/>
    <w:rsid w:val="00F546F6"/>
    <w:rsid w:val="00F55C0A"/>
    <w:rsid w:val="00F60C87"/>
    <w:rsid w:val="00F70A5C"/>
    <w:rsid w:val="00F757AB"/>
    <w:rsid w:val="00F91F79"/>
    <w:rsid w:val="00F963B8"/>
    <w:rsid w:val="00FB41EC"/>
    <w:rsid w:val="00FB4649"/>
    <w:rsid w:val="00FD3069"/>
    <w:rsid w:val="00FD564B"/>
    <w:rsid w:val="00FD7559"/>
    <w:rsid w:val="00FF11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ＭＳ ゴシック"/>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w:basedOn w:val="a"/>
  </w:style>
  <w:style w:type="paragraph" w:styleId="a6">
    <w:name w:val="Body Text Indent"/>
    <w:basedOn w:val="a"/>
    <w:pPr>
      <w:ind w:left="266" w:hangingChars="100" w:hanging="266"/>
    </w:pPr>
  </w:style>
  <w:style w:type="paragraph" w:styleId="2">
    <w:name w:val="Body Text 2"/>
    <w:basedOn w:val="a"/>
    <w:pPr>
      <w:spacing w:line="240" w:lineRule="exact"/>
    </w:pPr>
    <w:rPr>
      <w:rFonts w:ascii="ＭＳ ゴシック" w:hAnsi="ＭＳ ゴシック"/>
      <w:sz w:val="20"/>
    </w:rPr>
  </w:style>
  <w:style w:type="paragraph" w:styleId="20">
    <w:name w:val="Body Text Indent 2"/>
    <w:basedOn w:val="a"/>
    <w:pPr>
      <w:ind w:leftChars="100" w:left="532" w:hangingChars="100" w:hanging="266"/>
    </w:pPr>
  </w:style>
  <w:style w:type="paragraph" w:styleId="3">
    <w:name w:val="Body Text Indent 3"/>
    <w:basedOn w:val="a"/>
    <w:pPr>
      <w:ind w:leftChars="200" w:left="797" w:hangingChars="100" w:hanging="266"/>
    </w:pPr>
  </w:style>
  <w:style w:type="character" w:styleId="a7">
    <w:name w:val="Hyperlink"/>
    <w:basedOn w:val="a0"/>
    <w:rPr>
      <w:color w:val="0000FF"/>
      <w:u w:val="single"/>
    </w:rPr>
  </w:style>
  <w:style w:type="paragraph" w:styleId="Web">
    <w:name w:val="Normal (Web)"/>
    <w:basedOn w:val="a"/>
    <w:pPr>
      <w:spacing w:before="100" w:beforeAutospacing="1" w:after="100" w:afterAutospacing="1"/>
    </w:pPr>
    <w:rPr>
      <w:rFonts w:ascii="ＭＳ Ｐゴシック" w:eastAsia="ＭＳ Ｐゴシック" w:hAnsi="ＭＳ Ｐゴシック" w:cs="ＭＳ Ｐゴシック"/>
      <w:color w:val="000000"/>
      <w:kern w:val="0"/>
      <w:sz w:val="24"/>
    </w:rPr>
  </w:style>
  <w:style w:type="character" w:styleId="a8">
    <w:name w:val="FollowedHyperlink"/>
    <w:basedOn w:val="a0"/>
    <w:rPr>
      <w:color w:val="800080"/>
      <w:u w:val="single"/>
    </w:rPr>
  </w:style>
  <w:style w:type="paragraph" w:styleId="a9">
    <w:name w:val="Balloon Text"/>
    <w:basedOn w:val="a"/>
    <w:semiHidden/>
    <w:rsid w:val="00B37988"/>
    <w:rPr>
      <w:rFonts w:ascii="Arial" w:hAnsi="Arial"/>
      <w:sz w:val="18"/>
      <w:szCs w:val="18"/>
    </w:rPr>
  </w:style>
  <w:style w:type="character" w:styleId="aa">
    <w:name w:val="annotation reference"/>
    <w:basedOn w:val="a0"/>
    <w:uiPriority w:val="99"/>
    <w:semiHidden/>
    <w:rsid w:val="00F23126"/>
    <w:rPr>
      <w:sz w:val="18"/>
      <w:szCs w:val="18"/>
    </w:rPr>
  </w:style>
  <w:style w:type="paragraph" w:styleId="ab">
    <w:name w:val="annotation text"/>
    <w:basedOn w:val="a"/>
    <w:semiHidden/>
    <w:rsid w:val="00F23126"/>
  </w:style>
  <w:style w:type="paragraph" w:styleId="ac">
    <w:name w:val="annotation subject"/>
    <w:basedOn w:val="ab"/>
    <w:next w:val="ab"/>
    <w:semiHidden/>
    <w:rsid w:val="00F23126"/>
    <w:rPr>
      <w:b/>
      <w:bCs/>
    </w:rPr>
  </w:style>
  <w:style w:type="table" w:styleId="ad">
    <w:name w:val="Table Grid"/>
    <w:basedOn w:val="a1"/>
    <w:rsid w:val="005D3E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rsid w:val="001C5E7F"/>
    <w:pPr>
      <w:tabs>
        <w:tab w:val="center" w:pos="4252"/>
        <w:tab w:val="right" w:pos="8504"/>
      </w:tabs>
      <w:snapToGrid w:val="0"/>
    </w:pPr>
  </w:style>
  <w:style w:type="character" w:customStyle="1" w:styleId="af">
    <w:name w:val="ヘッダー (文字)"/>
    <w:basedOn w:val="a0"/>
    <w:link w:val="ae"/>
    <w:rsid w:val="001C5E7F"/>
    <w:rPr>
      <w:rFonts w:eastAsia="ＭＳ ゴシック"/>
      <w:kern w:val="2"/>
      <w:sz w:val="28"/>
      <w:szCs w:val="24"/>
    </w:rPr>
  </w:style>
  <w:style w:type="paragraph" w:styleId="af0">
    <w:name w:val="footer"/>
    <w:basedOn w:val="a"/>
    <w:link w:val="af1"/>
    <w:rsid w:val="001C5E7F"/>
    <w:pPr>
      <w:tabs>
        <w:tab w:val="center" w:pos="4252"/>
        <w:tab w:val="right" w:pos="8504"/>
      </w:tabs>
      <w:snapToGrid w:val="0"/>
    </w:pPr>
  </w:style>
  <w:style w:type="character" w:customStyle="1" w:styleId="af1">
    <w:name w:val="フッター (文字)"/>
    <w:basedOn w:val="a0"/>
    <w:link w:val="af0"/>
    <w:rsid w:val="001C5E7F"/>
    <w:rPr>
      <w:rFonts w:eastAsia="ＭＳ ゴシック"/>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761</Words>
  <Characters>129</Characters>
  <Application>Microsoft Office Word</Application>
  <DocSecurity>8</DocSecurity>
  <Lines>1</Lines>
  <Paragraphs>1</Paragraphs>
  <ScaleCrop>false</ScaleCrop>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2021-11-15T01:08:00Z</dcterms:created>
  <dcterms:modified xsi:type="dcterms:W3CDTF">2021-11-15T01:09:00Z</dcterms:modified>
</cp:coreProperties>
</file>