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CD2D8" w14:textId="6284C84D" w:rsidR="00E47532" w:rsidRPr="00E47532" w:rsidRDefault="00E47532" w:rsidP="00E47532">
      <w:pPr>
        <w:rPr>
          <w:rFonts w:ascii="ＭＳ 明朝" w:eastAsia="ＭＳ 明朝" w:hAnsi="ＭＳ 明朝"/>
          <w:sz w:val="24"/>
        </w:rPr>
      </w:pPr>
      <w:r w:rsidRPr="00E47532">
        <w:rPr>
          <w:rFonts w:ascii="ＭＳ 明朝" w:eastAsia="ＭＳ 明朝" w:hAnsi="ＭＳ 明朝"/>
          <w:noProof/>
          <w:sz w:val="24"/>
        </w:rPr>
        <mc:AlternateContent>
          <mc:Choice Requires="wps">
            <w:drawing>
              <wp:anchor distT="0" distB="0" distL="114300" distR="114300" simplePos="0" relativeHeight="251659264" behindDoc="0" locked="0" layoutInCell="1" allowOverlap="1" wp14:anchorId="09B878A9" wp14:editId="20EDBD1F">
                <wp:simplePos x="0" y="0"/>
                <wp:positionH relativeFrom="column">
                  <wp:posOffset>3994785</wp:posOffset>
                </wp:positionH>
                <wp:positionV relativeFrom="paragraph">
                  <wp:posOffset>-224155</wp:posOffset>
                </wp:positionV>
                <wp:extent cx="2133600" cy="666750"/>
                <wp:effectExtent l="0" t="0" r="19050" b="19050"/>
                <wp:wrapNone/>
                <wp:docPr id="21439523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66675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78B55C" w14:textId="52C8C470" w:rsidR="00E47532" w:rsidRPr="00E47532" w:rsidRDefault="00E47532" w:rsidP="00E47532">
                            <w:pPr>
                              <w:spacing w:line="280" w:lineRule="exact"/>
                              <w:jc w:val="center"/>
                              <w:rPr>
                                <w:rFonts w:ascii="ＭＳ 明朝" w:eastAsia="ＭＳ 明朝" w:hAnsi="ＭＳ 明朝"/>
                              </w:rPr>
                            </w:pPr>
                            <w:r w:rsidRPr="00E47532">
                              <w:rPr>
                                <w:rFonts w:ascii="ＭＳ 明朝" w:eastAsia="ＭＳ 明朝" w:hAnsi="ＭＳ 明朝" w:hint="eastAsia"/>
                                <w:spacing w:val="116"/>
                                <w:kern w:val="0"/>
                                <w:fitText w:val="2939" w:id="-616762624"/>
                              </w:rPr>
                              <w:t>区民委員会資</w:t>
                            </w:r>
                            <w:r w:rsidRPr="00E47532">
                              <w:rPr>
                                <w:rFonts w:ascii="ＭＳ 明朝" w:eastAsia="ＭＳ 明朝" w:hAnsi="ＭＳ 明朝" w:hint="eastAsia"/>
                                <w:spacing w:val="3"/>
                                <w:kern w:val="0"/>
                                <w:fitText w:val="2939" w:id="-616762624"/>
                              </w:rPr>
                              <w:t>料</w:t>
                            </w:r>
                            <w:r w:rsidRPr="006A1C6C">
                              <w:rPr>
                                <w:rFonts w:ascii="ＭＳ 明朝" w:eastAsia="ＭＳ 明朝" w:hAnsi="ＭＳ 明朝" w:hint="eastAsia"/>
                                <w:spacing w:val="41"/>
                                <w:kern w:val="0"/>
                                <w:fitText w:val="2939" w:id="-616762112"/>
                              </w:rPr>
                              <w:t>令和７年１１月２６</w:t>
                            </w:r>
                            <w:r w:rsidRPr="006A1C6C">
                              <w:rPr>
                                <w:rFonts w:ascii="ＭＳ 明朝" w:eastAsia="ＭＳ 明朝" w:hAnsi="ＭＳ 明朝" w:hint="eastAsia"/>
                                <w:kern w:val="0"/>
                                <w:fitText w:val="2939" w:id="-616762112"/>
                              </w:rPr>
                              <w:t>日</w:t>
                            </w:r>
                          </w:p>
                          <w:p w14:paraId="49D287B4" w14:textId="77777777" w:rsidR="00E47532" w:rsidRDefault="00E47532" w:rsidP="00E47532">
                            <w:pPr>
                              <w:spacing w:line="280" w:lineRule="exact"/>
                              <w:jc w:val="center"/>
                              <w:rPr>
                                <w:rFonts w:ascii="ＭＳ 明朝" w:eastAsia="ＭＳ 明朝" w:hAnsi="ＭＳ 明朝"/>
                              </w:rPr>
                            </w:pPr>
                            <w:r w:rsidRPr="006A1C6C">
                              <w:rPr>
                                <w:rFonts w:ascii="ＭＳ 明朝" w:eastAsia="ＭＳ 明朝" w:hAnsi="ＭＳ 明朝" w:hint="eastAsia"/>
                                <w:spacing w:val="13"/>
                                <w:kern w:val="0"/>
                                <w:fitText w:val="2940" w:id="-1523444734"/>
                              </w:rPr>
                              <w:t>地域振興部地域産業振興</w:t>
                            </w:r>
                            <w:r w:rsidRPr="006A1C6C">
                              <w:rPr>
                                <w:rFonts w:ascii="ＭＳ 明朝" w:eastAsia="ＭＳ 明朝" w:hAnsi="ＭＳ 明朝" w:hint="eastAsia"/>
                                <w:spacing w:val="7"/>
                                <w:kern w:val="0"/>
                                <w:fitText w:val="2940" w:id="-1523444734"/>
                              </w:rPr>
                              <w:t>課</w:t>
                            </w:r>
                          </w:p>
                        </w:txbxContent>
                      </wps:txbx>
                      <wps:bodyPr rot="0" vertOverflow="clip" horzOverflow="clip" vert="horz" wrap="square" lIns="74295" tIns="73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878A9" id="_x0000_t202" coordsize="21600,21600" o:spt="202" path="m,l,21600r21600,l21600,xe">
                <v:stroke joinstyle="miter"/>
                <v:path gradientshapeok="t" o:connecttype="rect"/>
              </v:shapetype>
              <v:shape id="テキスト ボックス 2" o:spid="_x0000_s1026" type="#_x0000_t202" style="position:absolute;margin-left:314.55pt;margin-top:-17.65pt;width:168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" filled="f">
                <v:textbox inset="5.85pt,2.05mm,5.85pt,.7pt">
                  <w:txbxContent>
                    <w:p w14:paraId="7878B55C" w14:textId="52C8C470" w:rsidR="00E47532" w:rsidRPr="00E47532" w:rsidRDefault="00E47532" w:rsidP="00E47532">
                      <w:pPr>
                        <w:spacing w:line="280" w:lineRule="exact"/>
                        <w:jc w:val="center"/>
                        <w:rPr>
                          <w:rFonts w:ascii="ＭＳ 明朝" w:eastAsia="ＭＳ 明朝" w:hAnsi="ＭＳ 明朝"/>
                        </w:rPr>
                      </w:pPr>
                      <w:r w:rsidRPr="00E47532">
                        <w:rPr>
                          <w:rFonts w:ascii="ＭＳ 明朝" w:eastAsia="ＭＳ 明朝" w:hAnsi="ＭＳ 明朝" w:hint="eastAsia"/>
                          <w:spacing w:val="116"/>
                          <w:kern w:val="0"/>
                          <w:fitText w:val="2939" w:id="-616762624"/>
                        </w:rPr>
                        <w:t>区民委員会資</w:t>
                      </w:r>
                      <w:r w:rsidRPr="00E47532">
                        <w:rPr>
                          <w:rFonts w:ascii="ＭＳ 明朝" w:eastAsia="ＭＳ 明朝" w:hAnsi="ＭＳ 明朝" w:hint="eastAsia"/>
                          <w:spacing w:val="3"/>
                          <w:kern w:val="0"/>
                          <w:fitText w:val="2939" w:id="-616762624"/>
                        </w:rPr>
                        <w:t>料</w:t>
                      </w:r>
                      <w:r w:rsidRPr="006A1C6C">
                        <w:rPr>
                          <w:rFonts w:ascii="ＭＳ 明朝" w:eastAsia="ＭＳ 明朝" w:hAnsi="ＭＳ 明朝" w:hint="eastAsia"/>
                          <w:spacing w:val="41"/>
                          <w:kern w:val="0"/>
                          <w:fitText w:val="2939" w:id="-616762112"/>
                        </w:rPr>
                        <w:t>令和７年１１月２６</w:t>
                      </w:r>
                      <w:r w:rsidRPr="006A1C6C">
                        <w:rPr>
                          <w:rFonts w:ascii="ＭＳ 明朝" w:eastAsia="ＭＳ 明朝" w:hAnsi="ＭＳ 明朝" w:hint="eastAsia"/>
                          <w:kern w:val="0"/>
                          <w:fitText w:val="2939" w:id="-616762112"/>
                        </w:rPr>
                        <w:t>日</w:t>
                      </w:r>
                    </w:p>
                    <w:p w14:paraId="49D287B4" w14:textId="77777777" w:rsidR="00E47532" w:rsidRDefault="00E47532" w:rsidP="00E47532">
                      <w:pPr>
                        <w:spacing w:line="280" w:lineRule="exact"/>
                        <w:jc w:val="center"/>
                        <w:rPr>
                          <w:rFonts w:ascii="ＭＳ 明朝" w:eastAsia="ＭＳ 明朝" w:hAnsi="ＭＳ 明朝"/>
                        </w:rPr>
                      </w:pPr>
                      <w:r w:rsidRPr="006A1C6C">
                        <w:rPr>
                          <w:rFonts w:ascii="ＭＳ 明朝" w:eastAsia="ＭＳ 明朝" w:hAnsi="ＭＳ 明朝" w:hint="eastAsia"/>
                          <w:spacing w:val="13"/>
                          <w:kern w:val="0"/>
                          <w:fitText w:val="2940" w:id="-1523444734"/>
                        </w:rPr>
                        <w:t>地域振興部地域産業振興</w:t>
                      </w:r>
                      <w:r w:rsidRPr="006A1C6C">
                        <w:rPr>
                          <w:rFonts w:ascii="ＭＳ 明朝" w:eastAsia="ＭＳ 明朝" w:hAnsi="ＭＳ 明朝" w:hint="eastAsia"/>
                          <w:spacing w:val="7"/>
                          <w:kern w:val="0"/>
                          <w:fitText w:val="2940" w:id="-1523444734"/>
                        </w:rPr>
                        <w:t>課</w:t>
                      </w:r>
                    </w:p>
                  </w:txbxContent>
                </v:textbox>
              </v:shape>
            </w:pict>
          </mc:Fallback>
        </mc:AlternateContent>
      </w:r>
    </w:p>
    <w:p w14:paraId="619289FD" w14:textId="77777777" w:rsidR="00863D59" w:rsidRPr="00E47532" w:rsidRDefault="00863D59" w:rsidP="00E47532">
      <w:pPr>
        <w:rPr>
          <w:rFonts w:ascii="ＭＳ 明朝" w:eastAsia="ＭＳ 明朝" w:hAnsi="ＭＳ 明朝"/>
          <w:sz w:val="24"/>
        </w:rPr>
      </w:pPr>
    </w:p>
    <w:p w14:paraId="77AF759D" w14:textId="77777777" w:rsidR="00C03ABE" w:rsidRDefault="00C03ABE" w:rsidP="00E47532">
      <w:pPr>
        <w:rPr>
          <w:rFonts w:ascii="ＭＳ 明朝" w:eastAsia="ＭＳ 明朝" w:hAnsi="ＭＳ 明朝"/>
          <w:sz w:val="24"/>
        </w:rPr>
      </w:pPr>
    </w:p>
    <w:p w14:paraId="52014B4A" w14:textId="78DB4B7B" w:rsidR="00E47532" w:rsidRDefault="0027001E" w:rsidP="00E47532">
      <w:pPr>
        <w:jc w:val="cente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3A1553" w:rsidRPr="00751728">
        <w:rPr>
          <w:rFonts w:ascii="ＭＳ ゴシック" w:eastAsia="ＭＳ ゴシック" w:hAnsi="ＭＳ ゴシック" w:hint="eastAsia"/>
          <w:sz w:val="24"/>
        </w:rPr>
        <w:t>区内事業者</w:t>
      </w:r>
      <w:r w:rsidR="009F1A59">
        <w:rPr>
          <w:rFonts w:ascii="ＭＳ ゴシック" w:eastAsia="ＭＳ ゴシック" w:hAnsi="ＭＳ ゴシック" w:hint="eastAsia"/>
          <w:sz w:val="24"/>
        </w:rPr>
        <w:t>向け</w:t>
      </w:r>
      <w:r w:rsidR="003A1553" w:rsidRPr="00751728">
        <w:rPr>
          <w:rFonts w:ascii="ＭＳ ゴシック" w:eastAsia="ＭＳ ゴシック" w:hAnsi="ＭＳ ゴシック" w:hint="eastAsia"/>
          <w:sz w:val="24"/>
        </w:rPr>
        <w:t>経営相談・</w:t>
      </w:r>
      <w:r w:rsidR="00E47532" w:rsidRPr="00E47532">
        <w:rPr>
          <w:rFonts w:ascii="ＭＳ ゴシック" w:eastAsia="ＭＳ ゴシック" w:hAnsi="ＭＳ ゴシック" w:hint="eastAsia"/>
          <w:sz w:val="24"/>
        </w:rPr>
        <w:t>融資あっせん</w:t>
      </w:r>
      <w:r w:rsidR="00E47532">
        <w:rPr>
          <w:rFonts w:ascii="ＭＳ ゴシック" w:eastAsia="ＭＳ ゴシック" w:hAnsi="ＭＳ ゴシック" w:hint="eastAsia"/>
          <w:sz w:val="24"/>
        </w:rPr>
        <w:t>ＷＥＢ面談システム運用開始について</w:t>
      </w:r>
    </w:p>
    <w:p w14:paraId="305ADFFA" w14:textId="77777777" w:rsidR="00C03ABE" w:rsidRDefault="00C03ABE" w:rsidP="00E47532">
      <w:pPr>
        <w:rPr>
          <w:rFonts w:ascii="ＭＳ ゴシック" w:eastAsia="ＭＳ ゴシック" w:hAnsi="ＭＳ ゴシック"/>
          <w:sz w:val="24"/>
        </w:rPr>
      </w:pPr>
    </w:p>
    <w:p w14:paraId="1D946904" w14:textId="775372B3" w:rsidR="00E47532" w:rsidRDefault="00E47532" w:rsidP="009F796D">
      <w:pPr>
        <w:ind w:left="1920" w:hangingChars="800" w:hanging="1920"/>
        <w:rPr>
          <w:rFonts w:ascii="ＭＳ 明朝" w:eastAsia="ＭＳ 明朝" w:hAnsi="ＭＳ 明朝"/>
          <w:sz w:val="24"/>
        </w:rPr>
      </w:pPr>
      <w:r>
        <w:rPr>
          <w:rFonts w:ascii="ＭＳ ゴシック" w:eastAsia="ＭＳ ゴシック" w:hAnsi="ＭＳ ゴシック" w:hint="eastAsia"/>
          <w:sz w:val="24"/>
        </w:rPr>
        <w:t>１．</w:t>
      </w:r>
      <w:r w:rsidRPr="009F796D">
        <w:rPr>
          <w:rFonts w:ascii="ＭＳ ゴシック" w:eastAsia="ＭＳ ゴシック" w:hAnsi="ＭＳ ゴシック" w:hint="eastAsia"/>
          <w:spacing w:val="240"/>
          <w:kern w:val="0"/>
          <w:sz w:val="24"/>
          <w:fitText w:val="960" w:id="-616757504"/>
        </w:rPr>
        <w:t>目</w:t>
      </w:r>
      <w:r w:rsidRPr="009F796D">
        <w:rPr>
          <w:rFonts w:ascii="ＭＳ ゴシック" w:eastAsia="ＭＳ ゴシック" w:hAnsi="ＭＳ ゴシック" w:hint="eastAsia"/>
          <w:kern w:val="0"/>
          <w:sz w:val="24"/>
          <w:fitText w:val="960" w:id="-616757504"/>
        </w:rPr>
        <w:t>的</w:t>
      </w:r>
      <w:r>
        <w:rPr>
          <w:rFonts w:ascii="ＭＳ ゴシック" w:eastAsia="ＭＳ ゴシック" w:hAnsi="ＭＳ ゴシック" w:hint="eastAsia"/>
          <w:sz w:val="24"/>
        </w:rPr>
        <w:t xml:space="preserve">　　</w:t>
      </w:r>
      <w:r w:rsidR="00C03ABE" w:rsidRPr="005A1906">
        <w:rPr>
          <w:rFonts w:ascii="ＭＳ 明朝" w:eastAsia="ＭＳ 明朝" w:hAnsi="ＭＳ 明朝" w:hint="eastAsia"/>
          <w:sz w:val="24"/>
        </w:rPr>
        <w:t>区内</w:t>
      </w:r>
      <w:r w:rsidRPr="00197424">
        <w:rPr>
          <w:rFonts w:ascii="ＭＳ 明朝" w:eastAsia="ＭＳ 明朝" w:hAnsi="ＭＳ 明朝" w:hint="eastAsia"/>
          <w:sz w:val="24"/>
        </w:rPr>
        <w:t>事業者</w:t>
      </w:r>
      <w:r w:rsidR="00197424" w:rsidRPr="00197424">
        <w:rPr>
          <w:rFonts w:ascii="ＭＳ 明朝" w:eastAsia="ＭＳ 明朝" w:hAnsi="ＭＳ 明朝" w:hint="eastAsia"/>
          <w:sz w:val="24"/>
        </w:rPr>
        <w:t>が区役所に来庁することなく、</w:t>
      </w:r>
      <w:r w:rsidR="0092708D">
        <w:rPr>
          <w:rFonts w:ascii="ＭＳ 明朝" w:eastAsia="ＭＳ 明朝" w:hAnsi="ＭＳ 明朝" w:hint="eastAsia"/>
          <w:sz w:val="24"/>
        </w:rPr>
        <w:t>経営相談ならびに</w:t>
      </w:r>
      <w:r w:rsidR="00197424" w:rsidRPr="00197424">
        <w:rPr>
          <w:rFonts w:ascii="ＭＳ 明朝" w:eastAsia="ＭＳ 明朝" w:hAnsi="ＭＳ 明朝" w:hint="eastAsia"/>
          <w:sz w:val="24"/>
        </w:rPr>
        <w:t>融資あっせ</w:t>
      </w:r>
      <w:r w:rsidR="00197424" w:rsidRPr="00751728">
        <w:rPr>
          <w:rFonts w:ascii="ＭＳ 明朝" w:eastAsia="ＭＳ 明朝" w:hAnsi="ＭＳ 明朝" w:hint="eastAsia"/>
          <w:sz w:val="24"/>
        </w:rPr>
        <w:t>んの</w:t>
      </w:r>
      <w:r w:rsidR="009F796D" w:rsidRPr="00751728">
        <w:rPr>
          <w:rFonts w:ascii="ＭＳ 明朝" w:eastAsia="ＭＳ 明朝" w:hAnsi="ＭＳ 明朝" w:hint="eastAsia"/>
          <w:sz w:val="24"/>
        </w:rPr>
        <w:t>面談や</w:t>
      </w:r>
      <w:r w:rsidR="00197424" w:rsidRPr="00751728">
        <w:rPr>
          <w:rFonts w:ascii="ＭＳ 明朝" w:eastAsia="ＭＳ 明朝" w:hAnsi="ＭＳ 明朝" w:hint="eastAsia"/>
          <w:sz w:val="24"/>
        </w:rPr>
        <w:t>紹介状交付を行うことができる「ＷＥＢ面談システム」の</w:t>
      </w:r>
      <w:r w:rsidR="006C4548" w:rsidRPr="00751728">
        <w:rPr>
          <w:rFonts w:ascii="ＭＳ 明朝" w:eastAsia="ＭＳ 明朝" w:hAnsi="ＭＳ 明朝" w:hint="eastAsia"/>
          <w:sz w:val="24"/>
        </w:rPr>
        <w:t>導入</w:t>
      </w:r>
      <w:r w:rsidR="0092708D" w:rsidRPr="00751728">
        <w:rPr>
          <w:rFonts w:ascii="ＭＳ 明朝" w:eastAsia="ＭＳ 明朝" w:hAnsi="ＭＳ 明朝" w:hint="eastAsia"/>
          <w:sz w:val="24"/>
        </w:rPr>
        <w:t>により事業者へのサービス向上</w:t>
      </w:r>
      <w:r w:rsidR="006C4548" w:rsidRPr="00751728">
        <w:rPr>
          <w:rFonts w:ascii="ＭＳ 明朝" w:eastAsia="ＭＳ 明朝" w:hAnsi="ＭＳ 明朝" w:hint="eastAsia"/>
          <w:sz w:val="24"/>
        </w:rPr>
        <w:t>および相談機会の創出</w:t>
      </w:r>
      <w:r w:rsidR="0092708D" w:rsidRPr="00751728">
        <w:rPr>
          <w:rFonts w:ascii="ＭＳ 明朝" w:eastAsia="ＭＳ 明朝" w:hAnsi="ＭＳ 明朝" w:hint="eastAsia"/>
          <w:sz w:val="24"/>
        </w:rPr>
        <w:t>を図る。また、</w:t>
      </w:r>
      <w:r w:rsidR="00197424" w:rsidRPr="00751728">
        <w:rPr>
          <w:rFonts w:ascii="ＭＳ 明朝" w:eastAsia="ＭＳ 明朝" w:hAnsi="ＭＳ 明朝" w:hint="eastAsia"/>
          <w:sz w:val="24"/>
        </w:rPr>
        <w:t>融資あっせん</w:t>
      </w:r>
      <w:r w:rsidR="003D2E4F" w:rsidRPr="00751728">
        <w:rPr>
          <w:rFonts w:ascii="ＭＳ 明朝" w:eastAsia="ＭＳ 明朝" w:hAnsi="ＭＳ 明朝" w:hint="eastAsia"/>
          <w:sz w:val="24"/>
        </w:rPr>
        <w:t>に伴う</w:t>
      </w:r>
      <w:r w:rsidR="009F796D" w:rsidRPr="00751728">
        <w:rPr>
          <w:rFonts w:ascii="ＭＳ 明朝" w:eastAsia="ＭＳ 明朝" w:hAnsi="ＭＳ 明朝" w:hint="eastAsia"/>
          <w:sz w:val="24"/>
        </w:rPr>
        <w:t>一連の</w:t>
      </w:r>
      <w:r w:rsidR="00197424" w:rsidRPr="00751728">
        <w:rPr>
          <w:rFonts w:ascii="ＭＳ 明朝" w:eastAsia="ＭＳ 明朝" w:hAnsi="ＭＳ 明朝" w:hint="eastAsia"/>
          <w:sz w:val="24"/>
        </w:rPr>
        <w:t>手続きをオンライン化するこ</w:t>
      </w:r>
      <w:r w:rsidR="00C03ABE" w:rsidRPr="00751728">
        <w:rPr>
          <w:rFonts w:ascii="ＭＳ 明朝" w:eastAsia="ＭＳ 明朝" w:hAnsi="ＭＳ 明朝" w:hint="eastAsia"/>
          <w:sz w:val="24"/>
        </w:rPr>
        <w:t>と</w:t>
      </w:r>
      <w:r w:rsidR="009F796D" w:rsidRPr="00751728">
        <w:rPr>
          <w:rFonts w:ascii="ＭＳ 明朝" w:eastAsia="ＭＳ 明朝" w:hAnsi="ＭＳ 明朝" w:hint="eastAsia"/>
          <w:sz w:val="24"/>
        </w:rPr>
        <w:t>により</w:t>
      </w:r>
      <w:r w:rsidR="00197424" w:rsidRPr="00751728">
        <w:rPr>
          <w:rFonts w:ascii="ＭＳ 明朝" w:eastAsia="ＭＳ 明朝" w:hAnsi="ＭＳ 明朝" w:hint="eastAsia"/>
          <w:sz w:val="24"/>
        </w:rPr>
        <w:t>、事業</w:t>
      </w:r>
      <w:r w:rsidR="00197424">
        <w:rPr>
          <w:rFonts w:ascii="ＭＳ 明朝" w:eastAsia="ＭＳ 明朝" w:hAnsi="ＭＳ 明朝" w:hint="eastAsia"/>
          <w:sz w:val="24"/>
        </w:rPr>
        <w:t>者の利便性向上</w:t>
      </w:r>
      <w:r w:rsidR="009F796D">
        <w:rPr>
          <w:rFonts w:ascii="ＭＳ 明朝" w:eastAsia="ＭＳ 明朝" w:hAnsi="ＭＳ 明朝" w:hint="eastAsia"/>
          <w:sz w:val="24"/>
        </w:rPr>
        <w:t>および業務におけるペーパーレス化</w:t>
      </w:r>
      <w:r w:rsidR="00197424">
        <w:rPr>
          <w:rFonts w:ascii="ＭＳ 明朝" w:eastAsia="ＭＳ 明朝" w:hAnsi="ＭＳ 明朝" w:hint="eastAsia"/>
          <w:sz w:val="24"/>
        </w:rPr>
        <w:t>を図る。</w:t>
      </w:r>
    </w:p>
    <w:p w14:paraId="3219C194" w14:textId="77777777" w:rsidR="00197424" w:rsidRPr="00BC17A8" w:rsidRDefault="00197424" w:rsidP="00197424">
      <w:pPr>
        <w:ind w:left="1440" w:hangingChars="600" w:hanging="1440"/>
        <w:rPr>
          <w:rFonts w:ascii="ＭＳ 明朝" w:eastAsia="ＭＳ 明朝" w:hAnsi="ＭＳ 明朝"/>
          <w:sz w:val="24"/>
        </w:rPr>
      </w:pPr>
    </w:p>
    <w:p w14:paraId="0274E1CC" w14:textId="4DA4B127" w:rsidR="00197424" w:rsidRDefault="00197424" w:rsidP="00197424">
      <w:pPr>
        <w:ind w:left="1440" w:hangingChars="600" w:hanging="1440"/>
        <w:rPr>
          <w:rFonts w:ascii="ＭＳ 明朝" w:eastAsia="ＭＳ 明朝" w:hAnsi="ＭＳ 明朝"/>
          <w:sz w:val="24"/>
        </w:rPr>
      </w:pPr>
      <w:r w:rsidRPr="00197424">
        <w:rPr>
          <w:rFonts w:ascii="ＭＳ ゴシック" w:eastAsia="ＭＳ ゴシック" w:hAnsi="ＭＳ ゴシック" w:hint="eastAsia"/>
          <w:sz w:val="24"/>
        </w:rPr>
        <w:t>２．開始時期</w:t>
      </w:r>
      <w:r>
        <w:rPr>
          <w:rFonts w:ascii="ＭＳ 明朝" w:eastAsia="ＭＳ 明朝" w:hAnsi="ＭＳ 明朝" w:hint="eastAsia"/>
          <w:sz w:val="24"/>
        </w:rPr>
        <w:t xml:space="preserve">　　令和８年１月５日</w:t>
      </w:r>
      <w:r w:rsidR="003A1553" w:rsidRPr="00751728">
        <w:rPr>
          <w:rFonts w:ascii="ＭＳ 明朝" w:eastAsia="ＭＳ 明朝" w:hAnsi="ＭＳ 明朝" w:hint="eastAsia"/>
          <w:sz w:val="24"/>
        </w:rPr>
        <w:t>（月）</w:t>
      </w:r>
    </w:p>
    <w:p w14:paraId="6417C991" w14:textId="77777777" w:rsidR="00197424" w:rsidRDefault="00197424" w:rsidP="00197424">
      <w:pPr>
        <w:ind w:left="1440" w:hangingChars="600" w:hanging="1440"/>
        <w:rPr>
          <w:rFonts w:ascii="ＭＳ 明朝" w:eastAsia="ＭＳ 明朝" w:hAnsi="ＭＳ 明朝"/>
          <w:sz w:val="24"/>
        </w:rPr>
      </w:pPr>
    </w:p>
    <w:p w14:paraId="3A5DA7BD" w14:textId="5383828A" w:rsidR="00AD209F" w:rsidRPr="00BC17A8" w:rsidRDefault="00197424" w:rsidP="00197424">
      <w:pPr>
        <w:ind w:left="1440" w:hangingChars="600" w:hanging="1440"/>
        <w:rPr>
          <w:rFonts w:ascii="ＭＳ ゴシック" w:eastAsia="ＭＳ ゴシック" w:hAnsi="ＭＳ ゴシック"/>
          <w:sz w:val="24"/>
        </w:rPr>
      </w:pPr>
      <w:r w:rsidRPr="00BC17A8">
        <w:rPr>
          <w:rFonts w:ascii="ＭＳ ゴシック" w:eastAsia="ＭＳ ゴシック" w:hAnsi="ＭＳ ゴシック" w:hint="eastAsia"/>
          <w:sz w:val="24"/>
        </w:rPr>
        <w:t>３．運用内容</w:t>
      </w:r>
    </w:p>
    <w:p w14:paraId="372E9E9E" w14:textId="7733C1AB" w:rsidR="00C03ABE" w:rsidRDefault="005A1906" w:rsidP="00197424">
      <w:pPr>
        <w:ind w:left="1320" w:hangingChars="600" w:hanging="1320"/>
        <w:rPr>
          <w:rFonts w:ascii="ＭＳ 明朝" w:eastAsia="ＭＳ 明朝" w:hAnsi="ＭＳ 明朝"/>
          <w:sz w:val="24"/>
        </w:rPr>
      </w:pPr>
      <w:r>
        <w:rPr>
          <w:noProof/>
        </w:rPr>
        <w:drawing>
          <wp:anchor distT="0" distB="0" distL="114300" distR="114300" simplePos="0" relativeHeight="251660288" behindDoc="0" locked="0" layoutInCell="1" allowOverlap="1" wp14:anchorId="229A3762" wp14:editId="6C48F4B9">
            <wp:simplePos x="0" y="0"/>
            <wp:positionH relativeFrom="column">
              <wp:posOffset>222885</wp:posOffset>
            </wp:positionH>
            <wp:positionV relativeFrom="paragraph">
              <wp:posOffset>17145</wp:posOffset>
            </wp:positionV>
            <wp:extent cx="6346825" cy="2095500"/>
            <wp:effectExtent l="0" t="0" r="0" b="0"/>
            <wp:wrapNone/>
            <wp:docPr id="4" name="図 3">
              <a:extLst xmlns:a="http://schemas.openxmlformats.org/drawingml/2006/main">
                <a:ext uri="{FF2B5EF4-FFF2-40B4-BE49-F238E27FC236}">
                  <a16:creationId xmlns:a16="http://schemas.microsoft.com/office/drawing/2014/main" id="{7F69D8AB-A159-0C14-745F-576B9CAD8B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7F69D8AB-A159-0C14-745F-576B9CAD8BA1}"/>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46825" cy="2095500"/>
                    </a:xfrm>
                    <a:prstGeom prst="rect">
                      <a:avLst/>
                    </a:prstGeom>
                    <a:noFill/>
                  </pic:spPr>
                </pic:pic>
              </a:graphicData>
            </a:graphic>
            <wp14:sizeRelH relativeFrom="margin">
              <wp14:pctWidth>0</wp14:pctWidth>
            </wp14:sizeRelH>
            <wp14:sizeRelV relativeFrom="margin">
              <wp14:pctHeight>0</wp14:pctHeight>
            </wp14:sizeRelV>
          </wp:anchor>
        </w:drawing>
      </w:r>
    </w:p>
    <w:p w14:paraId="795AB8D7" w14:textId="0E0A9661" w:rsidR="003120C7" w:rsidRDefault="003120C7" w:rsidP="00197424">
      <w:pPr>
        <w:ind w:left="1440" w:hangingChars="600" w:hanging="1440"/>
        <w:rPr>
          <w:rFonts w:ascii="ＭＳ 明朝" w:eastAsia="ＭＳ 明朝" w:hAnsi="ＭＳ 明朝"/>
          <w:sz w:val="24"/>
        </w:rPr>
      </w:pPr>
    </w:p>
    <w:p w14:paraId="1E697148" w14:textId="77777777" w:rsidR="001D0E66" w:rsidRDefault="001D0E66" w:rsidP="00197424">
      <w:pPr>
        <w:ind w:left="1440" w:hangingChars="600" w:hanging="1440"/>
        <w:rPr>
          <w:rFonts w:ascii="ＭＳ 明朝" w:eastAsia="ＭＳ 明朝" w:hAnsi="ＭＳ 明朝"/>
          <w:sz w:val="24"/>
        </w:rPr>
      </w:pPr>
    </w:p>
    <w:p w14:paraId="7A7497DC" w14:textId="77777777" w:rsidR="001D0E66" w:rsidRDefault="001D0E66" w:rsidP="00197424">
      <w:pPr>
        <w:ind w:left="1440" w:hangingChars="600" w:hanging="1440"/>
        <w:rPr>
          <w:rFonts w:ascii="ＭＳ 明朝" w:eastAsia="ＭＳ 明朝" w:hAnsi="ＭＳ 明朝"/>
          <w:sz w:val="24"/>
        </w:rPr>
      </w:pPr>
    </w:p>
    <w:p w14:paraId="30BF772F" w14:textId="77777777" w:rsidR="001D0E66" w:rsidRDefault="001D0E66" w:rsidP="00197424">
      <w:pPr>
        <w:ind w:left="1440" w:hangingChars="600" w:hanging="1440"/>
        <w:rPr>
          <w:rFonts w:ascii="ＭＳ 明朝" w:eastAsia="ＭＳ 明朝" w:hAnsi="ＭＳ 明朝"/>
          <w:sz w:val="24"/>
        </w:rPr>
      </w:pPr>
    </w:p>
    <w:p w14:paraId="4AEAB9CC" w14:textId="77777777" w:rsidR="001D0E66" w:rsidRDefault="001D0E66" w:rsidP="00197424">
      <w:pPr>
        <w:ind w:left="1440" w:hangingChars="600" w:hanging="1440"/>
        <w:rPr>
          <w:rFonts w:ascii="ＭＳ 明朝" w:eastAsia="ＭＳ 明朝" w:hAnsi="ＭＳ 明朝"/>
          <w:sz w:val="24"/>
        </w:rPr>
      </w:pPr>
    </w:p>
    <w:p w14:paraId="11546975" w14:textId="77777777" w:rsidR="001D0E66" w:rsidRDefault="001D0E66" w:rsidP="00197424">
      <w:pPr>
        <w:ind w:left="1440" w:hangingChars="600" w:hanging="1440"/>
        <w:rPr>
          <w:rFonts w:ascii="ＭＳ 明朝" w:eastAsia="ＭＳ 明朝" w:hAnsi="ＭＳ 明朝"/>
          <w:sz w:val="24"/>
        </w:rPr>
      </w:pPr>
    </w:p>
    <w:p w14:paraId="39560558" w14:textId="77777777" w:rsidR="001D0E66" w:rsidRDefault="001D0E66" w:rsidP="00197424">
      <w:pPr>
        <w:ind w:left="1440" w:hangingChars="600" w:hanging="1440"/>
        <w:rPr>
          <w:rFonts w:ascii="ＭＳ 明朝" w:eastAsia="ＭＳ 明朝" w:hAnsi="ＭＳ 明朝"/>
          <w:sz w:val="24"/>
        </w:rPr>
      </w:pPr>
    </w:p>
    <w:p w14:paraId="1476CBF3" w14:textId="77777777" w:rsidR="001D0E66" w:rsidRDefault="001D0E66" w:rsidP="00197424">
      <w:pPr>
        <w:ind w:left="1440" w:hangingChars="600" w:hanging="1440"/>
        <w:rPr>
          <w:rFonts w:ascii="ＭＳ 明朝" w:eastAsia="ＭＳ 明朝" w:hAnsi="ＭＳ 明朝"/>
          <w:sz w:val="24"/>
        </w:rPr>
      </w:pPr>
    </w:p>
    <w:p w14:paraId="76BB8122" w14:textId="77777777" w:rsidR="006A1C6C" w:rsidRDefault="006A1C6C" w:rsidP="00F6039D">
      <w:pPr>
        <w:ind w:left="2410" w:hangingChars="1004" w:hanging="2410"/>
        <w:rPr>
          <w:rFonts w:ascii="ＭＳ ゴシック" w:eastAsia="ＭＳ ゴシック" w:hAnsi="ＭＳ ゴシック"/>
          <w:sz w:val="24"/>
        </w:rPr>
      </w:pPr>
    </w:p>
    <w:p w14:paraId="57D87C21" w14:textId="0DF1223F" w:rsidR="005E683C" w:rsidRDefault="009F796D" w:rsidP="00F6039D">
      <w:pPr>
        <w:ind w:left="2410" w:hangingChars="1004" w:hanging="2410"/>
        <w:rPr>
          <w:rFonts w:ascii="ＭＳ 明朝" w:eastAsia="ＭＳ 明朝" w:hAnsi="ＭＳ 明朝"/>
          <w:sz w:val="24"/>
        </w:rPr>
      </w:pPr>
      <w:r>
        <w:rPr>
          <w:rFonts w:ascii="ＭＳ ゴシック" w:eastAsia="ＭＳ ゴシック" w:hAnsi="ＭＳ ゴシック" w:hint="eastAsia"/>
          <w:sz w:val="24"/>
        </w:rPr>
        <w:t xml:space="preserve">４．運用効果　　</w:t>
      </w:r>
      <w:r w:rsidR="00F6039D">
        <w:rPr>
          <w:rFonts w:ascii="ＭＳ ゴシック" w:eastAsia="ＭＳ ゴシック" w:hAnsi="ＭＳ ゴシック" w:hint="eastAsia"/>
          <w:sz w:val="24"/>
        </w:rPr>
        <w:t>(</w:t>
      </w:r>
      <w:r w:rsidR="00856390" w:rsidRPr="00775713">
        <w:rPr>
          <w:rFonts w:ascii="ＭＳ 明朝" w:eastAsia="ＭＳ 明朝" w:hAnsi="ＭＳ 明朝" w:hint="eastAsia"/>
          <w:sz w:val="24"/>
        </w:rPr>
        <w:t>1）事業</w:t>
      </w:r>
      <w:r w:rsidR="00F6039D">
        <w:rPr>
          <w:rFonts w:ascii="ＭＳ 明朝" w:eastAsia="ＭＳ 明朝" w:hAnsi="ＭＳ 明朝" w:hint="eastAsia"/>
          <w:sz w:val="24"/>
        </w:rPr>
        <w:t>者</w:t>
      </w:r>
      <w:r w:rsidR="00856390" w:rsidRPr="00775713">
        <w:rPr>
          <w:rFonts w:ascii="ＭＳ 明朝" w:eastAsia="ＭＳ 明朝" w:hAnsi="ＭＳ 明朝" w:hint="eastAsia"/>
          <w:sz w:val="24"/>
        </w:rPr>
        <w:t>の所要時間短縮</w:t>
      </w:r>
    </w:p>
    <w:p w14:paraId="2E2B43A5" w14:textId="77777777" w:rsidR="005E683C" w:rsidRDefault="001363F2" w:rsidP="00751728">
      <w:pPr>
        <w:ind w:firstLineChars="1000" w:firstLine="2400"/>
        <w:rPr>
          <w:rFonts w:ascii="ＭＳ 明朝" w:eastAsia="ＭＳ 明朝" w:hAnsi="ＭＳ 明朝"/>
          <w:sz w:val="24"/>
        </w:rPr>
      </w:pPr>
      <w:r w:rsidRPr="00775713">
        <w:rPr>
          <w:rFonts w:ascii="ＭＳ 明朝" w:eastAsia="ＭＳ 明朝" w:hAnsi="ＭＳ 明朝" w:hint="eastAsia"/>
          <w:sz w:val="24"/>
        </w:rPr>
        <w:t>事業者が来庁して面談・紹介状交付を受ける際と比較して、</w:t>
      </w:r>
    </w:p>
    <w:p w14:paraId="74BFF84E" w14:textId="4CCEE72F" w:rsidR="00856390" w:rsidRPr="00775713" w:rsidRDefault="00856390" w:rsidP="00751728">
      <w:pPr>
        <w:ind w:firstLineChars="1000" w:firstLine="2400"/>
        <w:rPr>
          <w:rFonts w:ascii="ＭＳ 明朝" w:eastAsia="ＭＳ 明朝" w:hAnsi="ＭＳ 明朝"/>
          <w:sz w:val="24"/>
        </w:rPr>
      </w:pPr>
      <w:r w:rsidRPr="00775713">
        <w:rPr>
          <w:rFonts w:ascii="ＭＳ 明朝" w:eastAsia="ＭＳ 明朝" w:hAnsi="ＭＳ 明朝" w:hint="eastAsia"/>
          <w:sz w:val="24"/>
        </w:rPr>
        <w:t>約20～30分程度の短縮見込</w:t>
      </w:r>
    </w:p>
    <w:p w14:paraId="6EAA320E" w14:textId="6551049B" w:rsidR="00856390" w:rsidRPr="00775713" w:rsidRDefault="00856390" w:rsidP="00856390">
      <w:pPr>
        <w:ind w:left="2520" w:hangingChars="1050" w:hanging="2520"/>
        <w:rPr>
          <w:rFonts w:ascii="ＭＳ 明朝" w:eastAsia="ＭＳ 明朝" w:hAnsi="ＭＳ 明朝"/>
          <w:sz w:val="24"/>
        </w:rPr>
      </w:pPr>
      <w:r w:rsidRPr="00775713">
        <w:rPr>
          <w:rFonts w:ascii="ＭＳ 明朝" w:eastAsia="ＭＳ 明朝" w:hAnsi="ＭＳ 明朝" w:hint="eastAsia"/>
          <w:sz w:val="24"/>
        </w:rPr>
        <w:t xml:space="preserve">　　　　　　　</w:t>
      </w:r>
      <w:r w:rsidR="00F6039D">
        <w:rPr>
          <w:rFonts w:ascii="ＭＳ 明朝" w:eastAsia="ＭＳ 明朝" w:hAnsi="ＭＳ 明朝" w:hint="eastAsia"/>
          <w:sz w:val="24"/>
        </w:rPr>
        <w:t xml:space="preserve"> </w:t>
      </w:r>
      <w:r w:rsidRPr="00775713">
        <w:rPr>
          <w:rFonts w:ascii="ＭＳ 明朝" w:eastAsia="ＭＳ 明朝" w:hAnsi="ＭＳ 明朝" w:hint="eastAsia"/>
          <w:sz w:val="24"/>
        </w:rPr>
        <w:t xml:space="preserve"> (2) 融資あっせん業務における</w:t>
      </w:r>
      <w:r w:rsidR="00DC10B1">
        <w:rPr>
          <w:rFonts w:ascii="ＭＳ 明朝" w:eastAsia="ＭＳ 明朝" w:hAnsi="ＭＳ 明朝" w:hint="eastAsia"/>
          <w:sz w:val="24"/>
        </w:rPr>
        <w:t>ペーパーレス化</w:t>
      </w:r>
    </w:p>
    <w:p w14:paraId="2DEEDC06" w14:textId="38E770B4" w:rsidR="00F6039D" w:rsidRPr="00751728" w:rsidRDefault="00856390" w:rsidP="00F6039D">
      <w:pPr>
        <w:ind w:left="2410" w:hangingChars="1004" w:hanging="2410"/>
        <w:rPr>
          <w:rFonts w:ascii="ＭＳ 明朝" w:eastAsia="ＭＳ 明朝" w:hAnsi="ＭＳ 明朝"/>
          <w:sz w:val="24"/>
        </w:rPr>
      </w:pPr>
      <w:r w:rsidRPr="00751728">
        <w:rPr>
          <w:rFonts w:ascii="ＭＳ 明朝" w:eastAsia="ＭＳ 明朝" w:hAnsi="ＭＳ 明朝" w:hint="eastAsia"/>
          <w:sz w:val="24"/>
        </w:rPr>
        <w:t xml:space="preserve">　　　　　　　　　　</w:t>
      </w:r>
      <w:r w:rsidR="001363F2" w:rsidRPr="00751728">
        <w:rPr>
          <w:rFonts w:ascii="ＭＳ 明朝" w:eastAsia="ＭＳ 明朝" w:hAnsi="ＭＳ 明朝" w:hint="eastAsia"/>
          <w:sz w:val="24"/>
        </w:rPr>
        <w:t>削減可能数</w:t>
      </w:r>
      <w:r w:rsidR="00517942" w:rsidRPr="00751728">
        <w:rPr>
          <w:rFonts w:ascii="ＭＳ 明朝" w:eastAsia="ＭＳ 明朝" w:hAnsi="ＭＳ 明朝" w:hint="eastAsia"/>
          <w:sz w:val="24"/>
        </w:rPr>
        <w:t>：約20枚</w:t>
      </w:r>
      <w:r w:rsidR="001363F2" w:rsidRPr="00751728">
        <w:rPr>
          <w:rFonts w:ascii="ＭＳ 明朝" w:eastAsia="ＭＳ 明朝" w:hAnsi="ＭＳ 明朝" w:hint="eastAsia"/>
          <w:sz w:val="24"/>
        </w:rPr>
        <w:t>/件</w:t>
      </w:r>
      <w:r w:rsidR="00517942" w:rsidRPr="00751728">
        <w:rPr>
          <w:rFonts w:ascii="ＭＳ 明朝" w:eastAsia="ＭＳ 明朝" w:hAnsi="ＭＳ 明朝" w:hint="eastAsia"/>
          <w:sz w:val="24"/>
        </w:rPr>
        <w:t>、</w:t>
      </w:r>
      <w:r w:rsidR="001363F2" w:rsidRPr="00751728">
        <w:rPr>
          <w:rFonts w:ascii="ＭＳ 明朝" w:eastAsia="ＭＳ 明朝" w:hAnsi="ＭＳ 明朝" w:hint="eastAsia"/>
          <w:sz w:val="24"/>
        </w:rPr>
        <w:t>令和６年</w:t>
      </w:r>
      <w:r w:rsidR="00517942" w:rsidRPr="00751728">
        <w:rPr>
          <w:rFonts w:ascii="ＭＳ 明朝" w:eastAsia="ＭＳ 明朝" w:hAnsi="ＭＳ 明朝" w:hint="eastAsia"/>
          <w:sz w:val="24"/>
        </w:rPr>
        <w:t>度あっせん件数：1,945件</w:t>
      </w:r>
    </w:p>
    <w:p w14:paraId="6D177182" w14:textId="276DCEC9" w:rsidR="00856390" w:rsidRPr="00751728" w:rsidRDefault="00F6039D" w:rsidP="00F6039D">
      <w:pPr>
        <w:ind w:left="2410" w:hangingChars="1004" w:hanging="2410"/>
        <w:rPr>
          <w:rFonts w:ascii="ＭＳ 明朝" w:eastAsia="ＭＳ 明朝" w:hAnsi="ＭＳ 明朝"/>
          <w:sz w:val="24"/>
        </w:rPr>
      </w:pPr>
      <w:r w:rsidRPr="00751728">
        <w:rPr>
          <w:rFonts w:ascii="ＭＳ 明朝" w:eastAsia="ＭＳ 明朝" w:hAnsi="ＭＳ 明朝" w:hint="eastAsia"/>
          <w:sz w:val="24"/>
        </w:rPr>
        <w:t xml:space="preserve">　　　　　　　　　　計：38,900枚　</w:t>
      </w:r>
      <w:r w:rsidR="001363F2" w:rsidRPr="00751728">
        <w:rPr>
          <w:rFonts w:ascii="ＭＳ 明朝" w:eastAsia="ＭＳ 明朝" w:hAnsi="ＭＳ 明朝" w:hint="eastAsia"/>
          <w:sz w:val="24"/>
        </w:rPr>
        <w:t>（</w:t>
      </w:r>
      <w:r w:rsidRPr="00751728">
        <w:rPr>
          <w:rFonts w:ascii="ＭＳ 明朝" w:eastAsia="ＭＳ 明朝" w:hAnsi="ＭＳ 明朝" w:hint="eastAsia"/>
          <w:sz w:val="24"/>
        </w:rPr>
        <w:t>WEB利用が約20％の場合、7,780枚の削減</w:t>
      </w:r>
      <w:r w:rsidR="00BC17A8" w:rsidRPr="00751728">
        <w:rPr>
          <w:rFonts w:ascii="ＭＳ 明朝" w:eastAsia="ＭＳ 明朝" w:hAnsi="ＭＳ 明朝" w:hint="eastAsia"/>
          <w:sz w:val="24"/>
        </w:rPr>
        <w:t>見込</w:t>
      </w:r>
      <w:r w:rsidR="00517942" w:rsidRPr="00751728">
        <w:rPr>
          <w:rFonts w:ascii="ＭＳ 明朝" w:eastAsia="ＭＳ 明朝" w:hAnsi="ＭＳ 明朝" w:hint="eastAsia"/>
          <w:sz w:val="24"/>
        </w:rPr>
        <w:t>）</w:t>
      </w:r>
    </w:p>
    <w:p w14:paraId="4CF5FCC9" w14:textId="0F0C270D" w:rsidR="003A1553" w:rsidRPr="00751728" w:rsidRDefault="003A1553" w:rsidP="003A1553">
      <w:pPr>
        <w:ind w:left="2520" w:hangingChars="1050" w:hanging="2520"/>
        <w:rPr>
          <w:rFonts w:ascii="ＭＳ 明朝" w:eastAsia="ＭＳ 明朝" w:hAnsi="ＭＳ 明朝"/>
          <w:sz w:val="24"/>
        </w:rPr>
      </w:pPr>
      <w:r w:rsidRPr="00751728">
        <w:rPr>
          <w:rFonts w:ascii="ＭＳ 明朝" w:eastAsia="ＭＳ 明朝" w:hAnsi="ＭＳ 明朝" w:hint="eastAsia"/>
          <w:sz w:val="24"/>
        </w:rPr>
        <w:t xml:space="preserve">　　　　　　　  (3) 相談機会の創出</w:t>
      </w:r>
    </w:p>
    <w:p w14:paraId="69104357" w14:textId="38F6F40C" w:rsidR="003A1553" w:rsidRPr="00751728" w:rsidRDefault="003A1553" w:rsidP="003A1553">
      <w:pPr>
        <w:ind w:left="2410" w:hangingChars="1004" w:hanging="2410"/>
        <w:rPr>
          <w:rFonts w:ascii="ＭＳ 明朝" w:eastAsia="ＭＳ 明朝" w:hAnsi="ＭＳ 明朝"/>
          <w:sz w:val="24"/>
        </w:rPr>
      </w:pPr>
      <w:r w:rsidRPr="00751728">
        <w:rPr>
          <w:rFonts w:ascii="ＭＳ 明朝" w:eastAsia="ＭＳ 明朝" w:hAnsi="ＭＳ 明朝" w:hint="eastAsia"/>
          <w:sz w:val="24"/>
        </w:rPr>
        <w:t xml:space="preserve">　　　　　　　　　　個人事業主やフリーランスなど、</w:t>
      </w:r>
      <w:r w:rsidR="00285D4C" w:rsidRPr="00751728">
        <w:rPr>
          <w:rFonts w:ascii="ＭＳ 明朝" w:eastAsia="ＭＳ 明朝" w:hAnsi="ＭＳ 明朝" w:hint="eastAsia"/>
          <w:sz w:val="24"/>
        </w:rPr>
        <w:t>接客対応など事業優先で来庁することが困難だった方への相談対応も可能になる</w:t>
      </w:r>
    </w:p>
    <w:p w14:paraId="413915B0" w14:textId="0F18FEDC" w:rsidR="003A1553" w:rsidRPr="00285D4C" w:rsidRDefault="003A1553" w:rsidP="00F6039D">
      <w:pPr>
        <w:ind w:left="2410" w:hangingChars="1004" w:hanging="2410"/>
        <w:rPr>
          <w:rFonts w:ascii="ＭＳ 明朝" w:eastAsia="ＭＳ 明朝" w:hAnsi="ＭＳ 明朝"/>
          <w:sz w:val="24"/>
        </w:rPr>
      </w:pPr>
    </w:p>
    <w:p w14:paraId="28F6F2B2" w14:textId="3887D289" w:rsidR="00C03ABE" w:rsidRPr="00256E84" w:rsidRDefault="00517942" w:rsidP="00197424">
      <w:pPr>
        <w:ind w:left="1440" w:hangingChars="600" w:hanging="1440"/>
        <w:rPr>
          <w:rFonts w:ascii="ＭＳ 明朝" w:eastAsia="ＭＳ 明朝" w:hAnsi="ＭＳ 明朝"/>
          <w:sz w:val="24"/>
        </w:rPr>
      </w:pPr>
      <w:r>
        <w:rPr>
          <w:rFonts w:ascii="ＭＳ ゴシック" w:eastAsia="ＭＳ ゴシック" w:hAnsi="ＭＳ ゴシック" w:hint="eastAsia"/>
          <w:sz w:val="24"/>
        </w:rPr>
        <w:t>５</w:t>
      </w:r>
      <w:r w:rsidR="00AD209F">
        <w:rPr>
          <w:rFonts w:ascii="ＭＳ ゴシック" w:eastAsia="ＭＳ ゴシック" w:hAnsi="ＭＳ ゴシック" w:hint="eastAsia"/>
          <w:sz w:val="24"/>
        </w:rPr>
        <w:t>．周</w:t>
      </w:r>
      <w:r w:rsidR="00285D4C">
        <w:rPr>
          <w:rFonts w:ascii="ＭＳ ゴシック" w:eastAsia="ＭＳ ゴシック" w:hAnsi="ＭＳ ゴシック" w:hint="eastAsia"/>
          <w:sz w:val="24"/>
        </w:rPr>
        <w:t xml:space="preserve">　　</w:t>
      </w:r>
      <w:r w:rsidR="00AD209F">
        <w:rPr>
          <w:rFonts w:ascii="ＭＳ ゴシック" w:eastAsia="ＭＳ ゴシック" w:hAnsi="ＭＳ ゴシック" w:hint="eastAsia"/>
          <w:sz w:val="24"/>
        </w:rPr>
        <w:t xml:space="preserve">知　　</w:t>
      </w:r>
      <w:r w:rsidR="00AD209F" w:rsidRPr="00256E84">
        <w:rPr>
          <w:rFonts w:ascii="ＭＳ 明朝" w:eastAsia="ＭＳ 明朝" w:hAnsi="ＭＳ 明朝" w:hint="eastAsia"/>
          <w:sz w:val="24"/>
        </w:rPr>
        <w:t>令和７年１２月１５日</w:t>
      </w:r>
      <w:r w:rsidR="00285D4C" w:rsidRPr="00751728">
        <w:rPr>
          <w:rFonts w:ascii="ＭＳ 明朝" w:eastAsia="ＭＳ 明朝" w:hAnsi="ＭＳ 明朝" w:hint="eastAsia"/>
          <w:sz w:val="24"/>
        </w:rPr>
        <w:t>～</w:t>
      </w:r>
    </w:p>
    <w:p w14:paraId="3CA760AE" w14:textId="52F7E249" w:rsidR="00AD209F" w:rsidRPr="00256E84" w:rsidRDefault="00AD209F" w:rsidP="00C03ABE">
      <w:pPr>
        <w:ind w:leftChars="600" w:left="1320" w:firstLineChars="250" w:firstLine="600"/>
        <w:rPr>
          <w:rFonts w:ascii="ＭＳ 明朝" w:eastAsia="ＭＳ 明朝" w:hAnsi="ＭＳ 明朝"/>
          <w:sz w:val="24"/>
        </w:rPr>
      </w:pPr>
      <w:r w:rsidRPr="00256E84">
        <w:rPr>
          <w:rFonts w:ascii="ＭＳ 明朝" w:eastAsia="ＭＳ 明朝" w:hAnsi="ＭＳ 明朝" w:hint="eastAsia"/>
          <w:sz w:val="24"/>
        </w:rPr>
        <w:t>中小企業支援サイト</w:t>
      </w:r>
      <w:r w:rsidR="00C03ABE" w:rsidRPr="00256E84">
        <w:rPr>
          <w:rFonts w:ascii="ＭＳ 明朝" w:eastAsia="ＭＳ 明朝" w:hAnsi="ＭＳ 明朝" w:hint="eastAsia"/>
          <w:sz w:val="24"/>
        </w:rPr>
        <w:t>への掲載</w:t>
      </w:r>
      <w:r w:rsidRPr="00256E84">
        <w:rPr>
          <w:rFonts w:ascii="ＭＳ 明朝" w:eastAsia="ＭＳ 明朝" w:hAnsi="ＭＳ 明朝" w:hint="eastAsia"/>
          <w:sz w:val="24"/>
        </w:rPr>
        <w:t>、メールマガジン</w:t>
      </w:r>
      <w:r w:rsidR="00C03ABE" w:rsidRPr="00256E84">
        <w:rPr>
          <w:rFonts w:ascii="ＭＳ 明朝" w:eastAsia="ＭＳ 明朝" w:hAnsi="ＭＳ 明朝" w:hint="eastAsia"/>
          <w:sz w:val="24"/>
        </w:rPr>
        <w:t>の</w:t>
      </w:r>
      <w:r w:rsidR="00BC17A8">
        <w:rPr>
          <w:rFonts w:ascii="ＭＳ 明朝" w:eastAsia="ＭＳ 明朝" w:hAnsi="ＭＳ 明朝" w:hint="eastAsia"/>
          <w:sz w:val="24"/>
        </w:rPr>
        <w:t>送信</w:t>
      </w:r>
    </w:p>
    <w:p w14:paraId="06624AB1" w14:textId="035BB1F9" w:rsidR="00AD209F" w:rsidRPr="00256E84" w:rsidRDefault="00AD209F" w:rsidP="00AD209F">
      <w:pPr>
        <w:ind w:leftChars="600" w:left="1320" w:firstLineChars="250" w:firstLine="600"/>
        <w:rPr>
          <w:rFonts w:ascii="ＭＳ 明朝" w:eastAsia="ＭＳ 明朝" w:hAnsi="ＭＳ 明朝"/>
          <w:sz w:val="24"/>
        </w:rPr>
      </w:pPr>
      <w:r w:rsidRPr="00256E84">
        <w:rPr>
          <w:rFonts w:ascii="ＭＳ 明朝" w:eastAsia="ＭＳ 明朝" w:hAnsi="ＭＳ 明朝" w:hint="eastAsia"/>
          <w:sz w:val="24"/>
        </w:rPr>
        <w:t>チラシ配布（窓口、創業支援センター、品川産業支援交流施設SHIP）</w:t>
      </w:r>
    </w:p>
    <w:p w14:paraId="78D0EAFE" w14:textId="4C2D2FFC" w:rsidR="00AD209F" w:rsidRDefault="00AD209F" w:rsidP="00AD209F">
      <w:pPr>
        <w:ind w:leftChars="600" w:left="1320" w:firstLineChars="200" w:firstLine="480"/>
        <w:rPr>
          <w:rFonts w:ascii="ＭＳ 明朝" w:eastAsia="ＭＳ 明朝" w:hAnsi="ＭＳ 明朝"/>
          <w:sz w:val="24"/>
        </w:rPr>
      </w:pPr>
      <w:r w:rsidRPr="00256E84">
        <w:rPr>
          <w:rFonts w:ascii="ＭＳ 明朝" w:eastAsia="ＭＳ 明朝" w:hAnsi="ＭＳ 明朝" w:hint="eastAsia"/>
          <w:sz w:val="24"/>
        </w:rPr>
        <w:t xml:space="preserve"> 産業ニュース</w:t>
      </w:r>
      <w:r w:rsidR="00C03ABE" w:rsidRPr="00256E84">
        <w:rPr>
          <w:rFonts w:ascii="ＭＳ 明朝" w:eastAsia="ＭＳ 明朝" w:hAnsi="ＭＳ 明朝" w:hint="eastAsia"/>
          <w:sz w:val="24"/>
        </w:rPr>
        <w:t>への掲載</w:t>
      </w:r>
      <w:r w:rsidRPr="00256E84">
        <w:rPr>
          <w:rFonts w:ascii="ＭＳ 明朝" w:eastAsia="ＭＳ 明朝" w:hAnsi="ＭＳ 明朝" w:hint="eastAsia"/>
          <w:sz w:val="24"/>
        </w:rPr>
        <w:t>（令和８年１月発行号）</w:t>
      </w:r>
      <w:r w:rsidR="00BC17A8">
        <w:rPr>
          <w:rFonts w:ascii="ＭＳ 明朝" w:eastAsia="ＭＳ 明朝" w:hAnsi="ＭＳ 明朝" w:hint="eastAsia"/>
          <w:sz w:val="24"/>
        </w:rPr>
        <w:t>、金融機関への周知</w:t>
      </w:r>
    </w:p>
    <w:p w14:paraId="751DF90F" w14:textId="77777777" w:rsidR="00F6039D" w:rsidRPr="00256E84" w:rsidRDefault="00F6039D" w:rsidP="00BC17A8">
      <w:pPr>
        <w:rPr>
          <w:rFonts w:ascii="ＭＳ 明朝" w:eastAsia="ＭＳ 明朝" w:hAnsi="ＭＳ 明朝"/>
          <w:sz w:val="24"/>
        </w:rPr>
      </w:pPr>
    </w:p>
    <w:p w14:paraId="7090050F" w14:textId="601F12F9" w:rsidR="006A1C6C" w:rsidRPr="006A1C6C" w:rsidRDefault="00F6039D" w:rsidP="006A1C6C">
      <w:pPr>
        <w:ind w:left="1920" w:hangingChars="800" w:hanging="1920"/>
        <w:rPr>
          <w:rFonts w:ascii="ＭＳ 明朝" w:eastAsia="ＭＳ 明朝" w:hAnsi="ＭＳ 明朝"/>
          <w:kern w:val="0"/>
          <w:sz w:val="24"/>
        </w:rPr>
      </w:pPr>
      <w:r>
        <w:rPr>
          <w:rFonts w:ascii="ＭＳ ゴシック" w:eastAsia="ＭＳ ゴシック" w:hAnsi="ＭＳ ゴシック" w:hint="eastAsia"/>
          <w:sz w:val="24"/>
        </w:rPr>
        <w:lastRenderedPageBreak/>
        <w:t>６．</w:t>
      </w:r>
      <w:r w:rsidRPr="00F6039D">
        <w:rPr>
          <w:rFonts w:ascii="ＭＳ ゴシック" w:eastAsia="ＭＳ ゴシック" w:hAnsi="ＭＳ ゴシック" w:hint="eastAsia"/>
          <w:spacing w:val="60"/>
          <w:kern w:val="0"/>
          <w:sz w:val="24"/>
          <w:fitText w:val="960" w:id="-616332032"/>
        </w:rPr>
        <w:t>その</w:t>
      </w:r>
      <w:r w:rsidRPr="00F6039D">
        <w:rPr>
          <w:rFonts w:ascii="ＭＳ ゴシック" w:eastAsia="ＭＳ ゴシック" w:hAnsi="ＭＳ ゴシック" w:hint="eastAsia"/>
          <w:kern w:val="0"/>
          <w:sz w:val="24"/>
          <w:fitText w:val="960" w:id="-616332032"/>
        </w:rPr>
        <w:t>他</w:t>
      </w:r>
      <w:r>
        <w:rPr>
          <w:rFonts w:ascii="ＭＳ ゴシック" w:eastAsia="ＭＳ ゴシック" w:hAnsi="ＭＳ ゴシック" w:hint="eastAsia"/>
          <w:kern w:val="0"/>
          <w:sz w:val="24"/>
        </w:rPr>
        <w:t xml:space="preserve">　</w:t>
      </w:r>
      <w:r>
        <w:rPr>
          <w:rFonts w:ascii="ＭＳ 明朝" w:eastAsia="ＭＳ 明朝" w:hAnsi="ＭＳ 明朝" w:hint="eastAsia"/>
          <w:kern w:val="0"/>
          <w:sz w:val="24"/>
        </w:rPr>
        <w:t xml:space="preserve"> </w:t>
      </w:r>
      <w:r w:rsidR="005A1906">
        <w:rPr>
          <w:rFonts w:ascii="ＭＳ 明朝" w:eastAsia="ＭＳ 明朝" w:hAnsi="ＭＳ 明朝" w:hint="eastAsia"/>
          <w:kern w:val="0"/>
          <w:sz w:val="24"/>
        </w:rPr>
        <w:t xml:space="preserve"> </w:t>
      </w:r>
      <w:r>
        <w:rPr>
          <w:rFonts w:ascii="ＭＳ 明朝" w:eastAsia="ＭＳ 明朝" w:hAnsi="ＭＳ 明朝" w:hint="eastAsia"/>
          <w:kern w:val="0"/>
          <w:sz w:val="24"/>
        </w:rPr>
        <w:t>ＷＥＢ</w:t>
      </w:r>
      <w:r w:rsidRPr="00F6039D">
        <w:rPr>
          <w:rFonts w:ascii="ＭＳ 明朝" w:eastAsia="ＭＳ 明朝" w:hAnsi="ＭＳ 明朝" w:hint="eastAsia"/>
          <w:kern w:val="0"/>
          <w:sz w:val="24"/>
        </w:rPr>
        <w:t>面談システム運用開始後も、</w:t>
      </w:r>
      <w:r w:rsidR="00BC17A8">
        <w:rPr>
          <w:rFonts w:ascii="ＭＳ 明朝" w:eastAsia="ＭＳ 明朝" w:hAnsi="ＭＳ 明朝" w:hint="eastAsia"/>
          <w:kern w:val="0"/>
          <w:sz w:val="24"/>
        </w:rPr>
        <w:t>来庁</w:t>
      </w:r>
      <w:r w:rsidRPr="00F6039D">
        <w:rPr>
          <w:rFonts w:ascii="ＭＳ 明朝" w:eastAsia="ＭＳ 明朝" w:hAnsi="ＭＳ 明朝" w:hint="eastAsia"/>
          <w:kern w:val="0"/>
          <w:sz w:val="24"/>
        </w:rPr>
        <w:t>による面談・紹介状交付は継続して実施する。</w:t>
      </w:r>
    </w:p>
    <w:sectPr w:rsidR="006A1C6C" w:rsidRPr="006A1C6C" w:rsidSect="006A1C6C">
      <w:pgSz w:w="11906" w:h="16838"/>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FB397" w14:textId="77777777" w:rsidR="003D2E4F" w:rsidRDefault="003D2E4F" w:rsidP="003D2E4F">
      <w:pPr>
        <w:spacing w:line="240" w:lineRule="auto"/>
      </w:pPr>
      <w:r>
        <w:separator/>
      </w:r>
    </w:p>
  </w:endnote>
  <w:endnote w:type="continuationSeparator" w:id="0">
    <w:p w14:paraId="0BC479FF" w14:textId="77777777" w:rsidR="003D2E4F" w:rsidRDefault="003D2E4F" w:rsidP="003D2E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3F628" w14:textId="77777777" w:rsidR="003D2E4F" w:rsidRDefault="003D2E4F" w:rsidP="003D2E4F">
      <w:pPr>
        <w:spacing w:line="240" w:lineRule="auto"/>
      </w:pPr>
      <w:r>
        <w:separator/>
      </w:r>
    </w:p>
  </w:footnote>
  <w:footnote w:type="continuationSeparator" w:id="0">
    <w:p w14:paraId="0CFB3CFD" w14:textId="77777777" w:rsidR="003D2E4F" w:rsidRDefault="003D2E4F" w:rsidP="003D2E4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ocumentProtection w:edit="trackedChanges" w:enforcement="1" w:cryptProviderType="rsaAES" w:cryptAlgorithmClass="hash" w:cryptAlgorithmType="typeAny" w:cryptAlgorithmSid="14" w:cryptSpinCount="100000" w:hash="9tx5Xr8rZFofY2Qnc5AqqrgkNWJwvFbDv1fNyrISpedyLBppIh4+Zqg9d20a4KUUalvnFUW6T6tLVtWSFr1BGw==" w:salt="9B7Rwqswv2yGY1SNT1umhQ=="/>
  <w:defaultTabStop w:val="840"/>
  <w:drawingGridVerticalSpacing w:val="32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532"/>
    <w:rsid w:val="000155AA"/>
    <w:rsid w:val="000A2AB8"/>
    <w:rsid w:val="00115764"/>
    <w:rsid w:val="001363F2"/>
    <w:rsid w:val="00197424"/>
    <w:rsid w:val="001A0BC8"/>
    <w:rsid w:val="001D0E66"/>
    <w:rsid w:val="0023384A"/>
    <w:rsid w:val="00256E84"/>
    <w:rsid w:val="0027001E"/>
    <w:rsid w:val="00285D4C"/>
    <w:rsid w:val="003120C7"/>
    <w:rsid w:val="003A1553"/>
    <w:rsid w:val="003D2E4F"/>
    <w:rsid w:val="0040253C"/>
    <w:rsid w:val="00451A31"/>
    <w:rsid w:val="00517942"/>
    <w:rsid w:val="005A1906"/>
    <w:rsid w:val="005E683C"/>
    <w:rsid w:val="006A1C6C"/>
    <w:rsid w:val="006C4548"/>
    <w:rsid w:val="0072070E"/>
    <w:rsid w:val="00751728"/>
    <w:rsid w:val="00775713"/>
    <w:rsid w:val="007A526E"/>
    <w:rsid w:val="00814D07"/>
    <w:rsid w:val="00842367"/>
    <w:rsid w:val="00856390"/>
    <w:rsid w:val="00863D59"/>
    <w:rsid w:val="00880F1E"/>
    <w:rsid w:val="00891B1F"/>
    <w:rsid w:val="008938DA"/>
    <w:rsid w:val="0092708D"/>
    <w:rsid w:val="009F1A59"/>
    <w:rsid w:val="009F796D"/>
    <w:rsid w:val="00A546C9"/>
    <w:rsid w:val="00A80207"/>
    <w:rsid w:val="00AD209F"/>
    <w:rsid w:val="00B13718"/>
    <w:rsid w:val="00B94DAA"/>
    <w:rsid w:val="00BB15AD"/>
    <w:rsid w:val="00BC17A8"/>
    <w:rsid w:val="00C03ABE"/>
    <w:rsid w:val="00DB546D"/>
    <w:rsid w:val="00DC10B1"/>
    <w:rsid w:val="00E47532"/>
    <w:rsid w:val="00E72C46"/>
    <w:rsid w:val="00EB3FAF"/>
    <w:rsid w:val="00EF7AEA"/>
    <w:rsid w:val="00F60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2D52E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4753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4753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4753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4753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4753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4753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4753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4753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4753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4753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4753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4753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4753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4753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4753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4753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4753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4753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475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475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753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475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7532"/>
    <w:pPr>
      <w:spacing w:before="160" w:after="160"/>
      <w:jc w:val="center"/>
    </w:pPr>
    <w:rPr>
      <w:i/>
      <w:iCs/>
      <w:color w:val="404040" w:themeColor="text1" w:themeTint="BF"/>
    </w:rPr>
  </w:style>
  <w:style w:type="character" w:customStyle="1" w:styleId="a8">
    <w:name w:val="引用文 (文字)"/>
    <w:basedOn w:val="a0"/>
    <w:link w:val="a7"/>
    <w:uiPriority w:val="29"/>
    <w:rsid w:val="00E47532"/>
    <w:rPr>
      <w:i/>
      <w:iCs/>
      <w:color w:val="404040" w:themeColor="text1" w:themeTint="BF"/>
    </w:rPr>
  </w:style>
  <w:style w:type="paragraph" w:styleId="a9">
    <w:name w:val="List Paragraph"/>
    <w:basedOn w:val="a"/>
    <w:uiPriority w:val="34"/>
    <w:qFormat/>
    <w:rsid w:val="00E47532"/>
    <w:pPr>
      <w:ind w:left="720"/>
      <w:contextualSpacing/>
    </w:pPr>
  </w:style>
  <w:style w:type="character" w:styleId="21">
    <w:name w:val="Intense Emphasis"/>
    <w:basedOn w:val="a0"/>
    <w:uiPriority w:val="21"/>
    <w:qFormat/>
    <w:rsid w:val="00E47532"/>
    <w:rPr>
      <w:i/>
      <w:iCs/>
      <w:color w:val="0F4761" w:themeColor="accent1" w:themeShade="BF"/>
    </w:rPr>
  </w:style>
  <w:style w:type="paragraph" w:styleId="22">
    <w:name w:val="Intense Quote"/>
    <w:basedOn w:val="a"/>
    <w:next w:val="a"/>
    <w:link w:val="23"/>
    <w:uiPriority w:val="30"/>
    <w:qFormat/>
    <w:rsid w:val="00E475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47532"/>
    <w:rPr>
      <w:i/>
      <w:iCs/>
      <w:color w:val="0F4761" w:themeColor="accent1" w:themeShade="BF"/>
    </w:rPr>
  </w:style>
  <w:style w:type="character" w:styleId="24">
    <w:name w:val="Intense Reference"/>
    <w:basedOn w:val="a0"/>
    <w:uiPriority w:val="32"/>
    <w:qFormat/>
    <w:rsid w:val="00E47532"/>
    <w:rPr>
      <w:b/>
      <w:bCs/>
      <w:smallCaps/>
      <w:color w:val="0F4761" w:themeColor="accent1" w:themeShade="BF"/>
      <w:spacing w:val="5"/>
    </w:rPr>
  </w:style>
  <w:style w:type="character" w:styleId="aa">
    <w:name w:val="annotation reference"/>
    <w:basedOn w:val="a0"/>
    <w:uiPriority w:val="99"/>
    <w:semiHidden/>
    <w:unhideWhenUsed/>
    <w:rsid w:val="003A1553"/>
    <w:rPr>
      <w:sz w:val="18"/>
      <w:szCs w:val="18"/>
    </w:rPr>
  </w:style>
  <w:style w:type="paragraph" w:styleId="ab">
    <w:name w:val="annotation text"/>
    <w:basedOn w:val="a"/>
    <w:link w:val="ac"/>
    <w:uiPriority w:val="99"/>
    <w:unhideWhenUsed/>
    <w:rsid w:val="003A1553"/>
  </w:style>
  <w:style w:type="character" w:customStyle="1" w:styleId="ac">
    <w:name w:val="コメント文字列 (文字)"/>
    <w:basedOn w:val="a0"/>
    <w:link w:val="ab"/>
    <w:uiPriority w:val="99"/>
    <w:rsid w:val="003A1553"/>
  </w:style>
  <w:style w:type="paragraph" w:styleId="ad">
    <w:name w:val="annotation subject"/>
    <w:basedOn w:val="ab"/>
    <w:next w:val="ab"/>
    <w:link w:val="ae"/>
    <w:uiPriority w:val="99"/>
    <w:semiHidden/>
    <w:unhideWhenUsed/>
    <w:rsid w:val="003A1553"/>
    <w:rPr>
      <w:b/>
      <w:bCs/>
    </w:rPr>
  </w:style>
  <w:style w:type="character" w:customStyle="1" w:styleId="ae">
    <w:name w:val="コメント内容 (文字)"/>
    <w:basedOn w:val="ac"/>
    <w:link w:val="ad"/>
    <w:uiPriority w:val="99"/>
    <w:semiHidden/>
    <w:rsid w:val="003A1553"/>
    <w:rPr>
      <w:b/>
      <w:bCs/>
    </w:rPr>
  </w:style>
  <w:style w:type="paragraph" w:styleId="af">
    <w:name w:val="header"/>
    <w:basedOn w:val="a"/>
    <w:link w:val="af0"/>
    <w:uiPriority w:val="99"/>
    <w:unhideWhenUsed/>
    <w:rsid w:val="003D2E4F"/>
    <w:pPr>
      <w:tabs>
        <w:tab w:val="center" w:pos="4252"/>
        <w:tab w:val="right" w:pos="8504"/>
      </w:tabs>
      <w:snapToGrid w:val="0"/>
    </w:pPr>
  </w:style>
  <w:style w:type="character" w:customStyle="1" w:styleId="af0">
    <w:name w:val="ヘッダー (文字)"/>
    <w:basedOn w:val="a0"/>
    <w:link w:val="af"/>
    <w:uiPriority w:val="99"/>
    <w:rsid w:val="003D2E4F"/>
  </w:style>
  <w:style w:type="paragraph" w:styleId="af1">
    <w:name w:val="footer"/>
    <w:basedOn w:val="a"/>
    <w:link w:val="af2"/>
    <w:uiPriority w:val="99"/>
    <w:unhideWhenUsed/>
    <w:rsid w:val="003D2E4F"/>
    <w:pPr>
      <w:tabs>
        <w:tab w:val="center" w:pos="4252"/>
        <w:tab w:val="right" w:pos="8504"/>
      </w:tabs>
      <w:snapToGrid w:val="0"/>
    </w:pPr>
  </w:style>
  <w:style w:type="character" w:customStyle="1" w:styleId="af2">
    <w:name w:val="フッター (文字)"/>
    <w:basedOn w:val="a0"/>
    <w:link w:val="af1"/>
    <w:uiPriority w:val="99"/>
    <w:rsid w:val="003D2E4F"/>
  </w:style>
  <w:style w:type="paragraph" w:styleId="af3">
    <w:name w:val="Revision"/>
    <w:hidden/>
    <w:uiPriority w:val="99"/>
    <w:semiHidden/>
    <w:rsid w:val="0075172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91729">
      <w:bodyDiv w:val="1"/>
      <w:marLeft w:val="0"/>
      <w:marRight w:val="0"/>
      <w:marTop w:val="0"/>
      <w:marBottom w:val="0"/>
      <w:divBdr>
        <w:top w:val="none" w:sz="0" w:space="0" w:color="auto"/>
        <w:left w:val="none" w:sz="0" w:space="0" w:color="auto"/>
        <w:bottom w:val="none" w:sz="0" w:space="0" w:color="auto"/>
        <w:right w:val="none" w:sz="0" w:space="0" w:color="auto"/>
      </w:divBdr>
    </w:div>
    <w:div w:id="131035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576</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2025-11-24T23:26:00Z</dcterms:created>
  <dcterms:modified xsi:type="dcterms:W3CDTF">2025-11-24T23:26:00Z</dcterms:modified>
</cp:coreProperties>
</file>