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4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5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D7EE" w14:textId="33D218D6" w:rsidR="00C14EDC" w:rsidRDefault="0022046E" w:rsidP="00C14EDC">
      <w:pPr>
        <w:pBdr>
          <w:bottom w:val="single" w:sz="24" w:space="1" w:color="9933FF"/>
        </w:pBdr>
        <w:spacing w:line="440" w:lineRule="exact"/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BACD84" wp14:editId="50C60C84">
                <wp:simplePos x="0" y="0"/>
                <wp:positionH relativeFrom="margin">
                  <wp:posOffset>12837795</wp:posOffset>
                </wp:positionH>
                <wp:positionV relativeFrom="paragraph">
                  <wp:posOffset>-211504</wp:posOffset>
                </wp:positionV>
                <wp:extent cx="1548000" cy="485640"/>
                <wp:effectExtent l="0" t="0" r="1460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48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C78E1" w14:textId="0AADDCAC" w:rsidR="0022046E" w:rsidRPr="009100B2" w:rsidRDefault="0022046E" w:rsidP="0022046E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BIZ UD明朝 Medium" w:hAnsi="BIZ UD明朝 Medium"/>
                                <w:sz w:val="21"/>
                              </w:rPr>
                            </w:pPr>
                            <w:r w:rsidRPr="009100B2"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令和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７</w:t>
                            </w:r>
                            <w:r w:rsidRPr="009100B2">
                              <w:rPr>
                                <w:rFonts w:ascii="BIZ UD明朝 Medium" w:hAnsi="BIZ UD明朝 Medium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１１</w:t>
                            </w:r>
                            <w:r w:rsidRPr="009100B2"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２６</w:t>
                            </w:r>
                            <w:r w:rsidRPr="009100B2"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日</w:t>
                            </w:r>
                          </w:p>
                          <w:p w14:paraId="12D63C76" w14:textId="77777777" w:rsidR="0022046E" w:rsidRPr="009100B2" w:rsidRDefault="0022046E" w:rsidP="0022046E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BIZ UD明朝 Medium" w:hAnsi="BIZ UD明朝 Medium"/>
                                <w:sz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文教</w:t>
                            </w:r>
                            <w:r w:rsidRPr="009100B2"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委員会資料</w:t>
                            </w:r>
                          </w:p>
                          <w:p w14:paraId="3FDA43D9" w14:textId="77777777" w:rsidR="0022046E" w:rsidRPr="009100B2" w:rsidRDefault="0022046E" w:rsidP="0022046E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BIZ UD明朝 Medium" w:hAnsi="BIZ UD明朝 Medium"/>
                                <w:sz w:val="21"/>
                              </w:rPr>
                            </w:pPr>
                            <w:r w:rsidRPr="009100B2">
                              <w:rPr>
                                <w:rFonts w:ascii="BIZ UD明朝 Medium" w:hAnsi="BIZ UD明朝 Medium" w:hint="eastAsia"/>
                                <w:sz w:val="21"/>
                              </w:rPr>
                              <w:t>教育総合支援センター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C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10.85pt;margin-top:-16.65pt;width:121.9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" fillcolor="white [3201]" strokeweight=".5pt">
                <v:textbox inset=".5mm,.5mm,.5mm,.5mm">
                  <w:txbxContent>
                    <w:p w14:paraId="499C78E1" w14:textId="0AADDCAC" w:rsidR="0022046E" w:rsidRPr="009100B2" w:rsidRDefault="0022046E" w:rsidP="0022046E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BIZ UD明朝 Medium" w:hAnsi="BIZ UD明朝 Medium"/>
                          <w:sz w:val="21"/>
                        </w:rPr>
                      </w:pPr>
                      <w:r w:rsidRPr="009100B2">
                        <w:rPr>
                          <w:rFonts w:ascii="BIZ UD明朝 Medium" w:hAnsi="BIZ UD明朝 Medium" w:hint="eastAsia"/>
                          <w:sz w:val="21"/>
                        </w:rPr>
                        <w:t>令和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</w:rPr>
                        <w:t>７</w:t>
                      </w:r>
                      <w:r w:rsidRPr="009100B2">
                        <w:rPr>
                          <w:rFonts w:ascii="BIZ UD明朝 Medium" w:hAnsi="BIZ UD明朝 Medium"/>
                          <w:sz w:val="21"/>
                        </w:rPr>
                        <w:t>年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</w:rPr>
                        <w:t>１１</w:t>
                      </w:r>
                      <w:r w:rsidRPr="009100B2">
                        <w:rPr>
                          <w:rFonts w:ascii="BIZ UD明朝 Medium" w:hAnsi="BIZ UD明朝 Medium" w:hint="eastAsia"/>
                          <w:sz w:val="21"/>
                        </w:rPr>
                        <w:t>月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</w:rPr>
                        <w:t>２６</w:t>
                      </w:r>
                      <w:r w:rsidRPr="009100B2">
                        <w:rPr>
                          <w:rFonts w:ascii="BIZ UD明朝 Medium" w:hAnsi="BIZ UD明朝 Medium" w:hint="eastAsia"/>
                          <w:sz w:val="21"/>
                        </w:rPr>
                        <w:t>日</w:t>
                      </w:r>
                    </w:p>
                    <w:p w14:paraId="12D63C76" w14:textId="77777777" w:rsidR="0022046E" w:rsidRPr="009100B2" w:rsidRDefault="0022046E" w:rsidP="0022046E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BIZ UD明朝 Medium" w:hAnsi="BIZ UD明朝 Medium"/>
                          <w:sz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</w:rPr>
                        <w:t>文教</w:t>
                      </w:r>
                      <w:r w:rsidRPr="009100B2">
                        <w:rPr>
                          <w:rFonts w:ascii="BIZ UD明朝 Medium" w:hAnsi="BIZ UD明朝 Medium" w:hint="eastAsia"/>
                          <w:sz w:val="21"/>
                        </w:rPr>
                        <w:t>委員会資料</w:t>
                      </w:r>
                    </w:p>
                    <w:p w14:paraId="3FDA43D9" w14:textId="77777777" w:rsidR="0022046E" w:rsidRPr="009100B2" w:rsidRDefault="0022046E" w:rsidP="0022046E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BIZ UD明朝 Medium" w:hAnsi="BIZ UD明朝 Medium"/>
                          <w:sz w:val="21"/>
                        </w:rPr>
                      </w:pPr>
                      <w:r w:rsidRPr="009100B2">
                        <w:rPr>
                          <w:rFonts w:ascii="BIZ UD明朝 Medium" w:hAnsi="BIZ UD明朝 Medium" w:hint="eastAsia"/>
                          <w:sz w:val="21"/>
                        </w:rPr>
                        <w:t>教育総合支援センター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EDC" w:rsidRPr="00C14EDC">
        <w:rPr>
          <w:rFonts w:ascii="BIZ UDゴシック" w:eastAsia="BIZ UDゴシック" w:hAnsi="BIZ UDゴシック" w:hint="eastAsia"/>
          <w:b/>
          <w:sz w:val="40"/>
        </w:rPr>
        <w:t>令和</w:t>
      </w:r>
      <w:r w:rsidR="0077221D">
        <w:rPr>
          <w:rFonts w:ascii="BIZ UDゴシック" w:eastAsia="BIZ UDゴシック" w:hAnsi="BIZ UDゴシック" w:hint="eastAsia"/>
          <w:b/>
          <w:sz w:val="40"/>
        </w:rPr>
        <w:t>６</w:t>
      </w:r>
      <w:r w:rsidR="00C14EDC" w:rsidRPr="00C14EDC">
        <w:rPr>
          <w:rFonts w:ascii="BIZ UDゴシック" w:eastAsia="BIZ UDゴシック" w:hAnsi="BIZ UDゴシック" w:hint="eastAsia"/>
          <w:b/>
          <w:sz w:val="40"/>
        </w:rPr>
        <w:t>年度　品川区立学校における不登校・いじめの状況について</w:t>
      </w:r>
    </w:p>
    <w:p w14:paraId="58ACA73E" w14:textId="1A4C9E10" w:rsidR="00C14EDC" w:rsidRPr="00C2171D" w:rsidRDefault="00C2171D" w:rsidP="00C2171D">
      <w:pPr>
        <w:jc w:val="right"/>
        <w:rPr>
          <w:rFonts w:eastAsia="BIZ UDP明朝 Medium"/>
        </w:rPr>
      </w:pPr>
      <w:r w:rsidRPr="00DB6E6C">
        <w:rPr>
          <w:rFonts w:eastAsia="BIZ UDP明朝 Medium" w:hint="eastAsia"/>
          <w:sz w:val="16"/>
        </w:rPr>
        <w:t>※資料中の区のデータは独自調査の数値を使用している。また、国の</w:t>
      </w:r>
      <w:r w:rsidR="00E83106" w:rsidRPr="00DB6E6C">
        <w:rPr>
          <w:rFonts w:eastAsia="BIZ UDP明朝 Medium" w:hint="eastAsia"/>
          <w:sz w:val="16"/>
        </w:rPr>
        <w:t>数値</w:t>
      </w:r>
      <w:r w:rsidRPr="00DB6E6C">
        <w:rPr>
          <w:rFonts w:eastAsia="BIZ UDP明朝 Medium" w:hint="eastAsia"/>
          <w:sz w:val="16"/>
        </w:rPr>
        <w:t>は国が公表した「令和</w:t>
      </w:r>
      <w:r w:rsidR="0077221D">
        <w:rPr>
          <w:rFonts w:eastAsia="BIZ UDP明朝 Medium" w:hint="eastAsia"/>
          <w:sz w:val="16"/>
        </w:rPr>
        <w:t>６</w:t>
      </w:r>
      <w:r w:rsidRPr="00DB6E6C">
        <w:rPr>
          <w:rFonts w:eastAsia="BIZ UDP明朝 Medium" w:hint="eastAsia"/>
          <w:sz w:val="16"/>
        </w:rPr>
        <w:t>年度児童生徒の問題行動・不登校等生徒指導上の諸課題に関する調査結果について」（令和</w:t>
      </w:r>
      <w:r w:rsidR="0077221D">
        <w:rPr>
          <w:rFonts w:eastAsia="BIZ UDP明朝 Medium" w:hint="eastAsia"/>
          <w:sz w:val="16"/>
        </w:rPr>
        <w:t>７</w:t>
      </w:r>
      <w:r w:rsidRPr="00DB6E6C">
        <w:rPr>
          <w:rFonts w:eastAsia="BIZ UDP明朝 Medium" w:hint="eastAsia"/>
          <w:sz w:val="16"/>
        </w:rPr>
        <w:t>年1</w:t>
      </w:r>
      <w:r w:rsidRPr="00DB6E6C">
        <w:rPr>
          <w:rFonts w:eastAsia="BIZ UDP明朝 Medium"/>
          <w:sz w:val="16"/>
        </w:rPr>
        <w:t>0</w:t>
      </w:r>
      <w:r w:rsidRPr="00DB6E6C">
        <w:rPr>
          <w:rFonts w:eastAsia="BIZ UDP明朝 Medium" w:hint="eastAsia"/>
          <w:sz w:val="16"/>
        </w:rPr>
        <w:t>月）より引用した。</w:t>
      </w:r>
    </w:p>
    <w:p w14:paraId="7298D0EF" w14:textId="77777777" w:rsidR="00C14EDC" w:rsidRDefault="00C14EDC" w:rsidP="00C14EDC">
      <w:pPr>
        <w:rPr>
          <w:rFonts w:ascii="BIZ UDゴシック" w:eastAsia="BIZ UDゴシック" w:hAnsi="BIZ UDゴシック"/>
        </w:rPr>
        <w:sectPr w:rsidR="00C14EDC" w:rsidSect="00BE0512">
          <w:pgSz w:w="23811" w:h="16838" w:orient="landscape" w:code="8"/>
          <w:pgMar w:top="567" w:right="567" w:bottom="567" w:left="567" w:header="283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16"/>
      </w:tblGrid>
      <w:tr w:rsidR="00C14EDC" w14:paraId="001664A0" w14:textId="77777777" w:rsidTr="00C14EDC">
        <w:tc>
          <w:tcPr>
            <w:tcW w:w="11116" w:type="dxa"/>
          </w:tcPr>
          <w:p w14:paraId="6B9451BD" w14:textId="75ED2828" w:rsidR="00C14EDC" w:rsidRPr="00197283" w:rsidRDefault="00C14EDC" w:rsidP="00CB3EDA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197283">
              <w:rPr>
                <w:rFonts w:ascii="BIZ UDゴシック" w:eastAsia="BIZ UDゴシック" w:hAnsi="BIZ UDゴシック" w:hint="eastAsia"/>
              </w:rPr>
              <w:t>●不登校児童数</w:t>
            </w:r>
            <w:r w:rsidR="0077221D" w:rsidRPr="00197283">
              <w:rPr>
                <w:rFonts w:ascii="BIZ UDゴシック" w:eastAsia="BIZ UDゴシック" w:hAnsi="BIZ UDゴシック" w:hint="eastAsia"/>
              </w:rPr>
              <w:t>397</w:t>
            </w:r>
            <w:r w:rsidRPr="00197283">
              <w:rPr>
                <w:rFonts w:ascii="BIZ UDゴシック" w:eastAsia="BIZ UDゴシック" w:hAnsi="BIZ UDゴシック" w:hint="eastAsia"/>
              </w:rPr>
              <w:t>人（前年度</w:t>
            </w:r>
            <w:r w:rsidR="0077221D" w:rsidRPr="00197283">
              <w:rPr>
                <w:rFonts w:ascii="BIZ UDゴシック" w:eastAsia="BIZ UDゴシック" w:hAnsi="BIZ UDゴシック" w:hint="eastAsia"/>
              </w:rPr>
              <w:t>3</w:t>
            </w:r>
            <w:r w:rsidR="0077221D" w:rsidRPr="00197283">
              <w:rPr>
                <w:rFonts w:ascii="BIZ UDゴシック" w:eastAsia="BIZ UDゴシック" w:hAnsi="BIZ UDゴシック"/>
              </w:rPr>
              <w:t>81</w:t>
            </w:r>
            <w:r w:rsidRPr="00197283">
              <w:rPr>
                <w:rFonts w:ascii="BIZ UDゴシック" w:eastAsia="BIZ UDゴシック" w:hAnsi="BIZ UDゴシック" w:hint="eastAsia"/>
              </w:rPr>
              <w:t>人）、生徒数</w:t>
            </w:r>
            <w:r w:rsidR="0077221D" w:rsidRPr="00197283">
              <w:rPr>
                <w:rFonts w:ascii="BIZ UDゴシック" w:eastAsia="BIZ UDゴシック" w:hAnsi="BIZ UDゴシック" w:hint="eastAsia"/>
              </w:rPr>
              <w:t>415</w:t>
            </w:r>
            <w:r w:rsidRPr="00197283">
              <w:rPr>
                <w:rFonts w:ascii="BIZ UDゴシック" w:eastAsia="BIZ UDゴシック" w:hAnsi="BIZ UDゴシック" w:hint="eastAsia"/>
              </w:rPr>
              <w:t>人（同</w:t>
            </w:r>
            <w:r w:rsidR="0077221D" w:rsidRPr="00197283">
              <w:rPr>
                <w:rFonts w:ascii="BIZ UDゴシック" w:eastAsia="BIZ UDゴシック" w:hAnsi="BIZ UDゴシック" w:hint="eastAsia"/>
              </w:rPr>
              <w:t>4</w:t>
            </w:r>
            <w:r w:rsidR="0077221D" w:rsidRPr="00197283">
              <w:rPr>
                <w:rFonts w:ascii="BIZ UDゴシック" w:eastAsia="BIZ UDゴシック" w:hAnsi="BIZ UDゴシック"/>
              </w:rPr>
              <w:t>18</w:t>
            </w:r>
            <w:r w:rsidRPr="00197283">
              <w:rPr>
                <w:rFonts w:ascii="BIZ UDゴシック" w:eastAsia="BIZ UDゴシック" w:hAnsi="BIZ UDゴシック" w:hint="eastAsia"/>
              </w:rPr>
              <w:t>人）、計</w:t>
            </w:r>
            <w:r w:rsidR="0077221D" w:rsidRPr="00197283">
              <w:rPr>
                <w:rFonts w:ascii="BIZ UDゴシック" w:eastAsia="BIZ UDゴシック" w:hAnsi="BIZ UDゴシック" w:hint="eastAsia"/>
              </w:rPr>
              <w:t>812</w:t>
            </w:r>
            <w:r w:rsidRPr="00197283">
              <w:rPr>
                <w:rFonts w:ascii="BIZ UDゴシック" w:eastAsia="BIZ UDゴシック" w:hAnsi="BIZ UDゴシック" w:hint="eastAsia"/>
              </w:rPr>
              <w:t>人（同</w:t>
            </w:r>
            <w:r w:rsidR="0077221D" w:rsidRPr="00197283">
              <w:rPr>
                <w:rFonts w:ascii="BIZ UDゴシック" w:eastAsia="BIZ UDゴシック" w:hAnsi="BIZ UDゴシック" w:hint="eastAsia"/>
              </w:rPr>
              <w:t>7</w:t>
            </w:r>
            <w:r w:rsidR="0077221D" w:rsidRPr="00197283">
              <w:rPr>
                <w:rFonts w:ascii="BIZ UDゴシック" w:eastAsia="BIZ UDゴシック" w:hAnsi="BIZ UDゴシック"/>
              </w:rPr>
              <w:t>99</w:t>
            </w:r>
            <w:r w:rsidRPr="00197283">
              <w:rPr>
                <w:rFonts w:ascii="BIZ UDゴシック" w:eastAsia="BIZ UDゴシック" w:hAnsi="BIZ UDゴシック" w:hint="eastAsia"/>
              </w:rPr>
              <w:t>人）</w:t>
            </w:r>
            <w:r w:rsidR="00B34BEB" w:rsidRPr="00197283">
              <w:rPr>
                <w:rFonts w:ascii="BIZ UDゴシック" w:eastAsia="BIZ UDゴシック" w:hAnsi="BIZ UDゴシック" w:hint="eastAsia"/>
              </w:rPr>
              <w:t>であり</w:t>
            </w:r>
            <w:r w:rsidRPr="00197283">
              <w:rPr>
                <w:rFonts w:ascii="BIZ UDゴシック" w:eastAsia="BIZ UDゴシック" w:hAnsi="BIZ UDゴシック" w:hint="eastAsia"/>
              </w:rPr>
              <w:t>、</w:t>
            </w:r>
            <w:r w:rsidR="00B34BEB" w:rsidRPr="00197283">
              <w:rPr>
                <w:rFonts w:ascii="BIZ UDゴシック" w:eastAsia="BIZ UDゴシック" w:hAnsi="BIZ UDゴシック"/>
              </w:rPr>
              <w:br/>
            </w:r>
            <w:r w:rsidRPr="00197283">
              <w:rPr>
                <w:rFonts w:ascii="BIZ UDゴシック" w:eastAsia="BIZ UDゴシック" w:hAnsi="BIZ UDゴシック" w:hint="eastAsia"/>
              </w:rPr>
              <w:t>1</w:t>
            </w:r>
            <w:r w:rsidRPr="00197283">
              <w:rPr>
                <w:rFonts w:ascii="BIZ UDゴシック" w:eastAsia="BIZ UDゴシック" w:hAnsi="BIZ UDゴシック"/>
              </w:rPr>
              <w:t>,000</w:t>
            </w:r>
            <w:r w:rsidRPr="00197283">
              <w:rPr>
                <w:rFonts w:ascii="BIZ UDゴシック" w:eastAsia="BIZ UDゴシック" w:hAnsi="BIZ UDゴシック" w:hint="eastAsia"/>
              </w:rPr>
              <w:t>人当たりの不登校児童数</w:t>
            </w:r>
            <w:r w:rsidR="000230C1" w:rsidRPr="00197283">
              <w:rPr>
                <w:rFonts w:ascii="BIZ UDゴシック" w:eastAsia="BIZ UDゴシック" w:hAnsi="BIZ UDゴシック" w:hint="eastAsia"/>
              </w:rPr>
              <w:t>22.2</w:t>
            </w:r>
            <w:r w:rsidR="00CB3EDA" w:rsidRPr="00197283">
              <w:rPr>
                <w:rFonts w:ascii="BIZ UDゴシック" w:eastAsia="BIZ UDゴシック" w:hAnsi="BIZ UDゴシック" w:hint="eastAsia"/>
              </w:rPr>
              <w:t>人（前年度</w:t>
            </w:r>
            <w:r w:rsidR="0077221D" w:rsidRPr="00197283">
              <w:rPr>
                <w:rFonts w:ascii="BIZ UDゴシック" w:eastAsia="BIZ UDゴシック" w:hAnsi="BIZ UDゴシック"/>
              </w:rPr>
              <w:t>21.5</w:t>
            </w:r>
            <w:r w:rsidR="00CB3EDA" w:rsidRPr="00197283">
              <w:rPr>
                <w:rFonts w:ascii="BIZ UDゴシック" w:eastAsia="BIZ UDゴシック" w:hAnsi="BIZ UDゴシック" w:hint="eastAsia"/>
              </w:rPr>
              <w:t>人）、生徒数</w:t>
            </w:r>
            <w:r w:rsidR="000230C1" w:rsidRPr="00197283">
              <w:rPr>
                <w:rFonts w:ascii="BIZ UDゴシック" w:eastAsia="BIZ UDゴシック" w:hAnsi="BIZ UDゴシック" w:hint="eastAsia"/>
              </w:rPr>
              <w:t>79.5</w:t>
            </w:r>
            <w:r w:rsidR="00CB3EDA" w:rsidRPr="00197283">
              <w:rPr>
                <w:rFonts w:ascii="BIZ UDゴシック" w:eastAsia="BIZ UDゴシック" w:hAnsi="BIZ UDゴシック" w:hint="eastAsia"/>
              </w:rPr>
              <w:t>人（</w:t>
            </w:r>
            <w:r w:rsidR="00E92834">
              <w:rPr>
                <w:rFonts w:ascii="BIZ UDゴシック" w:eastAsia="BIZ UDゴシック" w:hAnsi="BIZ UDゴシック" w:hint="eastAsia"/>
              </w:rPr>
              <w:t>同</w:t>
            </w:r>
            <w:r w:rsidR="000230C1" w:rsidRPr="00197283">
              <w:rPr>
                <w:rFonts w:ascii="BIZ UDゴシック" w:eastAsia="BIZ UDゴシック" w:hAnsi="BIZ UDゴシック" w:hint="eastAsia"/>
              </w:rPr>
              <w:t>80</w:t>
            </w:r>
            <w:r w:rsidR="00CB3EDA" w:rsidRPr="00197283">
              <w:rPr>
                <w:rFonts w:ascii="BIZ UDゴシック" w:eastAsia="BIZ UDゴシック" w:hAnsi="BIZ UDゴシック"/>
              </w:rPr>
              <w:t>.</w:t>
            </w:r>
            <w:r w:rsidR="000230C1" w:rsidRPr="00197283">
              <w:rPr>
                <w:rFonts w:ascii="BIZ UDゴシック" w:eastAsia="BIZ UDゴシック" w:hAnsi="BIZ UDゴシック" w:hint="eastAsia"/>
              </w:rPr>
              <w:t>6</w:t>
            </w:r>
            <w:r w:rsidR="00CB3EDA" w:rsidRPr="00197283">
              <w:rPr>
                <w:rFonts w:ascii="BIZ UDゴシック" w:eastAsia="BIZ UDゴシック" w:hAnsi="BIZ UDゴシック" w:hint="eastAsia"/>
              </w:rPr>
              <w:t>人）である。</w:t>
            </w:r>
          </w:p>
          <w:p w14:paraId="3410B5AC" w14:textId="2E3564DC" w:rsidR="00CB3EDA" w:rsidRPr="00C14EDC" w:rsidRDefault="00CB3EDA" w:rsidP="00CB3EDA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197283">
              <w:rPr>
                <w:rFonts w:ascii="BIZ UDゴシック" w:eastAsia="BIZ UDゴシック" w:hAnsi="BIZ UDゴシック" w:hint="eastAsia"/>
              </w:rPr>
              <w:t>●</w:t>
            </w:r>
            <w:r w:rsidR="00197283" w:rsidRPr="00197283">
              <w:rPr>
                <w:rFonts w:ascii="BIZ UDゴシック" w:eastAsia="BIZ UDゴシック" w:hAnsi="BIZ UDゴシック" w:hint="eastAsia"/>
              </w:rPr>
              <w:t>不登校児童生徒数は</w:t>
            </w:r>
            <w:r w:rsidR="00197283">
              <w:rPr>
                <w:rFonts w:ascii="BIZ UDゴシック" w:eastAsia="BIZ UDゴシック" w:hAnsi="BIZ UDゴシック" w:hint="eastAsia"/>
              </w:rPr>
              <w:t>、</w:t>
            </w:r>
            <w:r w:rsidR="00197283" w:rsidRPr="00197283">
              <w:rPr>
                <w:rFonts w:ascii="BIZ UDゴシック" w:eastAsia="BIZ UDゴシック" w:hAnsi="BIZ UDゴシック" w:hint="eastAsia"/>
              </w:rPr>
              <w:t>過去最多となった</w:t>
            </w:r>
            <w:r w:rsidR="00197283">
              <w:rPr>
                <w:rFonts w:ascii="BIZ UDゴシック" w:eastAsia="BIZ UDゴシック" w:hAnsi="BIZ UDゴシック" w:hint="eastAsia"/>
              </w:rPr>
              <w:t>。前</w:t>
            </w:r>
            <w:r w:rsidR="007E378E" w:rsidRPr="00197283">
              <w:rPr>
                <w:rFonts w:ascii="BIZ UDゴシック" w:eastAsia="BIZ UDゴシック" w:hAnsi="BIZ UDゴシック" w:hint="eastAsia"/>
              </w:rPr>
              <w:t>年度と比較</w:t>
            </w:r>
            <w:r w:rsidR="00197283">
              <w:rPr>
                <w:rFonts w:ascii="BIZ UDゴシック" w:eastAsia="BIZ UDゴシック" w:hAnsi="BIZ UDゴシック" w:hint="eastAsia"/>
              </w:rPr>
              <w:t>して</w:t>
            </w:r>
            <w:r w:rsidR="007E378E" w:rsidRPr="00197283">
              <w:rPr>
                <w:rFonts w:ascii="BIZ UDゴシック" w:eastAsia="BIZ UDゴシック" w:hAnsi="BIZ UDゴシック" w:hint="eastAsia"/>
              </w:rPr>
              <w:t>、児童は微増、生徒は微減となっ</w:t>
            </w:r>
            <w:r w:rsidR="00197283">
              <w:rPr>
                <w:rFonts w:ascii="BIZ UDゴシック" w:eastAsia="BIZ UDゴシック" w:hAnsi="BIZ UDゴシック" w:hint="eastAsia"/>
              </w:rPr>
              <w:t>た</w:t>
            </w:r>
            <w:r w:rsidR="007E378E" w:rsidRPr="00197283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</w:tbl>
    <w:p w14:paraId="761EF922" w14:textId="08588151" w:rsidR="0086613C" w:rsidRDefault="004434D2" w:rsidP="00C14EDC">
      <w:pPr>
        <w:rPr>
          <w:rFonts w:ascii="BIZ UDゴシック" w:eastAsia="BIZ UDゴシック" w:hAnsi="BIZ UDゴシック"/>
        </w:rPr>
      </w:pPr>
      <w:r w:rsidRPr="00DB6E6C">
        <w:rPr>
          <w:rFonts w:eastAsia="BIZ UDP明朝 Medium" w:hint="eastAsia"/>
          <w:noProof/>
          <w:sz w:val="16"/>
        </w:rPr>
        <w:drawing>
          <wp:anchor distT="0" distB="0" distL="114300" distR="114300" simplePos="0" relativeHeight="251658240" behindDoc="0" locked="0" layoutInCell="1" allowOverlap="1" wp14:anchorId="2E5199E8" wp14:editId="35A21E71">
            <wp:simplePos x="0" y="0"/>
            <wp:positionH relativeFrom="margin">
              <wp:posOffset>0</wp:posOffset>
            </wp:positionH>
            <wp:positionV relativeFrom="paragraph">
              <wp:posOffset>48260</wp:posOffset>
            </wp:positionV>
            <wp:extent cx="3482340" cy="2619375"/>
            <wp:effectExtent l="0" t="0" r="3810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1258F5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0288" behindDoc="0" locked="0" layoutInCell="1" allowOverlap="1" wp14:anchorId="4EAA2B83" wp14:editId="29CB2393">
            <wp:simplePos x="0" y="0"/>
            <wp:positionH relativeFrom="column">
              <wp:align>right</wp:align>
            </wp:positionH>
            <wp:positionV relativeFrom="paragraph">
              <wp:posOffset>46355</wp:posOffset>
            </wp:positionV>
            <wp:extent cx="3482340" cy="2619375"/>
            <wp:effectExtent l="0" t="0" r="3810" b="9525"/>
            <wp:wrapNone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D48713C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7F2CD0DA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75553507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60E034DE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14591513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388A2703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27075EE8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60D0A253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3EF04543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229DDF87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1D94FCC3" w14:textId="77777777" w:rsidR="00FD5B32" w:rsidRDefault="00FD5B32" w:rsidP="00C14EDC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16"/>
      </w:tblGrid>
      <w:tr w:rsidR="0086613C" w14:paraId="021BD9B1" w14:textId="77777777" w:rsidTr="0086613C">
        <w:tc>
          <w:tcPr>
            <w:tcW w:w="11116" w:type="dxa"/>
          </w:tcPr>
          <w:p w14:paraId="77B17996" w14:textId="771411D4" w:rsidR="0086613C" w:rsidRDefault="0086613C" w:rsidP="00E92834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●学年別不登校児童・生徒数は、前年度と比較して</w:t>
            </w:r>
            <w:r w:rsidR="00E92834">
              <w:rPr>
                <w:rFonts w:ascii="BIZ UDゴシック" w:eastAsia="BIZ UDゴシック" w:hAnsi="BIZ UDゴシック" w:hint="eastAsia"/>
              </w:rPr>
              <w:t>１・７</w:t>
            </w:r>
            <w:r w:rsidR="00823A95">
              <w:rPr>
                <w:rFonts w:ascii="BIZ UDゴシック" w:eastAsia="BIZ UDゴシック" w:hAnsi="BIZ UDゴシック" w:hint="eastAsia"/>
              </w:rPr>
              <w:t>年については大きく減少し</w:t>
            </w:r>
            <w:r w:rsidR="00E92834">
              <w:rPr>
                <w:rFonts w:ascii="BIZ UDゴシック" w:eastAsia="BIZ UDゴシック" w:hAnsi="BIZ UDゴシック" w:hint="eastAsia"/>
              </w:rPr>
              <w:t>た。</w:t>
            </w:r>
          </w:p>
          <w:p w14:paraId="6E926AE6" w14:textId="743AE86F" w:rsidR="0086613C" w:rsidRDefault="0086613C" w:rsidP="00C14E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</w:t>
            </w:r>
            <w:r w:rsidR="00E92834">
              <w:rPr>
                <w:rFonts w:ascii="BIZ UDゴシック" w:eastAsia="BIZ UDゴシック" w:hAnsi="BIZ UDゴシック" w:hint="eastAsia"/>
              </w:rPr>
              <w:t>生活リズムの不調、学校生活へのやる気、不安・抑うつが児童・生徒ともに上位を占めている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</w:tbl>
    <w:p w14:paraId="017B1094" w14:textId="77777777" w:rsidR="0086613C" w:rsidRDefault="00880492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08DEA" wp14:editId="4A212E56">
                <wp:simplePos x="0" y="0"/>
                <wp:positionH relativeFrom="column">
                  <wp:posOffset>3615055</wp:posOffset>
                </wp:positionH>
                <wp:positionV relativeFrom="paragraph">
                  <wp:posOffset>33655</wp:posOffset>
                </wp:positionV>
                <wp:extent cx="3429000" cy="2463800"/>
                <wp:effectExtent l="0" t="0" r="1905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3E30E90" w14:textId="77777777" w:rsidR="00880492" w:rsidRPr="00880492" w:rsidRDefault="00880492" w:rsidP="0088049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A66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不登校</w:t>
                            </w:r>
                            <w:r w:rsidR="00E02A6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児童</w:t>
                            </w:r>
                            <w:r w:rsidR="00E02A6A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・</w:t>
                            </w:r>
                            <w:r w:rsidR="00E02A6A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生徒</w:t>
                            </w:r>
                            <w:r w:rsidR="00E02A6A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について把握した事実</w:t>
                            </w:r>
                            <w:r w:rsidRPr="004A668C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（</w:t>
                            </w:r>
                            <w:r w:rsidRPr="004A66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上位５項目</w:t>
                            </w:r>
                            <w:r w:rsidRPr="004A668C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）</w:t>
                            </w:r>
                          </w:p>
                          <w:p w14:paraId="08B273F9" w14:textId="77777777" w:rsidR="00880492" w:rsidRPr="004A668C" w:rsidRDefault="00880492" w:rsidP="00880492">
                            <w:pPr>
                              <w:snapToGrid w:val="0"/>
                              <w:ind w:leftChars="-42" w:left="-101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4A66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（児童）</w:t>
                            </w:r>
                          </w:p>
                          <w:p w14:paraId="4117B9C6" w14:textId="2E3364B1" w:rsidR="00880492" w:rsidRPr="004B5B8C" w:rsidRDefault="004B5B8C" w:rsidP="004B5B8C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sz w:val="20"/>
                              </w:rPr>
                              <w:t>①</w:t>
                            </w:r>
                            <w:r w:rsidR="00E92834" w:rsidRPr="004B5B8C">
                              <w:rPr>
                                <w:rFonts w:eastAsia="BIZ UDP明朝 Medium" w:hint="eastAsia"/>
                                <w:sz w:val="20"/>
                              </w:rPr>
                              <w:t>生活リズムの</w:t>
                            </w:r>
                            <w:r w:rsidR="00E92834" w:rsidRPr="004B5B8C">
                              <w:rPr>
                                <w:rFonts w:eastAsia="BIZ UDP明朝 Medium"/>
                                <w:sz w:val="20"/>
                              </w:rPr>
                              <w:t>不調に関する相談</w:t>
                            </w:r>
                            <w:r w:rsidR="00E92834" w:rsidRPr="004B5B8C">
                              <w:rPr>
                                <w:rFonts w:eastAsia="BIZ UDP明朝 Medium" w:hint="eastAsia"/>
                                <w:sz w:val="20"/>
                              </w:rPr>
                              <w:t>（８２）</w:t>
                            </w:r>
                          </w:p>
                          <w:p w14:paraId="463EC21D" w14:textId="22DC259E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②</w:t>
                            </w:r>
                            <w:r w:rsidR="00E92834" w:rsidRPr="004B5B8C">
                              <w:rPr>
                                <w:rFonts w:eastAsia="BIZ UDP明朝 Medium"/>
                                <w:sz w:val="20"/>
                              </w:rPr>
                              <w:t>学校生活に</w:t>
                            </w:r>
                            <w:r w:rsidR="00E92834" w:rsidRPr="004B5B8C">
                              <w:rPr>
                                <w:rFonts w:eastAsia="BIZ UDP明朝 Medium" w:hint="eastAsia"/>
                                <w:sz w:val="20"/>
                              </w:rPr>
                              <w:t>対してやる気が出ない等</w:t>
                            </w:r>
                            <w:r w:rsidR="00E92834" w:rsidRPr="004B5B8C">
                              <w:rPr>
                                <w:rFonts w:eastAsia="BIZ UDP明朝 Medium"/>
                                <w:sz w:val="20"/>
                              </w:rPr>
                              <w:t>の相談（</w:t>
                            </w:r>
                            <w:r w:rsidR="00E92834" w:rsidRPr="004B5B8C">
                              <w:rPr>
                                <w:rFonts w:eastAsia="BIZ UDP明朝 Medium" w:hint="eastAsia"/>
                                <w:sz w:val="20"/>
                              </w:rPr>
                              <w:t>８</w:t>
                            </w:r>
                            <w:r w:rsidR="00E92834">
                              <w:rPr>
                                <w:rFonts w:eastAsia="BIZ UDP明朝 Medium" w:hint="eastAsia"/>
                                <w:sz w:val="20"/>
                              </w:rPr>
                              <w:t>1</w:t>
                            </w:r>
                            <w:r w:rsidR="00E92834" w:rsidRPr="004B5B8C">
                              <w:rPr>
                                <w:rFonts w:eastAsia="BIZ UDP明朝 Medium" w:hint="eastAsia"/>
                                <w:sz w:val="20"/>
                              </w:rPr>
                              <w:t>）</w:t>
                            </w:r>
                          </w:p>
                          <w:p w14:paraId="70A99C90" w14:textId="36D54306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③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不安</w:t>
                            </w:r>
                            <w:r w:rsidR="004B5B8C">
                              <w:rPr>
                                <w:rFonts w:eastAsia="BIZ UDP明朝 Medium"/>
                                <w:sz w:val="20"/>
                              </w:rPr>
                              <w:t>・抑うつの相談（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77</w:t>
                            </w:r>
                            <w:r w:rsidR="004B5B8C">
                              <w:rPr>
                                <w:rFonts w:eastAsia="BIZ UDP明朝 Medium"/>
                                <w:sz w:val="20"/>
                              </w:rPr>
                              <w:t>）</w:t>
                            </w:r>
                          </w:p>
                          <w:p w14:paraId="35E82BD6" w14:textId="4B585267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④</w:t>
                            </w:r>
                            <w:r w:rsidR="004B5B8C" w:rsidRPr="00E02A6A">
                              <w:rPr>
                                <w:rFonts w:eastAsia="BIZ UDP明朝 Medium" w:hint="eastAsia"/>
                                <w:spacing w:val="-6"/>
                                <w:sz w:val="20"/>
                              </w:rPr>
                              <w:t>いじめ被害を除く</w:t>
                            </w:r>
                            <w:r w:rsidR="004B5B8C" w:rsidRPr="00E02A6A">
                              <w:rPr>
                                <w:rFonts w:eastAsia="BIZ UDP明朝 Medium"/>
                                <w:spacing w:val="-6"/>
                                <w:sz w:val="20"/>
                              </w:rPr>
                              <w:t>友人関係を</w:t>
                            </w:r>
                            <w:r w:rsidR="004B5B8C" w:rsidRPr="00E02A6A">
                              <w:rPr>
                                <w:rFonts w:eastAsia="BIZ UDP明朝 Medium" w:hint="eastAsia"/>
                                <w:spacing w:val="-6"/>
                                <w:sz w:val="20"/>
                              </w:rPr>
                              <w:t>めぐる</w:t>
                            </w:r>
                            <w:r w:rsidR="004B5B8C" w:rsidRPr="00E02A6A">
                              <w:rPr>
                                <w:rFonts w:eastAsia="BIZ UDP明朝 Medium"/>
                                <w:spacing w:val="-6"/>
                                <w:sz w:val="20"/>
                              </w:rPr>
                              <w:t>問題の情報や相談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（49）</w:t>
                            </w:r>
                          </w:p>
                          <w:p w14:paraId="26E67D65" w14:textId="165E0ADE" w:rsidR="00880492" w:rsidRPr="004A668C" w:rsidRDefault="00880492" w:rsidP="00880492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⑤</w:t>
                            </w:r>
                            <w:r w:rsidR="004B5B8C">
                              <w:rPr>
                                <w:rFonts w:eastAsia="BIZ UDP明朝 Medium"/>
                                <w:sz w:val="20"/>
                              </w:rPr>
                              <w:t>親子の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関わり</w:t>
                            </w:r>
                            <w:r w:rsidR="004B5B8C" w:rsidRPr="004A668C">
                              <w:rPr>
                                <w:rFonts w:eastAsia="BIZ UDP明朝 Medium"/>
                                <w:sz w:val="20"/>
                              </w:rPr>
                              <w:t>方に関する問題の</w:t>
                            </w:r>
                            <w:r w:rsidR="004B5B8C"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情報や</w:t>
                            </w:r>
                            <w:r w:rsidR="004B5B8C" w:rsidRPr="004A668C">
                              <w:rPr>
                                <w:rFonts w:eastAsia="BIZ UDP明朝 Medium"/>
                                <w:sz w:val="20"/>
                              </w:rPr>
                              <w:t>相談（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４３</w:t>
                            </w:r>
                            <w:r w:rsidR="004B5B8C" w:rsidRPr="004A668C">
                              <w:rPr>
                                <w:rFonts w:eastAsia="BIZ UDP明朝 Medium"/>
                                <w:sz w:val="20"/>
                              </w:rPr>
                              <w:t>）</w:t>
                            </w:r>
                          </w:p>
                          <w:p w14:paraId="73655E8F" w14:textId="77777777" w:rsidR="00880492" w:rsidRPr="004A668C" w:rsidRDefault="00880492" w:rsidP="00880492">
                            <w:pPr>
                              <w:snapToGrid w:val="0"/>
                              <w:spacing w:beforeLines="25" w:before="90"/>
                              <w:ind w:leftChars="-42" w:left="-101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4A66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（生徒）</w:t>
                            </w:r>
                          </w:p>
                          <w:p w14:paraId="12E9901C" w14:textId="66C20793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①</w:t>
                            </w:r>
                            <w:r w:rsidRPr="004A668C">
                              <w:rPr>
                                <w:rFonts w:eastAsia="BIZ UDP明朝 Medium"/>
                                <w:sz w:val="20"/>
                              </w:rPr>
                              <w:t>学校生活に</w:t>
                            </w: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対してやる気が出ない等</w:t>
                            </w:r>
                            <w:r w:rsidRPr="004A668C">
                              <w:rPr>
                                <w:rFonts w:eastAsia="BIZ UDP明朝 Medium"/>
                                <w:sz w:val="20"/>
                              </w:rPr>
                              <w:t>の相談</w:t>
                            </w: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７９</w:t>
                            </w: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）</w:t>
                            </w:r>
                          </w:p>
                          <w:p w14:paraId="254A34E6" w14:textId="0447038A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②不安・抑うつの相談</w:t>
                            </w:r>
                            <w:r w:rsidRPr="004A668C">
                              <w:rPr>
                                <w:rFonts w:eastAsia="BIZ UDP明朝 Medium"/>
                                <w:sz w:val="20"/>
                              </w:rPr>
                              <w:t>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７８</w:t>
                            </w:r>
                            <w:r w:rsidRPr="004A668C">
                              <w:rPr>
                                <w:rFonts w:eastAsia="BIZ UDP明朝 Medium"/>
                                <w:sz w:val="20"/>
                              </w:rPr>
                              <w:t>）</w:t>
                            </w:r>
                          </w:p>
                          <w:p w14:paraId="2ADC3445" w14:textId="2229D525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③生活リズムの</w:t>
                            </w:r>
                            <w:r w:rsidRPr="004A668C">
                              <w:rPr>
                                <w:rFonts w:eastAsia="BIZ UDP明朝 Medium"/>
                                <w:sz w:val="20"/>
                              </w:rPr>
                              <w:t>不調に関する相談</w:t>
                            </w: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７０</w:t>
                            </w: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）</w:t>
                            </w:r>
                          </w:p>
                          <w:p w14:paraId="5CCE174D" w14:textId="50431A72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④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親子の</w:t>
                            </w:r>
                            <w:r w:rsidR="004B5B8C">
                              <w:rPr>
                                <w:rFonts w:eastAsia="BIZ UDP明朝 Medium"/>
                                <w:sz w:val="20"/>
                              </w:rPr>
                              <w:t>関わり方に関する問題の情報や相談</w:t>
                            </w:r>
                            <w:r w:rsidR="00E02A6A">
                              <w:rPr>
                                <w:rFonts w:eastAsia="BIZ UDP明朝 Medium"/>
                                <w:sz w:val="20"/>
                              </w:rPr>
                              <w:t>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３９</w:t>
                            </w:r>
                            <w:r w:rsidR="00E02A6A">
                              <w:rPr>
                                <w:rFonts w:eastAsia="BIZ UDP明朝 Medium"/>
                                <w:sz w:val="20"/>
                              </w:rPr>
                              <w:t>）</w:t>
                            </w:r>
                          </w:p>
                          <w:p w14:paraId="6960D5D0" w14:textId="462D4E1C" w:rsidR="00880492" w:rsidRPr="004A668C" w:rsidRDefault="00880492" w:rsidP="00880492">
                            <w:pPr>
                              <w:snapToGrid w:val="0"/>
                              <w:rPr>
                                <w:rFonts w:eastAsia="BIZ UDP明朝 Medium"/>
                                <w:sz w:val="20"/>
                              </w:rPr>
                            </w:pPr>
                            <w:r w:rsidRPr="004A668C">
                              <w:rPr>
                                <w:rFonts w:eastAsia="BIZ UDP明朝 Medium" w:hint="eastAsia"/>
                                <w:sz w:val="20"/>
                              </w:rPr>
                              <w:t>⑤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学業の不振や頻繁な宿題の未提出が見られた</w:t>
                            </w:r>
                            <w:r w:rsidR="00E02A6A">
                              <w:rPr>
                                <w:rFonts w:eastAsia="BIZ UDP明朝 Medium"/>
                                <w:sz w:val="20"/>
                              </w:rPr>
                              <w:t>（</w:t>
                            </w:r>
                            <w:r w:rsidR="004B5B8C">
                              <w:rPr>
                                <w:rFonts w:eastAsia="BIZ UDP明朝 Medium" w:hint="eastAsia"/>
                                <w:sz w:val="20"/>
                              </w:rPr>
                              <w:t>３２</w:t>
                            </w:r>
                            <w:r w:rsidR="00E02A6A">
                              <w:rPr>
                                <w:rFonts w:eastAsia="BIZ UDP明朝 Medium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08DEA" id="テキスト ボックス 4" o:spid="_x0000_s1027" type="#_x0000_t202" style="position:absolute;left:0;text-align:left;margin-left:284.65pt;margin-top:2.65pt;width:270pt;height:19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" fillcolor="white [3201]" strokecolor="#d8d8d8 [2732]" strokeweight=".5pt">
                <v:textbox>
                  <w:txbxContent>
                    <w:p w14:paraId="13E30E90" w14:textId="77777777" w:rsidR="00880492" w:rsidRPr="00880492" w:rsidRDefault="00880492" w:rsidP="0088049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A66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不登校</w:t>
                      </w:r>
                      <w:r w:rsidR="00E02A6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児童</w:t>
                      </w:r>
                      <w:r w:rsidR="00E02A6A">
                        <w:rPr>
                          <w:rFonts w:ascii="BIZ UDゴシック" w:eastAsia="BIZ UDゴシック" w:hAnsi="BIZ UDゴシック"/>
                          <w:sz w:val="20"/>
                        </w:rPr>
                        <w:t>・</w:t>
                      </w:r>
                      <w:r w:rsidR="00E02A6A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生徒</w:t>
                      </w:r>
                      <w:r w:rsidR="00E02A6A">
                        <w:rPr>
                          <w:rFonts w:ascii="BIZ UDゴシック" w:eastAsia="BIZ UDゴシック" w:hAnsi="BIZ UDゴシック"/>
                          <w:sz w:val="20"/>
                        </w:rPr>
                        <w:t>について把握した事実</w:t>
                      </w:r>
                      <w:r w:rsidRPr="004A668C">
                        <w:rPr>
                          <w:rFonts w:ascii="BIZ UDゴシック" w:eastAsia="BIZ UDゴシック" w:hAnsi="BIZ UDゴシック"/>
                          <w:sz w:val="20"/>
                        </w:rPr>
                        <w:t>（</w:t>
                      </w:r>
                      <w:r w:rsidRPr="004A66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上位５項目</w:t>
                      </w:r>
                      <w:r w:rsidRPr="004A668C">
                        <w:rPr>
                          <w:rFonts w:ascii="BIZ UDゴシック" w:eastAsia="BIZ UDゴシック" w:hAnsi="BIZ UDゴシック"/>
                          <w:sz w:val="20"/>
                        </w:rPr>
                        <w:t>）</w:t>
                      </w:r>
                    </w:p>
                    <w:p w14:paraId="08B273F9" w14:textId="77777777" w:rsidR="00880492" w:rsidRPr="004A668C" w:rsidRDefault="00880492" w:rsidP="00880492">
                      <w:pPr>
                        <w:snapToGrid w:val="0"/>
                        <w:ind w:leftChars="-42" w:left="-101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4A66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（児童）</w:t>
                      </w:r>
                    </w:p>
                    <w:p w14:paraId="4117B9C6" w14:textId="2E3364B1" w:rsidR="00880492" w:rsidRPr="004B5B8C" w:rsidRDefault="004B5B8C" w:rsidP="004B5B8C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>
                        <w:rPr>
                          <w:rFonts w:eastAsia="BIZ UDP明朝 Medium" w:hint="eastAsia"/>
                          <w:sz w:val="20"/>
                        </w:rPr>
                        <w:t>①</w:t>
                      </w:r>
                      <w:r w:rsidR="00E92834" w:rsidRPr="004B5B8C">
                        <w:rPr>
                          <w:rFonts w:eastAsia="BIZ UDP明朝 Medium" w:hint="eastAsia"/>
                          <w:sz w:val="20"/>
                        </w:rPr>
                        <w:t>生活リズムの</w:t>
                      </w:r>
                      <w:r w:rsidR="00E92834" w:rsidRPr="004B5B8C">
                        <w:rPr>
                          <w:rFonts w:eastAsia="BIZ UDP明朝 Medium"/>
                          <w:sz w:val="20"/>
                        </w:rPr>
                        <w:t>不調に関する相談</w:t>
                      </w:r>
                      <w:r w:rsidR="00E92834" w:rsidRPr="004B5B8C">
                        <w:rPr>
                          <w:rFonts w:eastAsia="BIZ UDP明朝 Medium" w:hint="eastAsia"/>
                          <w:sz w:val="20"/>
                        </w:rPr>
                        <w:t>（８２）</w:t>
                      </w:r>
                    </w:p>
                    <w:p w14:paraId="463EC21D" w14:textId="22DC259E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②</w:t>
                      </w:r>
                      <w:r w:rsidR="00E92834" w:rsidRPr="004B5B8C">
                        <w:rPr>
                          <w:rFonts w:eastAsia="BIZ UDP明朝 Medium"/>
                          <w:sz w:val="20"/>
                        </w:rPr>
                        <w:t>学校生活に</w:t>
                      </w:r>
                      <w:r w:rsidR="00E92834" w:rsidRPr="004B5B8C">
                        <w:rPr>
                          <w:rFonts w:eastAsia="BIZ UDP明朝 Medium" w:hint="eastAsia"/>
                          <w:sz w:val="20"/>
                        </w:rPr>
                        <w:t>対してやる気が出ない等</w:t>
                      </w:r>
                      <w:r w:rsidR="00E92834" w:rsidRPr="004B5B8C">
                        <w:rPr>
                          <w:rFonts w:eastAsia="BIZ UDP明朝 Medium"/>
                          <w:sz w:val="20"/>
                        </w:rPr>
                        <w:t>の相談（</w:t>
                      </w:r>
                      <w:r w:rsidR="00E92834" w:rsidRPr="004B5B8C">
                        <w:rPr>
                          <w:rFonts w:eastAsia="BIZ UDP明朝 Medium" w:hint="eastAsia"/>
                          <w:sz w:val="20"/>
                        </w:rPr>
                        <w:t>８</w:t>
                      </w:r>
                      <w:r w:rsidR="00E92834">
                        <w:rPr>
                          <w:rFonts w:eastAsia="BIZ UDP明朝 Medium" w:hint="eastAsia"/>
                          <w:sz w:val="20"/>
                        </w:rPr>
                        <w:t>1</w:t>
                      </w:r>
                      <w:r w:rsidR="00E92834" w:rsidRPr="004B5B8C">
                        <w:rPr>
                          <w:rFonts w:eastAsia="BIZ UDP明朝 Medium" w:hint="eastAsia"/>
                          <w:sz w:val="20"/>
                        </w:rPr>
                        <w:t>）</w:t>
                      </w:r>
                    </w:p>
                    <w:p w14:paraId="70A99C90" w14:textId="36D54306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③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不安</w:t>
                      </w:r>
                      <w:r w:rsidR="004B5B8C">
                        <w:rPr>
                          <w:rFonts w:eastAsia="BIZ UDP明朝 Medium"/>
                          <w:sz w:val="20"/>
                        </w:rPr>
                        <w:t>・抑うつの相談（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77</w:t>
                      </w:r>
                      <w:r w:rsidR="004B5B8C">
                        <w:rPr>
                          <w:rFonts w:eastAsia="BIZ UDP明朝 Medium"/>
                          <w:sz w:val="20"/>
                        </w:rPr>
                        <w:t>）</w:t>
                      </w:r>
                    </w:p>
                    <w:p w14:paraId="35E82BD6" w14:textId="4B585267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④</w:t>
                      </w:r>
                      <w:r w:rsidR="004B5B8C" w:rsidRPr="00E02A6A">
                        <w:rPr>
                          <w:rFonts w:eastAsia="BIZ UDP明朝 Medium" w:hint="eastAsia"/>
                          <w:spacing w:val="-6"/>
                          <w:sz w:val="20"/>
                        </w:rPr>
                        <w:t>いじめ被害を除く</w:t>
                      </w:r>
                      <w:r w:rsidR="004B5B8C" w:rsidRPr="00E02A6A">
                        <w:rPr>
                          <w:rFonts w:eastAsia="BIZ UDP明朝 Medium"/>
                          <w:spacing w:val="-6"/>
                          <w:sz w:val="20"/>
                        </w:rPr>
                        <w:t>友人関係を</w:t>
                      </w:r>
                      <w:r w:rsidR="004B5B8C" w:rsidRPr="00E02A6A">
                        <w:rPr>
                          <w:rFonts w:eastAsia="BIZ UDP明朝 Medium" w:hint="eastAsia"/>
                          <w:spacing w:val="-6"/>
                          <w:sz w:val="20"/>
                        </w:rPr>
                        <w:t>めぐる</w:t>
                      </w:r>
                      <w:r w:rsidR="004B5B8C" w:rsidRPr="00E02A6A">
                        <w:rPr>
                          <w:rFonts w:eastAsia="BIZ UDP明朝 Medium"/>
                          <w:spacing w:val="-6"/>
                          <w:sz w:val="20"/>
                        </w:rPr>
                        <w:t>問題の情報や相談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（49）</w:t>
                      </w:r>
                    </w:p>
                    <w:p w14:paraId="26E67D65" w14:textId="165E0ADE" w:rsidR="00880492" w:rsidRPr="004A668C" w:rsidRDefault="00880492" w:rsidP="00880492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⑤</w:t>
                      </w:r>
                      <w:r w:rsidR="004B5B8C">
                        <w:rPr>
                          <w:rFonts w:eastAsia="BIZ UDP明朝 Medium"/>
                          <w:sz w:val="20"/>
                        </w:rPr>
                        <w:t>親子の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関わり</w:t>
                      </w:r>
                      <w:r w:rsidR="004B5B8C" w:rsidRPr="004A668C">
                        <w:rPr>
                          <w:rFonts w:eastAsia="BIZ UDP明朝 Medium"/>
                          <w:sz w:val="20"/>
                        </w:rPr>
                        <w:t>方に関する問題の</w:t>
                      </w:r>
                      <w:r w:rsidR="004B5B8C" w:rsidRPr="004A668C">
                        <w:rPr>
                          <w:rFonts w:eastAsia="BIZ UDP明朝 Medium" w:hint="eastAsia"/>
                          <w:sz w:val="20"/>
                        </w:rPr>
                        <w:t>情報や</w:t>
                      </w:r>
                      <w:r w:rsidR="004B5B8C" w:rsidRPr="004A668C">
                        <w:rPr>
                          <w:rFonts w:eastAsia="BIZ UDP明朝 Medium"/>
                          <w:sz w:val="20"/>
                        </w:rPr>
                        <w:t>相談（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４３</w:t>
                      </w:r>
                      <w:r w:rsidR="004B5B8C" w:rsidRPr="004A668C">
                        <w:rPr>
                          <w:rFonts w:eastAsia="BIZ UDP明朝 Medium"/>
                          <w:sz w:val="20"/>
                        </w:rPr>
                        <w:t>）</w:t>
                      </w:r>
                    </w:p>
                    <w:p w14:paraId="73655E8F" w14:textId="77777777" w:rsidR="00880492" w:rsidRPr="004A668C" w:rsidRDefault="00880492" w:rsidP="00880492">
                      <w:pPr>
                        <w:snapToGrid w:val="0"/>
                        <w:spacing w:beforeLines="25" w:before="90"/>
                        <w:ind w:leftChars="-42" w:left="-101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4A66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（生徒）</w:t>
                      </w:r>
                    </w:p>
                    <w:p w14:paraId="12E9901C" w14:textId="66C20793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①</w:t>
                      </w:r>
                      <w:r w:rsidRPr="004A668C">
                        <w:rPr>
                          <w:rFonts w:eastAsia="BIZ UDP明朝 Medium"/>
                          <w:sz w:val="20"/>
                        </w:rPr>
                        <w:t>学校生活に</w:t>
                      </w: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対してやる気が出ない等</w:t>
                      </w:r>
                      <w:r w:rsidRPr="004A668C">
                        <w:rPr>
                          <w:rFonts w:eastAsia="BIZ UDP明朝 Medium"/>
                          <w:sz w:val="20"/>
                        </w:rPr>
                        <w:t>の相談</w:t>
                      </w: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７９</w:t>
                      </w: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）</w:t>
                      </w:r>
                    </w:p>
                    <w:p w14:paraId="254A34E6" w14:textId="0447038A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②不安・抑うつの相談</w:t>
                      </w:r>
                      <w:r w:rsidRPr="004A668C">
                        <w:rPr>
                          <w:rFonts w:eastAsia="BIZ UDP明朝 Medium"/>
                          <w:sz w:val="20"/>
                        </w:rPr>
                        <w:t>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７８</w:t>
                      </w:r>
                      <w:r w:rsidRPr="004A668C">
                        <w:rPr>
                          <w:rFonts w:eastAsia="BIZ UDP明朝 Medium"/>
                          <w:sz w:val="20"/>
                        </w:rPr>
                        <w:t>）</w:t>
                      </w:r>
                    </w:p>
                    <w:p w14:paraId="2ADC3445" w14:textId="2229D525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③生活リズムの</w:t>
                      </w:r>
                      <w:r w:rsidRPr="004A668C">
                        <w:rPr>
                          <w:rFonts w:eastAsia="BIZ UDP明朝 Medium"/>
                          <w:sz w:val="20"/>
                        </w:rPr>
                        <w:t>不調に関する相談</w:t>
                      </w: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７０</w:t>
                      </w: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）</w:t>
                      </w:r>
                    </w:p>
                    <w:p w14:paraId="5CCE174D" w14:textId="50431A72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④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親子の</w:t>
                      </w:r>
                      <w:r w:rsidR="004B5B8C">
                        <w:rPr>
                          <w:rFonts w:eastAsia="BIZ UDP明朝 Medium"/>
                          <w:sz w:val="20"/>
                        </w:rPr>
                        <w:t>関わり方に関する問題の情報や相談</w:t>
                      </w:r>
                      <w:r w:rsidR="00E02A6A">
                        <w:rPr>
                          <w:rFonts w:eastAsia="BIZ UDP明朝 Medium"/>
                          <w:sz w:val="20"/>
                        </w:rPr>
                        <w:t>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３９</w:t>
                      </w:r>
                      <w:r w:rsidR="00E02A6A">
                        <w:rPr>
                          <w:rFonts w:eastAsia="BIZ UDP明朝 Medium"/>
                          <w:sz w:val="20"/>
                        </w:rPr>
                        <w:t>）</w:t>
                      </w:r>
                    </w:p>
                    <w:p w14:paraId="6960D5D0" w14:textId="462D4E1C" w:rsidR="00880492" w:rsidRPr="004A668C" w:rsidRDefault="00880492" w:rsidP="00880492">
                      <w:pPr>
                        <w:snapToGrid w:val="0"/>
                        <w:rPr>
                          <w:rFonts w:eastAsia="BIZ UDP明朝 Medium"/>
                          <w:sz w:val="20"/>
                        </w:rPr>
                      </w:pPr>
                      <w:r w:rsidRPr="004A668C">
                        <w:rPr>
                          <w:rFonts w:eastAsia="BIZ UDP明朝 Medium" w:hint="eastAsia"/>
                          <w:sz w:val="20"/>
                        </w:rPr>
                        <w:t>⑤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学業の不振や頻繁な宿題の未提出が見られた</w:t>
                      </w:r>
                      <w:r w:rsidR="00E02A6A">
                        <w:rPr>
                          <w:rFonts w:eastAsia="BIZ UDP明朝 Medium"/>
                          <w:sz w:val="20"/>
                        </w:rPr>
                        <w:t>（</w:t>
                      </w:r>
                      <w:r w:rsidR="004B5B8C">
                        <w:rPr>
                          <w:rFonts w:eastAsia="BIZ UDP明朝 Medium" w:hint="eastAsia"/>
                          <w:sz w:val="20"/>
                        </w:rPr>
                        <w:t>３２</w:t>
                      </w:r>
                      <w:r w:rsidR="00E02A6A">
                        <w:rPr>
                          <w:rFonts w:eastAsia="BIZ UDP明朝 Medium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6613C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2336" behindDoc="0" locked="0" layoutInCell="1" allowOverlap="1" wp14:anchorId="75FB7B65" wp14:editId="07580410">
            <wp:simplePos x="0" y="0"/>
            <wp:positionH relativeFrom="column">
              <wp:posOffset>20955</wp:posOffset>
            </wp:positionH>
            <wp:positionV relativeFrom="paragraph">
              <wp:posOffset>33655</wp:posOffset>
            </wp:positionV>
            <wp:extent cx="3441700" cy="2463800"/>
            <wp:effectExtent l="0" t="0" r="6350" b="12700"/>
            <wp:wrapNone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7B6DC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196F167F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55BEC12E" w14:textId="77777777" w:rsidR="00CB3EDA" w:rsidRDefault="00CB3EDA" w:rsidP="00C14EDC">
      <w:pPr>
        <w:rPr>
          <w:rFonts w:ascii="BIZ UDゴシック" w:eastAsia="BIZ UDゴシック" w:hAnsi="BIZ UDゴシック"/>
        </w:rPr>
      </w:pPr>
    </w:p>
    <w:p w14:paraId="1205E0A6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0687F91B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296C2826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354CFB25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654B7CE7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1C03882E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4E8C1385" w14:textId="77777777" w:rsidR="0086613C" w:rsidRDefault="0086613C" w:rsidP="00CD2609">
      <w:pPr>
        <w:spacing w:afterLines="50" w:after="180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16"/>
      </w:tblGrid>
      <w:tr w:rsidR="009E0E1A" w14:paraId="798790EC" w14:textId="77777777" w:rsidTr="009E0E1A">
        <w:tc>
          <w:tcPr>
            <w:tcW w:w="11116" w:type="dxa"/>
          </w:tcPr>
          <w:p w14:paraId="6ED5A1BE" w14:textId="1B911A7F" w:rsidR="009E0E1A" w:rsidRDefault="00790F55" w:rsidP="00414B44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790F55">
              <w:rPr>
                <w:rFonts w:ascii="BIZ UDゴシック" w:eastAsia="BIZ UDゴシック" w:hAnsi="BIZ UDゴシック" w:hint="eastAsia"/>
              </w:rPr>
              <w:t>●学校内外の機関等で専</w:t>
            </w:r>
            <w:r>
              <w:rPr>
                <w:rFonts w:ascii="BIZ UDゴシック" w:eastAsia="BIZ UDゴシック" w:hAnsi="BIZ UDゴシック" w:hint="eastAsia"/>
              </w:rPr>
              <w:t>門的な相談･指導等</w:t>
            </w:r>
            <w:r w:rsidR="00965159">
              <w:rPr>
                <w:rFonts w:ascii="BIZ UDゴシック" w:eastAsia="BIZ UDゴシック" w:hAnsi="BIZ UDゴシック" w:hint="eastAsia"/>
              </w:rPr>
              <w:t>および担任等による相談・指導等</w:t>
            </w:r>
            <w:r>
              <w:rPr>
                <w:rFonts w:ascii="BIZ UDゴシック" w:eastAsia="BIZ UDゴシック" w:hAnsi="BIZ UDゴシック" w:hint="eastAsia"/>
              </w:rPr>
              <w:t>を受けていない不登校児童</w:t>
            </w:r>
            <w:r w:rsidR="00C626E0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>生徒</w:t>
            </w:r>
            <w:r w:rsidR="00C626E0">
              <w:rPr>
                <w:rFonts w:ascii="BIZ UDゴシック" w:eastAsia="BIZ UDゴシック" w:hAnsi="BIZ UDゴシック" w:hint="eastAsia"/>
              </w:rPr>
              <w:t>は</w:t>
            </w:r>
            <w:r w:rsidR="00FC29AA">
              <w:rPr>
                <w:rFonts w:ascii="BIZ UDゴシック" w:eastAsia="BIZ UDゴシック" w:hAnsi="BIZ UDゴシック" w:hint="eastAsia"/>
              </w:rPr>
              <w:t>61</w:t>
            </w:r>
            <w:r w:rsidR="00C626E0">
              <w:rPr>
                <w:rFonts w:ascii="BIZ UDゴシック" w:eastAsia="BIZ UDゴシック" w:hAnsi="BIZ UDゴシック" w:hint="eastAsia"/>
              </w:rPr>
              <w:t>人（児童</w:t>
            </w:r>
            <w:r w:rsidR="00FC29AA">
              <w:rPr>
                <w:rFonts w:ascii="BIZ UDゴシック" w:eastAsia="BIZ UDゴシック" w:hAnsi="BIZ UDゴシック" w:hint="eastAsia"/>
              </w:rPr>
              <w:t>32</w:t>
            </w:r>
            <w:r w:rsidR="00C626E0">
              <w:rPr>
                <w:rFonts w:ascii="BIZ UDゴシック" w:eastAsia="BIZ UDゴシック" w:hAnsi="BIZ UDゴシック" w:hint="eastAsia"/>
              </w:rPr>
              <w:t>人・生徒</w:t>
            </w:r>
            <w:r w:rsidR="00FC29AA">
              <w:rPr>
                <w:rFonts w:ascii="BIZ UDゴシック" w:eastAsia="BIZ UDゴシック" w:hAnsi="BIZ UDゴシック" w:hint="eastAsia"/>
              </w:rPr>
              <w:t>29</w:t>
            </w:r>
            <w:r w:rsidR="00C626E0">
              <w:rPr>
                <w:rFonts w:ascii="BIZ UDゴシック" w:eastAsia="BIZ UDゴシック" w:hAnsi="BIZ UDゴシック" w:hint="eastAsia"/>
              </w:rPr>
              <w:t>人）で不登校児童・生徒全体の</w:t>
            </w:r>
            <w:r w:rsidR="00F718A8">
              <w:rPr>
                <w:rFonts w:ascii="BIZ UDゴシック" w:eastAsia="BIZ UDゴシック" w:hAnsi="BIZ UDゴシック" w:hint="eastAsia"/>
              </w:rPr>
              <w:t>８</w:t>
            </w:r>
            <w:r w:rsidR="00520269">
              <w:rPr>
                <w:rFonts w:ascii="BIZ UDゴシック" w:eastAsia="BIZ UDゴシック" w:hAnsi="BIZ UDゴシック" w:hint="eastAsia"/>
              </w:rPr>
              <w:t>％</w:t>
            </w:r>
            <w:r w:rsidR="00C626E0">
              <w:rPr>
                <w:rFonts w:ascii="BIZ UDゴシック" w:eastAsia="BIZ UDゴシック" w:hAnsi="BIZ UDゴシック" w:hint="eastAsia"/>
              </w:rPr>
              <w:t>である。</w:t>
            </w:r>
          </w:p>
          <w:p w14:paraId="14AADA5B" w14:textId="7B560CE1" w:rsidR="00520269" w:rsidRDefault="00520269" w:rsidP="00C626E0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●教育支援センター「マイスクール」の利用者は</w:t>
            </w:r>
            <w:r w:rsidR="00CC40E1">
              <w:rPr>
                <w:rFonts w:ascii="BIZ UDゴシック" w:eastAsia="BIZ UDゴシック" w:hAnsi="BIZ UDゴシック" w:hint="eastAsia"/>
              </w:rPr>
              <w:t>88</w:t>
            </w:r>
            <w:r>
              <w:rPr>
                <w:rFonts w:ascii="BIZ UDゴシック" w:eastAsia="BIZ UDゴシック" w:hAnsi="BIZ UDゴシック" w:hint="eastAsia"/>
              </w:rPr>
              <w:t>人で、不登校児童・生徒全体の</w:t>
            </w:r>
            <w:r w:rsidR="00CC40E1">
              <w:rPr>
                <w:rFonts w:ascii="BIZ UDゴシック" w:eastAsia="BIZ UDゴシック" w:hAnsi="BIZ UDゴシック" w:hint="eastAsia"/>
              </w:rPr>
              <w:t>10.8</w:t>
            </w:r>
            <w:r>
              <w:rPr>
                <w:rFonts w:ascii="BIZ UDゴシック" w:eastAsia="BIZ UDゴシック" w:hAnsi="BIZ UDゴシック" w:hint="eastAsia"/>
              </w:rPr>
              <w:t>％である。</w:t>
            </w:r>
          </w:p>
        </w:tc>
      </w:tr>
    </w:tbl>
    <w:p w14:paraId="60CFB2F5" w14:textId="7940077E" w:rsidR="0086613C" w:rsidRPr="00790F55" w:rsidRDefault="006918AC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4384" behindDoc="0" locked="0" layoutInCell="1" allowOverlap="1" wp14:anchorId="326B534D" wp14:editId="2534F484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2981325" cy="2105025"/>
            <wp:effectExtent l="0" t="0" r="9525" b="9525"/>
            <wp:wrapNone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DA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E81B1" wp14:editId="2BB3AF0E">
                <wp:simplePos x="0" y="0"/>
                <wp:positionH relativeFrom="column">
                  <wp:posOffset>3059430</wp:posOffset>
                </wp:positionH>
                <wp:positionV relativeFrom="paragraph">
                  <wp:posOffset>52705</wp:posOffset>
                </wp:positionV>
                <wp:extent cx="3990975" cy="20859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B4AEA9F" w14:textId="77777777" w:rsidR="00067DAD" w:rsidRDefault="00EF382B" w:rsidP="00067DA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教育支援センター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（</w:t>
                            </w:r>
                            <w:r w:rsidR="00067DAD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マイスクール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）</w:t>
                            </w:r>
                            <w:r w:rsidR="00067DAD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通室者数</w:t>
                            </w:r>
                            <w:r w:rsidR="00067DAD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（人）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97"/>
                              <w:gridCol w:w="528"/>
                              <w:gridCol w:w="528"/>
                              <w:gridCol w:w="528"/>
                              <w:gridCol w:w="528"/>
                              <w:gridCol w:w="528"/>
                              <w:gridCol w:w="528"/>
                              <w:gridCol w:w="528"/>
                              <w:gridCol w:w="528"/>
                              <w:gridCol w:w="528"/>
                              <w:gridCol w:w="528"/>
                            </w:tblGrid>
                            <w:tr w:rsidR="009012EC" w14:paraId="220377F5" w14:textId="77777777" w:rsidTr="00F574C3">
                              <w:tc>
                                <w:tcPr>
                                  <w:tcW w:w="697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417A3E9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9F80CCB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C0F97FE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B7653D"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0D46D9B9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Pr="00B7653D"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721B37A4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Pr="00B7653D"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19327994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児童計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06EE4ED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７年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795140D8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Pr="00B7653D"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3D319C20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Pr="00B7653D"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auto"/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33F42A1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生徒</w:t>
                                  </w:r>
                                  <w:r w:rsidRPr="00B7653D"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uble" w:sz="4" w:space="0" w:color="auto"/>
                                    <w:bottom w:val="single" w:sz="8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1CEBED83" w14:textId="77777777" w:rsidR="00067DAD" w:rsidRPr="00B7653D" w:rsidRDefault="00067DAD" w:rsidP="009012EC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CC3E27" w14:paraId="111FC608" w14:textId="77777777" w:rsidTr="006F069D">
                              <w:tc>
                                <w:tcPr>
                                  <w:tcW w:w="697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1DC2C6" w14:textId="77777777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五反田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62C61ECA" w14:textId="6EB767F4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659804C5" w14:textId="0D1BE1FF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13FBEE28" w14:textId="17ACAD4D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42EC4049" w14:textId="4AD2B3AE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7C6AFC7E" w14:textId="77777777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2F657505" w14:textId="75918EC4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62471569" w14:textId="77777777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5C0D39C1" w14:textId="1981F198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26D8E70" w14:textId="58D7BBC4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auto"/>
                                    <w:left w:val="double" w:sz="4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3FFE12B0" w14:textId="0CA0005D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２５</w:t>
                                  </w:r>
                                </w:p>
                              </w:tc>
                            </w:tr>
                            <w:tr w:rsidR="009012EC" w14:paraId="4BF2FCDD" w14:textId="77777777" w:rsidTr="00F574C3">
                              <w:tc>
                                <w:tcPr>
                                  <w:tcW w:w="697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FCCE17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212268558"/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浜川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F7B1024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4F26E901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22C5A07C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12AA75B7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30729797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372E58D8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081319E8" w14:textId="3BEE8CBC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5FD59F0A" w14:textId="351FD0F0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1432098" w14:textId="2B2D19D6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uble" w:sz="4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27463885" w14:textId="1DCFD492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</w:p>
                              </w:tc>
                            </w:tr>
                            <w:tr w:rsidR="009012EC" w14:paraId="06DD6A0D" w14:textId="77777777" w:rsidTr="00F574C3">
                              <w:tc>
                                <w:tcPr>
                                  <w:tcW w:w="697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DB8D1E" w14:textId="77777777" w:rsidR="00067DAD" w:rsidRPr="00B7653D" w:rsidRDefault="00067DA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212267437"/>
                                  <w:bookmarkEnd w:id="0"/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八潮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8C181C7" w14:textId="2EBC993A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129C8CE2" w14:textId="6360B4F9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1AD5688F" w14:textId="5BA01707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0819011B" w14:textId="77BE9435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424C2367" w14:textId="02EFB9C3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7DF701E7" w14:textId="34BC7B8D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0810F2CF" w14:textId="02354E36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0D3F944B" w14:textId="2AF9B9C6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B28B159" w14:textId="269EEBA1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uble" w:sz="4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432894B3" w14:textId="7F089607" w:rsidR="00067DAD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２１</w:t>
                                  </w:r>
                                </w:p>
                              </w:tc>
                            </w:tr>
                            <w:bookmarkEnd w:id="1"/>
                            <w:tr w:rsidR="00CC3E27" w14:paraId="3B875DA3" w14:textId="2AC9BFEB" w:rsidTr="00FC1152">
                              <w:tc>
                                <w:tcPr>
                                  <w:tcW w:w="697" w:type="dxa"/>
                                  <w:tcBorders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73A3216" w14:textId="77777777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西大井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A06D22" w14:textId="003B9234" w:rsidR="00FC1152" w:rsidRPr="00B7653D" w:rsidRDefault="00FC1152" w:rsidP="00FC1152">
                                  <w:pPr>
                                    <w:ind w:rightChars="-50" w:right="-120" w:firstLineChars="50" w:firstLine="90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CB6338E" w14:textId="665677AA" w:rsidR="00FC1152" w:rsidRPr="00B7653D" w:rsidRDefault="00FC1152" w:rsidP="00FC1152">
                                  <w:pPr>
                                    <w:ind w:rightChars="-50" w:right="-120" w:firstLineChars="50" w:firstLine="90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CEDC834" w14:textId="4C7960BB" w:rsidR="00CC3E27" w:rsidRPr="00B7653D" w:rsidRDefault="00FC1152" w:rsidP="00FC1152">
                                  <w:pPr>
                                    <w:ind w:rightChars="-50" w:right="-120" w:firstLineChars="50" w:firstLine="90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0DB90FF" w14:textId="3C47E4B7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084A2948" w14:textId="4292B69D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A0D915F" w14:textId="71470735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DC7B140" w14:textId="665646D1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4647DF1" w14:textId="35593CD7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74159A0" w14:textId="5B2FBF1B" w:rsidR="00CC3E27" w:rsidRPr="00B7653D" w:rsidRDefault="00CC3E27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uble" w:sz="4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18D453B2" w14:textId="7C358B93" w:rsidR="00CC3E27" w:rsidRPr="00B7653D" w:rsidRDefault="00B7653D" w:rsidP="00B7653D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653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３４</w:t>
                                  </w:r>
                                </w:p>
                              </w:tc>
                            </w:tr>
                            <w:tr w:rsidR="00CC3E27" w14:paraId="54D348BA" w14:textId="77777777" w:rsidTr="00CC3E27">
                              <w:tc>
                                <w:tcPr>
                                  <w:tcW w:w="697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1FF71A" w14:textId="0787A25B" w:rsidR="00CC3E27" w:rsidRPr="00067DAD" w:rsidRDefault="00B7653D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C5785D4" w14:textId="6AC2DF2D" w:rsidR="00CC3E27" w:rsidRPr="00FF505D" w:rsidRDefault="00FC1152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F505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4B5C047" w14:textId="19F1682B" w:rsidR="00CC3E27" w:rsidRPr="00FF505D" w:rsidRDefault="00FC1152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F505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B9E285B" w14:textId="41964669" w:rsidR="00CC3E27" w:rsidRPr="00FF505D" w:rsidRDefault="00FC1152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F505D"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D7EE641" w14:textId="78824A99" w:rsidR="00CC3E27" w:rsidRPr="00FF505D" w:rsidRDefault="00CC40E1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2854121F" w14:textId="6CBFAB1D" w:rsidR="00CC3E27" w:rsidRPr="00FF505D" w:rsidRDefault="00CC40E1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C48062E" w14:textId="05BF92B2" w:rsidR="00FC1152" w:rsidRPr="00FF505D" w:rsidRDefault="00CC40E1" w:rsidP="00FC1152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221E129" w14:textId="717F2121" w:rsidR="00CC3E27" w:rsidRPr="00FF505D" w:rsidRDefault="00CC40E1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8C7C28D" w14:textId="2A326D2B" w:rsidR="00CC3E27" w:rsidRPr="00FF505D" w:rsidRDefault="00CC40E1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27F8134" w14:textId="3E1B731E" w:rsidR="00FC1152" w:rsidRPr="00FF505D" w:rsidRDefault="00CC40E1" w:rsidP="00FC1152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tted" w:sz="4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708C6388" w14:textId="3A76B8D9" w:rsidR="00CC3E27" w:rsidRPr="00FF505D" w:rsidRDefault="00CC40E1" w:rsidP="00CC3E27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rFonts w:eastAsia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CC3E27" w14:paraId="0C4227E3" w14:textId="77777777" w:rsidTr="00CC3E27">
                              <w:trPr>
                                <w:trHeight w:val="34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99DCC3" w14:textId="77777777" w:rsidR="00CC3E27" w:rsidRPr="009012EC" w:rsidRDefault="00CC3E27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51B712D5" w14:textId="139572A9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1.6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775A6817" w14:textId="3730EFA9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1.0</w:t>
                                  </w:r>
                                  <w:r w:rsidR="00CC3E27" w:rsidRPr="00CC40E1"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62583E14" w14:textId="3573E2ED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2.8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6E526BB1" w14:textId="7FF88ADD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1.5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14:paraId="6AFA4AC0" w14:textId="0DA867E9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7.3</w:t>
                                  </w:r>
                                  <w:r w:rsidR="00CC3E27" w:rsidRPr="00CC40E1"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1F12A5DB" w14:textId="5C625537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3.85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29719103" w14:textId="2807794C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5.1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04D4DA63" w14:textId="5F5D3980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5.3</w:t>
                                  </w:r>
                                  <w:r w:rsidR="00CC3E27" w:rsidRPr="00CC40E1"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  <w:right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4CAC793" w14:textId="6390E414" w:rsidR="00CC3E27" w:rsidRPr="00CC40E1" w:rsidRDefault="00CC40E1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14.2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tted" w:sz="4" w:space="0" w:color="auto"/>
                                    <w:left w:val="double" w:sz="4" w:space="0" w:color="auto"/>
                                  </w:tcBorders>
                                  <w:shd w:val="clear" w:color="auto" w:fill="CC99FF"/>
                                  <w:vAlign w:val="center"/>
                                </w:tcPr>
                                <w:p w14:paraId="22575AC6" w14:textId="46EB6199" w:rsidR="00CC3E27" w:rsidRPr="00CC40E1" w:rsidRDefault="00E16309" w:rsidP="00CC3E27">
                                  <w:pPr>
                                    <w:snapToGrid w:val="0"/>
                                    <w:ind w:leftChars="-100" w:left="-240" w:rightChars="-100" w:right="-240"/>
                                    <w:jc w:val="center"/>
                                    <w:rPr>
                                      <w:rFonts w:eastAsia="BIZ UDP明朝 Medium"/>
                                      <w:sz w:val="14"/>
                                      <w:szCs w:val="18"/>
                                    </w:rPr>
                                  </w:pPr>
                                  <w:r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1</w:t>
                                  </w:r>
                                  <w:r w:rsidR="00CC40E1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0.8</w:t>
                                  </w:r>
                                  <w:r w:rsidR="00CC3E27" w:rsidRPr="00CC40E1">
                                    <w:rPr>
                                      <w:rFonts w:eastAsia="BIZ UDP明朝 Medium" w:hint="eastAsia"/>
                                      <w:sz w:val="14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6100EDA7" w14:textId="77777777" w:rsidR="00067DAD" w:rsidRPr="00067DAD" w:rsidRDefault="00067DAD" w:rsidP="00615B07">
                            <w:pPr>
                              <w:spacing w:line="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E81B1" id="テキスト ボックス 10" o:spid="_x0000_s1028" type="#_x0000_t202" style="position:absolute;left:0;text-align:left;margin-left:240.9pt;margin-top:4.15pt;width:314.25pt;height:16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" fillcolor="white [3201]" strokecolor="#d8d8d8 [2732]" strokeweight=".5pt">
                <v:textbox>
                  <w:txbxContent>
                    <w:p w14:paraId="2B4AEA9F" w14:textId="77777777" w:rsidR="00067DAD" w:rsidRDefault="00EF382B" w:rsidP="00067DA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教育支援センター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（</w:t>
                      </w:r>
                      <w:r w:rsidR="00067DAD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マイスクール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）</w:t>
                      </w:r>
                      <w:r w:rsidR="00067DAD">
                        <w:rPr>
                          <w:rFonts w:ascii="BIZ UDゴシック" w:eastAsia="BIZ UDゴシック" w:hAnsi="BIZ UDゴシック"/>
                          <w:sz w:val="20"/>
                        </w:rPr>
                        <w:t>通室者数</w:t>
                      </w:r>
                      <w:r w:rsidR="00067DAD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（人）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97"/>
                        <w:gridCol w:w="528"/>
                        <w:gridCol w:w="528"/>
                        <w:gridCol w:w="528"/>
                        <w:gridCol w:w="528"/>
                        <w:gridCol w:w="528"/>
                        <w:gridCol w:w="528"/>
                        <w:gridCol w:w="528"/>
                        <w:gridCol w:w="528"/>
                        <w:gridCol w:w="528"/>
                        <w:gridCol w:w="528"/>
                      </w:tblGrid>
                      <w:tr w:rsidR="009012EC" w14:paraId="220377F5" w14:textId="77777777" w:rsidTr="00F574C3">
                        <w:tc>
                          <w:tcPr>
                            <w:tcW w:w="697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417A3E9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9F80CCB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4C0F97FE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  <w:r w:rsidRPr="00B7653D"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0D46D9B9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  <w:r w:rsidRPr="00B7653D"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721B37A4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  <w:r w:rsidRPr="00B7653D"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19327994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児童計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406EE4ED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７年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795140D8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  <w:r w:rsidRPr="00B7653D"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3D319C20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９</w:t>
                            </w:r>
                            <w:r w:rsidRPr="00B7653D"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auto"/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33F42A1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生徒</w:t>
                            </w:r>
                            <w:r w:rsidRPr="00B7653D"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uble" w:sz="4" w:space="0" w:color="auto"/>
                              <w:bottom w:val="single" w:sz="8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1CEBED83" w14:textId="77777777" w:rsidR="00067DAD" w:rsidRPr="00B7653D" w:rsidRDefault="00067DAD" w:rsidP="009012EC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</w:tr>
                      <w:tr w:rsidR="00CC3E27" w14:paraId="111FC608" w14:textId="77777777" w:rsidTr="006F069D">
                        <w:tc>
                          <w:tcPr>
                            <w:tcW w:w="697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1DC2C6" w14:textId="77777777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五反田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62C61ECA" w14:textId="6EB767F4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659804C5" w14:textId="0D1BE1FF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13FBEE28" w14:textId="17ACAD4D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42EC4049" w14:textId="4AD2B3AE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7C6AFC7E" w14:textId="77777777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2F657505" w14:textId="75918EC4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62471569" w14:textId="77777777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5C0D39C1" w14:textId="1981F198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26D8E70" w14:textId="58D7BBC4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auto"/>
                              <w:left w:val="double" w:sz="4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3FFE12B0" w14:textId="0CA0005D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２５</w:t>
                            </w:r>
                          </w:p>
                        </w:tc>
                      </w:tr>
                      <w:tr w:rsidR="009012EC" w14:paraId="4BF2FCDD" w14:textId="77777777" w:rsidTr="00F574C3">
                        <w:tc>
                          <w:tcPr>
                            <w:tcW w:w="697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0AFCCE17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2" w:name="_Hlk212268558"/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浜川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1F7B1024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4F26E901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22C5A07C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12AA75B7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DEEAF6" w:themeFill="accent1" w:themeFillTint="33"/>
                            <w:vAlign w:val="center"/>
                          </w:tcPr>
                          <w:p w14:paraId="30729797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372E58D8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081319E8" w14:textId="3BEE8CBC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5FD59F0A" w14:textId="351FD0F0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1432098" w14:textId="2B2D19D6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uble" w:sz="4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27463885" w14:textId="1DCFD492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c>
                      </w:tr>
                      <w:tr w:rsidR="009012EC" w14:paraId="06DD6A0D" w14:textId="77777777" w:rsidTr="00F574C3">
                        <w:tc>
                          <w:tcPr>
                            <w:tcW w:w="697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43DB8D1E" w14:textId="77777777" w:rsidR="00067DAD" w:rsidRPr="00B7653D" w:rsidRDefault="00067DA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3" w:name="_Hlk212267437"/>
                            <w:bookmarkEnd w:id="2"/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八潮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58C181C7" w14:textId="2EBC993A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129C8CE2" w14:textId="6360B4F9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1AD5688F" w14:textId="5BA01707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0819011B" w14:textId="77BE9435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DEEAF6" w:themeFill="accent1" w:themeFillTint="33"/>
                            <w:vAlign w:val="center"/>
                          </w:tcPr>
                          <w:p w14:paraId="424C2367" w14:textId="02EFB9C3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7DF701E7" w14:textId="34BC7B8D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0810F2CF" w14:textId="02354E36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0D3F944B" w14:textId="2AF9B9C6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B28B159" w14:textId="269EEBA1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uble" w:sz="4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432894B3" w14:textId="7F089607" w:rsidR="00067DAD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２１</w:t>
                            </w:r>
                          </w:p>
                        </w:tc>
                      </w:tr>
                      <w:bookmarkEnd w:id="3"/>
                      <w:tr w:rsidR="00CC3E27" w14:paraId="3B875DA3" w14:textId="2AC9BFEB" w:rsidTr="00FC1152">
                        <w:tc>
                          <w:tcPr>
                            <w:tcW w:w="697" w:type="dxa"/>
                            <w:tcBorders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73A3216" w14:textId="77777777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西大井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A06D22" w14:textId="003B9234" w:rsidR="00FC1152" w:rsidRPr="00B7653D" w:rsidRDefault="00FC1152" w:rsidP="00FC1152">
                            <w:pPr>
                              <w:ind w:rightChars="-50" w:right="-120" w:firstLineChars="50" w:firstLine="90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6CB6338E" w14:textId="665677AA" w:rsidR="00FC1152" w:rsidRPr="00B7653D" w:rsidRDefault="00FC1152" w:rsidP="00FC1152">
                            <w:pPr>
                              <w:ind w:rightChars="-50" w:right="-120" w:firstLineChars="50" w:firstLine="90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1CEDC834" w14:textId="4C7960BB" w:rsidR="00CC3E27" w:rsidRPr="00B7653D" w:rsidRDefault="00FC1152" w:rsidP="00FC1152">
                            <w:pPr>
                              <w:ind w:rightChars="-50" w:right="-120" w:firstLineChars="50" w:firstLine="90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60DB90FF" w14:textId="3C47E4B7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084A2948" w14:textId="4292B69D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A0D915F" w14:textId="71470735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1DC7B140" w14:textId="665646D1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14647DF1" w14:textId="35593CD7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74159A0" w14:textId="5B2FBF1B" w:rsidR="00CC3E27" w:rsidRPr="00B7653D" w:rsidRDefault="00CC3E27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uble" w:sz="4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18D453B2" w14:textId="7C358B93" w:rsidR="00CC3E27" w:rsidRPr="00B7653D" w:rsidRDefault="00B7653D" w:rsidP="00B7653D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653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３４</w:t>
                            </w:r>
                          </w:p>
                        </w:tc>
                      </w:tr>
                      <w:tr w:rsidR="00CC3E27" w14:paraId="54D348BA" w14:textId="77777777" w:rsidTr="00CC3E27">
                        <w:tc>
                          <w:tcPr>
                            <w:tcW w:w="697" w:type="dxa"/>
                            <w:tcBorders>
                              <w:top w:val="double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1FF71A" w14:textId="0787A25B" w:rsidR="00CC3E27" w:rsidRPr="00067DAD" w:rsidRDefault="00B7653D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0C5785D4" w14:textId="6AC2DF2D" w:rsidR="00CC3E27" w:rsidRPr="00FF505D" w:rsidRDefault="00FC1152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505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14B5C047" w14:textId="19F1682B" w:rsidR="00CC3E27" w:rsidRPr="00FF505D" w:rsidRDefault="00FC1152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505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1B9E285B" w14:textId="41964669" w:rsidR="00CC3E27" w:rsidRPr="00FF505D" w:rsidRDefault="00FC1152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505D"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1D7EE641" w14:textId="78824A99" w:rsidR="00CC3E27" w:rsidRPr="00FF505D" w:rsidRDefault="00CC40E1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2854121F" w14:textId="6CBFAB1D" w:rsidR="00CC3E27" w:rsidRPr="00FF505D" w:rsidRDefault="00CC40E1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3C48062E" w14:textId="05BF92B2" w:rsidR="00FC1152" w:rsidRPr="00FF505D" w:rsidRDefault="00CC40E1" w:rsidP="00FC1152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3221E129" w14:textId="717F2121" w:rsidR="00CC3E27" w:rsidRPr="00FF505D" w:rsidRDefault="00CC40E1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58C7C28D" w14:textId="2A326D2B" w:rsidR="00CC3E27" w:rsidRPr="00FF505D" w:rsidRDefault="00CC40E1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bottom w:val="dotted" w:sz="4" w:space="0" w:color="auto"/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27F8134" w14:textId="3E1B731E" w:rsidR="00FC1152" w:rsidRPr="00FF505D" w:rsidRDefault="00CC40E1" w:rsidP="00FC1152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tted" w:sz="4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708C6388" w14:textId="3A76B8D9" w:rsidR="00CC3E27" w:rsidRPr="00FF505D" w:rsidRDefault="00CC40E1" w:rsidP="00CC3E27">
                            <w:pPr>
                              <w:ind w:leftChars="-50" w:left="-120" w:rightChars="-50" w:right="-120"/>
                              <w:jc w:val="center"/>
                              <w:rPr>
                                <w:rFonts w:eastAsia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88</w:t>
                            </w:r>
                          </w:p>
                        </w:tc>
                      </w:tr>
                      <w:tr w:rsidR="00CC3E27" w14:paraId="0C4227E3" w14:textId="77777777" w:rsidTr="00CC3E27">
                        <w:trPr>
                          <w:trHeight w:val="340"/>
                        </w:trPr>
                        <w:tc>
                          <w:tcPr>
                            <w:tcW w:w="697" w:type="dxa"/>
                            <w:tcBorders>
                              <w:top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99DCC3" w14:textId="77777777" w:rsidR="00CC3E27" w:rsidRPr="009012EC" w:rsidRDefault="00CC3E27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51B712D5" w14:textId="139572A9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1.6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775A6817" w14:textId="3730EFA9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1.0</w:t>
                            </w:r>
                            <w:r w:rsidR="00CC3E27" w:rsidRPr="00CC40E1"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62583E14" w14:textId="3573E2ED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2.8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6E526BB1" w14:textId="7FF88ADD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1.5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14:paraId="6AFA4AC0" w14:textId="0DA867E9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7.3</w:t>
                            </w:r>
                            <w:r w:rsidR="00CC3E27" w:rsidRPr="00CC40E1"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1F12A5DB" w14:textId="5C625537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3.85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29719103" w14:textId="2807794C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5.1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04D4DA63" w14:textId="5F5D3980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5.3</w:t>
                            </w:r>
                            <w:r w:rsidR="00CC3E27" w:rsidRPr="00CC40E1"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  <w:right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4CAC793" w14:textId="6390E414" w:rsidR="00CC3E27" w:rsidRPr="00CC40E1" w:rsidRDefault="00CC40E1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14.2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tted" w:sz="4" w:space="0" w:color="auto"/>
                              <w:left w:val="double" w:sz="4" w:space="0" w:color="auto"/>
                            </w:tcBorders>
                            <w:shd w:val="clear" w:color="auto" w:fill="CC99FF"/>
                            <w:vAlign w:val="center"/>
                          </w:tcPr>
                          <w:p w14:paraId="22575AC6" w14:textId="46EB6199" w:rsidR="00CC3E27" w:rsidRPr="00CC40E1" w:rsidRDefault="00E16309" w:rsidP="00CC3E27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eastAsia="BIZ UDP明朝 Medium"/>
                                <w:sz w:val="14"/>
                                <w:szCs w:val="18"/>
                              </w:rPr>
                            </w:pPr>
                            <w:r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1</w:t>
                            </w:r>
                            <w:r w:rsidR="00CC40E1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0.8</w:t>
                            </w:r>
                            <w:r w:rsidR="00CC3E27" w:rsidRPr="00CC40E1">
                              <w:rPr>
                                <w:rFonts w:eastAsia="BIZ UDP明朝 Medium" w:hint="eastAsia"/>
                                <w:sz w:val="14"/>
                                <w:szCs w:val="18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6100EDA7" w14:textId="77777777" w:rsidR="00067DAD" w:rsidRPr="00067DAD" w:rsidRDefault="00067DAD" w:rsidP="00615B07">
                      <w:pPr>
                        <w:spacing w:line="6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13959" w14:textId="77777777" w:rsidR="0086613C" w:rsidRDefault="0086613C" w:rsidP="00C14EDC">
      <w:pPr>
        <w:rPr>
          <w:rFonts w:ascii="BIZ UDゴシック" w:eastAsia="BIZ UDゴシック" w:hAnsi="BIZ UDゴシック"/>
        </w:rPr>
      </w:pPr>
    </w:p>
    <w:p w14:paraId="7ED1C4B9" w14:textId="77777777" w:rsidR="00065055" w:rsidRDefault="00065055" w:rsidP="00C14EDC">
      <w:pPr>
        <w:rPr>
          <w:rFonts w:ascii="BIZ UDゴシック" w:eastAsia="BIZ UDゴシック" w:hAnsi="BIZ UDゴシック"/>
        </w:rPr>
      </w:pPr>
    </w:p>
    <w:p w14:paraId="5074F2A7" w14:textId="1F093B22" w:rsidR="00065055" w:rsidRDefault="00065055" w:rsidP="00C14EDC">
      <w:pPr>
        <w:rPr>
          <w:rFonts w:ascii="BIZ UDゴシック" w:eastAsia="BIZ UDゴシック" w:hAnsi="BIZ UDゴシック"/>
        </w:rPr>
      </w:pPr>
    </w:p>
    <w:p w14:paraId="318DDDD7" w14:textId="143FC604" w:rsidR="00065055" w:rsidRDefault="00065055" w:rsidP="00C14EDC">
      <w:pPr>
        <w:rPr>
          <w:rFonts w:ascii="BIZ UDゴシック" w:eastAsia="BIZ UDゴシック" w:hAnsi="BIZ UDゴシック"/>
        </w:rPr>
      </w:pPr>
    </w:p>
    <w:p w14:paraId="2A844D89" w14:textId="4C255634" w:rsidR="00065055" w:rsidRDefault="00065055" w:rsidP="00C14EDC">
      <w:pPr>
        <w:rPr>
          <w:rFonts w:ascii="BIZ UDゴシック" w:eastAsia="BIZ UDゴシック" w:hAnsi="BIZ UDゴシック"/>
        </w:rPr>
      </w:pPr>
    </w:p>
    <w:p w14:paraId="309F3EBD" w14:textId="1079297C" w:rsidR="00065055" w:rsidRDefault="00065055" w:rsidP="00C14EDC">
      <w:pPr>
        <w:rPr>
          <w:rFonts w:ascii="BIZ UDゴシック" w:eastAsia="BIZ UDゴシック" w:hAnsi="BIZ UDゴシック"/>
        </w:rPr>
      </w:pPr>
    </w:p>
    <w:p w14:paraId="68369473" w14:textId="77777777" w:rsidR="00065055" w:rsidRDefault="00065055" w:rsidP="00C14EDC">
      <w:pPr>
        <w:rPr>
          <w:rFonts w:ascii="BIZ UDゴシック" w:eastAsia="BIZ UDゴシック" w:hAnsi="BIZ UDゴシック"/>
        </w:rPr>
      </w:pPr>
    </w:p>
    <w:p w14:paraId="6A3BDDC2" w14:textId="77777777" w:rsidR="00FC78A7" w:rsidRDefault="00FC78A7" w:rsidP="00C14EDC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16"/>
      </w:tblGrid>
      <w:tr w:rsidR="005301F3" w14:paraId="64DC2E4E" w14:textId="77777777" w:rsidTr="005301F3">
        <w:tc>
          <w:tcPr>
            <w:tcW w:w="11116" w:type="dxa"/>
          </w:tcPr>
          <w:p w14:paraId="7BC35537" w14:textId="0D2732BC" w:rsidR="005301F3" w:rsidRPr="0098168A" w:rsidRDefault="005301F3" w:rsidP="0007660A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98168A">
              <w:rPr>
                <w:rFonts w:ascii="BIZ UDゴシック" w:eastAsia="BIZ UDゴシック" w:hAnsi="BIZ UDゴシック" w:hint="eastAsia"/>
              </w:rPr>
              <w:t>●いじめの認知件数は</w:t>
            </w:r>
            <w:r w:rsidR="00047697" w:rsidRPr="0098168A">
              <w:rPr>
                <w:rFonts w:ascii="BIZ UDゴシック" w:eastAsia="BIZ UDゴシック" w:hAnsi="BIZ UDゴシック" w:hint="eastAsia"/>
              </w:rPr>
              <w:t>974</w:t>
            </w:r>
            <w:r w:rsidR="002A7CB3" w:rsidRPr="0098168A">
              <w:rPr>
                <w:rFonts w:ascii="BIZ UDゴシック" w:eastAsia="BIZ UDゴシック" w:hAnsi="BIZ UDゴシック" w:hint="eastAsia"/>
              </w:rPr>
              <w:t>件（児童</w:t>
            </w:r>
            <w:r w:rsidR="00047697" w:rsidRPr="0098168A">
              <w:rPr>
                <w:rFonts w:ascii="BIZ UDゴシック" w:eastAsia="BIZ UDゴシック" w:hAnsi="BIZ UDゴシック" w:hint="eastAsia"/>
              </w:rPr>
              <w:t>814</w:t>
            </w:r>
            <w:r w:rsidR="002A7CB3" w:rsidRPr="0098168A">
              <w:rPr>
                <w:rFonts w:ascii="BIZ UDゴシック" w:eastAsia="BIZ UDゴシック" w:hAnsi="BIZ UDゴシック" w:hint="eastAsia"/>
              </w:rPr>
              <w:t>件、生徒1</w:t>
            </w:r>
            <w:r w:rsidR="00047697" w:rsidRPr="0098168A">
              <w:rPr>
                <w:rFonts w:ascii="BIZ UDゴシック" w:eastAsia="BIZ UDゴシック" w:hAnsi="BIZ UDゴシック" w:hint="eastAsia"/>
              </w:rPr>
              <w:t>60</w:t>
            </w:r>
            <w:r w:rsidR="00AE6936" w:rsidRPr="0098168A">
              <w:rPr>
                <w:rFonts w:ascii="BIZ UDゴシック" w:eastAsia="BIZ UDゴシック" w:hAnsi="BIZ UDゴシック" w:hint="eastAsia"/>
              </w:rPr>
              <w:t>件）</w:t>
            </w:r>
            <w:r w:rsidR="002A7CB3" w:rsidRPr="0098168A">
              <w:rPr>
                <w:rFonts w:ascii="BIZ UDゴシック" w:eastAsia="BIZ UDゴシック" w:hAnsi="BIZ UDゴシック" w:hint="eastAsia"/>
              </w:rPr>
              <w:t>、前年度より</w:t>
            </w:r>
            <w:r w:rsidR="00047697" w:rsidRPr="0098168A">
              <w:rPr>
                <w:rFonts w:ascii="BIZ UDゴシック" w:eastAsia="BIZ UDゴシック" w:hAnsi="BIZ UDゴシック" w:hint="eastAsia"/>
              </w:rPr>
              <w:t>583</w:t>
            </w:r>
            <w:r w:rsidR="002A7CB3" w:rsidRPr="0098168A">
              <w:rPr>
                <w:rFonts w:ascii="BIZ UDゴシック" w:eastAsia="BIZ UDゴシック" w:hAnsi="BIZ UDゴシック" w:hint="eastAsia"/>
              </w:rPr>
              <w:t>件（</w:t>
            </w:r>
            <w:r w:rsidR="001F3AB3" w:rsidRPr="0098168A">
              <w:rPr>
                <w:rFonts w:ascii="BIZ UDゴシック" w:eastAsia="BIZ UDゴシック" w:hAnsi="BIZ UDゴシック" w:hint="eastAsia"/>
              </w:rPr>
              <w:t>149</w:t>
            </w:r>
            <w:r w:rsidR="0007660A" w:rsidRPr="0098168A">
              <w:rPr>
                <w:rFonts w:ascii="BIZ UDゴシック" w:eastAsia="BIZ UDゴシック" w:hAnsi="BIZ UDゴシック" w:hint="eastAsia"/>
              </w:rPr>
              <w:t>％</w:t>
            </w:r>
            <w:r w:rsidR="002A7CB3" w:rsidRPr="0098168A">
              <w:rPr>
                <w:rFonts w:ascii="BIZ UDゴシック" w:eastAsia="BIZ UDゴシック" w:hAnsi="BIZ UDゴシック" w:hint="eastAsia"/>
              </w:rPr>
              <w:t>）</w:t>
            </w:r>
            <w:r w:rsidR="0007660A" w:rsidRPr="0098168A">
              <w:rPr>
                <w:rFonts w:ascii="BIZ UDゴシック" w:eastAsia="BIZ UDゴシック" w:hAnsi="BIZ UDゴシック" w:hint="eastAsia"/>
              </w:rPr>
              <w:t>増加している。</w:t>
            </w:r>
          </w:p>
          <w:p w14:paraId="0FA916CB" w14:textId="258636B8" w:rsidR="0007660A" w:rsidRDefault="0007660A" w:rsidP="0007660A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98168A">
              <w:rPr>
                <w:rFonts w:ascii="BIZ UDゴシック" w:eastAsia="BIZ UDゴシック" w:hAnsi="BIZ UDゴシック" w:hint="eastAsia"/>
              </w:rPr>
              <w:t>●児童・生徒1</w:t>
            </w:r>
            <w:r w:rsidRPr="0098168A">
              <w:rPr>
                <w:rFonts w:ascii="BIZ UDゴシック" w:eastAsia="BIZ UDゴシック" w:hAnsi="BIZ UDゴシック"/>
              </w:rPr>
              <w:t>,000</w:t>
            </w:r>
            <w:r w:rsidRPr="0098168A">
              <w:rPr>
                <w:rFonts w:ascii="BIZ UDゴシック" w:eastAsia="BIZ UDゴシック" w:hAnsi="BIZ UDゴシック" w:hint="eastAsia"/>
              </w:rPr>
              <w:t>人当たりの認知件数は</w:t>
            </w:r>
            <w:r w:rsidR="00D92A2D" w:rsidRPr="0098168A">
              <w:rPr>
                <w:rFonts w:ascii="BIZ UDゴシック" w:eastAsia="BIZ UDゴシック" w:hAnsi="BIZ UDゴシック" w:hint="eastAsia"/>
              </w:rPr>
              <w:t>児童</w:t>
            </w:r>
            <w:r w:rsidR="0098168A" w:rsidRPr="0098168A">
              <w:rPr>
                <w:rFonts w:ascii="BIZ UDゴシック" w:eastAsia="BIZ UDゴシック" w:hAnsi="BIZ UDゴシック" w:hint="eastAsia"/>
              </w:rPr>
              <w:t>45.5</w:t>
            </w:r>
            <w:r w:rsidR="00D92A2D" w:rsidRPr="0098168A">
              <w:rPr>
                <w:rFonts w:ascii="BIZ UDゴシック" w:eastAsia="BIZ UDゴシック" w:hAnsi="BIZ UDゴシック" w:hint="eastAsia"/>
              </w:rPr>
              <w:t>件、生徒</w:t>
            </w:r>
            <w:r w:rsidR="0098168A" w:rsidRPr="0098168A">
              <w:rPr>
                <w:rFonts w:ascii="BIZ UDゴシック" w:eastAsia="BIZ UDゴシック" w:hAnsi="BIZ UDゴシック" w:hint="eastAsia"/>
              </w:rPr>
              <w:t>30.7</w:t>
            </w:r>
            <w:r w:rsidR="00D92A2D" w:rsidRPr="0098168A">
              <w:rPr>
                <w:rFonts w:ascii="BIZ UDゴシック" w:eastAsia="BIZ UDゴシック" w:hAnsi="BIZ UDゴシック" w:hint="eastAsia"/>
              </w:rPr>
              <w:t>件である。</w:t>
            </w:r>
          </w:p>
        </w:tc>
      </w:tr>
    </w:tbl>
    <w:p w14:paraId="6DE947E4" w14:textId="77777777" w:rsidR="00D92A2D" w:rsidRDefault="00D92A2D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8480" behindDoc="0" locked="0" layoutInCell="1" allowOverlap="1" wp14:anchorId="696B7DCF" wp14:editId="64922858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3482340" cy="2619375"/>
            <wp:effectExtent l="0" t="0" r="3810" b="9525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70528" behindDoc="0" locked="0" layoutInCell="1" allowOverlap="1" wp14:anchorId="62F14058" wp14:editId="649AB089">
            <wp:simplePos x="0" y="0"/>
            <wp:positionH relativeFrom="margin">
              <wp:posOffset>10905490</wp:posOffset>
            </wp:positionH>
            <wp:positionV relativeFrom="paragraph">
              <wp:posOffset>51172</wp:posOffset>
            </wp:positionV>
            <wp:extent cx="3482340" cy="2619375"/>
            <wp:effectExtent l="0" t="0" r="3810" b="9525"/>
            <wp:wrapNone/>
            <wp:docPr id="12" name="グラフ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2977E2B3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7740C404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0AACC93D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21B0DF56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1974A63C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2B1A03EB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20152A16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66FC4E0E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784B5489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7CF709B8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p w14:paraId="2C3CE516" w14:textId="77777777" w:rsidR="00D92A2D" w:rsidRDefault="00D92A2D" w:rsidP="00C14EDC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16"/>
      </w:tblGrid>
      <w:tr w:rsidR="00A001E4" w14:paraId="0A2FC103" w14:textId="77777777" w:rsidTr="00A001E4">
        <w:tc>
          <w:tcPr>
            <w:tcW w:w="11116" w:type="dxa"/>
          </w:tcPr>
          <w:p w14:paraId="372D3F9B" w14:textId="77777777" w:rsidR="00A001E4" w:rsidRDefault="00A001E4" w:rsidP="009A791B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</w:t>
            </w:r>
            <w:r w:rsidR="00F95F49">
              <w:rPr>
                <w:rFonts w:ascii="BIZ UDゴシック" w:eastAsia="BIZ UDゴシック" w:hAnsi="BIZ UDゴシック" w:hint="eastAsia"/>
              </w:rPr>
              <w:t>学年別いじめの認知件数は</w:t>
            </w:r>
            <w:r w:rsidR="00AE6936">
              <w:rPr>
                <w:rFonts w:ascii="BIZ UDゴシック" w:eastAsia="BIZ UDゴシック" w:hAnsi="BIZ UDゴシック" w:hint="eastAsia"/>
              </w:rPr>
              <w:t>、全学年で前年度より増加している。また、</w:t>
            </w:r>
            <w:r w:rsidR="00F95F49">
              <w:rPr>
                <w:rFonts w:ascii="BIZ UDゴシック" w:eastAsia="BIZ UDゴシック" w:hAnsi="BIZ UDゴシック" w:hint="eastAsia"/>
              </w:rPr>
              <w:t>国と比較して低学年での認知</w:t>
            </w:r>
            <w:r w:rsidR="00B55F53">
              <w:rPr>
                <w:rFonts w:ascii="BIZ UDゴシック" w:eastAsia="BIZ UDゴシック" w:hAnsi="BIZ UDゴシック" w:hint="eastAsia"/>
              </w:rPr>
              <w:t>件数</w:t>
            </w:r>
            <w:r w:rsidR="00F95F49">
              <w:rPr>
                <w:rFonts w:ascii="BIZ UDゴシック" w:eastAsia="BIZ UDゴシック" w:hAnsi="BIZ UDゴシック" w:hint="eastAsia"/>
              </w:rPr>
              <w:t>が少ない傾向がある。</w:t>
            </w:r>
          </w:p>
          <w:p w14:paraId="5DEDE324" w14:textId="0FE8207C" w:rsidR="009A791B" w:rsidRDefault="00FF7FEC" w:rsidP="00C14E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1AEAEE" wp14:editId="49B38314">
                      <wp:simplePos x="0" y="0"/>
                      <wp:positionH relativeFrom="column">
                        <wp:posOffset>4680585</wp:posOffset>
                      </wp:positionH>
                      <wp:positionV relativeFrom="paragraph">
                        <wp:posOffset>225898</wp:posOffset>
                      </wp:positionV>
                      <wp:extent cx="1198245" cy="251460"/>
                      <wp:effectExtent l="0" t="0" r="1905" b="1524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824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36CF76" w14:textId="77777777" w:rsidR="00517A85" w:rsidRPr="003943DD" w:rsidRDefault="00517A85" w:rsidP="00517A8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3943DD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いじめの</w:t>
                                  </w:r>
                                  <w:r w:rsidRPr="003943DD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解消状況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AEAEE" id="テキスト ボックス 17" o:spid="_x0000_s1029" type="#_x0000_t202" style="position:absolute;left:0;text-align:left;margin-left:368.55pt;margin-top:17.8pt;width:94.3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" filled="f" stroked="f" strokeweight=".5pt">
                      <v:textbox inset="0,0,0,0">
                        <w:txbxContent>
                          <w:p w14:paraId="4736CF76" w14:textId="77777777" w:rsidR="00517A85" w:rsidRPr="003943DD" w:rsidRDefault="00517A85" w:rsidP="00517A8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3943DD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いじめの</w:t>
                            </w:r>
                            <w:r w:rsidRPr="003943DD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解消状況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91B">
              <w:rPr>
                <w:rFonts w:ascii="BIZ UDゴシック" w:eastAsia="BIZ UDゴシック" w:hAnsi="BIZ UDゴシック" w:hint="eastAsia"/>
              </w:rPr>
              <w:t>●</w:t>
            </w:r>
            <w:r w:rsidR="00E92834">
              <w:rPr>
                <w:rFonts w:ascii="BIZ UDゴシック" w:eastAsia="BIZ UDゴシック" w:hAnsi="BIZ UDゴシック" w:hint="eastAsia"/>
              </w:rPr>
              <w:t>児童は６割、生徒は</w:t>
            </w:r>
            <w:r w:rsidR="00B55F98">
              <w:rPr>
                <w:rFonts w:ascii="BIZ UDゴシック" w:eastAsia="BIZ UDゴシック" w:hAnsi="BIZ UDゴシック" w:hint="eastAsia"/>
              </w:rPr>
              <w:t>７割</w:t>
            </w:r>
            <w:r w:rsidR="00E92834">
              <w:rPr>
                <w:rFonts w:ascii="BIZ UDゴシック" w:eastAsia="BIZ UDゴシック" w:hAnsi="BIZ UDゴシック" w:hint="eastAsia"/>
              </w:rPr>
              <w:t>以上</w:t>
            </w:r>
            <w:r w:rsidR="00B55F98">
              <w:rPr>
                <w:rFonts w:ascii="BIZ UDゴシック" w:eastAsia="BIZ UDゴシック" w:hAnsi="BIZ UDゴシック" w:hint="eastAsia"/>
              </w:rPr>
              <w:t>のいじめについては解消しており、</w:t>
            </w:r>
            <w:r w:rsidR="00EC46C5">
              <w:rPr>
                <w:rFonts w:ascii="BIZ UDゴシック" w:eastAsia="BIZ UDゴシック" w:hAnsi="BIZ UDゴシック" w:hint="eastAsia"/>
              </w:rPr>
              <w:t>日常的に</w:t>
            </w:r>
            <w:r w:rsidR="00B55F98">
              <w:rPr>
                <w:rFonts w:ascii="BIZ UDゴシック" w:eastAsia="BIZ UDゴシック" w:hAnsi="BIZ UDゴシック" w:hint="eastAsia"/>
              </w:rPr>
              <w:t>観察を継続している。</w:t>
            </w:r>
          </w:p>
        </w:tc>
      </w:tr>
    </w:tbl>
    <w:p w14:paraId="650C36E7" w14:textId="1642B2C0" w:rsidR="00065055" w:rsidRDefault="00D50EE3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57215" behindDoc="0" locked="0" layoutInCell="1" allowOverlap="1" wp14:anchorId="06B86F36" wp14:editId="27B253F4">
            <wp:simplePos x="0" y="0"/>
            <wp:positionH relativeFrom="column">
              <wp:posOffset>1269</wp:posOffset>
            </wp:positionH>
            <wp:positionV relativeFrom="paragraph">
              <wp:posOffset>36830</wp:posOffset>
            </wp:positionV>
            <wp:extent cx="3552825" cy="2453005"/>
            <wp:effectExtent l="0" t="0" r="9525" b="4445"/>
            <wp:wrapNone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FEC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1552" behindDoc="0" locked="0" layoutInCell="1" allowOverlap="1" wp14:anchorId="47408A63" wp14:editId="61E7D139">
            <wp:simplePos x="0" y="0"/>
            <wp:positionH relativeFrom="column">
              <wp:posOffset>3709699</wp:posOffset>
            </wp:positionH>
            <wp:positionV relativeFrom="paragraph">
              <wp:posOffset>71917</wp:posOffset>
            </wp:positionV>
            <wp:extent cx="1449070" cy="1431925"/>
            <wp:effectExtent l="0" t="0" r="0" b="0"/>
            <wp:wrapNone/>
            <wp:docPr id="14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FEC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3600" behindDoc="0" locked="0" layoutInCell="1" allowOverlap="1" wp14:anchorId="1B5B7930" wp14:editId="389FB152">
            <wp:simplePos x="0" y="0"/>
            <wp:positionH relativeFrom="column">
              <wp:posOffset>5461768</wp:posOffset>
            </wp:positionH>
            <wp:positionV relativeFrom="paragraph">
              <wp:posOffset>67000</wp:posOffset>
            </wp:positionV>
            <wp:extent cx="1449070" cy="1431925"/>
            <wp:effectExtent l="0" t="0" r="0" b="0"/>
            <wp:wrapNone/>
            <wp:docPr id="16" name="グラフ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31935" w14:textId="35868C67" w:rsidR="00A001E4" w:rsidRDefault="00A001E4" w:rsidP="00C14EDC">
      <w:pPr>
        <w:rPr>
          <w:rFonts w:ascii="BIZ UDゴシック" w:eastAsia="BIZ UDゴシック" w:hAnsi="BIZ UDゴシック"/>
        </w:rPr>
      </w:pPr>
    </w:p>
    <w:p w14:paraId="2C0ABF33" w14:textId="77777777" w:rsidR="00A001E4" w:rsidRDefault="00A001E4" w:rsidP="00C14EDC">
      <w:pPr>
        <w:rPr>
          <w:rFonts w:ascii="BIZ UDゴシック" w:eastAsia="BIZ UDゴシック" w:hAnsi="BIZ UDゴシック"/>
        </w:rPr>
      </w:pPr>
    </w:p>
    <w:p w14:paraId="3355E32A" w14:textId="77777777" w:rsidR="00A001E4" w:rsidRDefault="00A001E4" w:rsidP="00C14EDC">
      <w:pPr>
        <w:rPr>
          <w:rFonts w:ascii="BIZ UDゴシック" w:eastAsia="BIZ UDゴシック" w:hAnsi="BIZ UDゴシック"/>
        </w:rPr>
      </w:pPr>
    </w:p>
    <w:p w14:paraId="00F8A1B8" w14:textId="77777777" w:rsidR="00A001E4" w:rsidRDefault="00A001E4" w:rsidP="00C14EDC">
      <w:pPr>
        <w:rPr>
          <w:rFonts w:ascii="BIZ UDゴシック" w:eastAsia="BIZ UDゴシック" w:hAnsi="BIZ UDゴシック"/>
        </w:rPr>
      </w:pPr>
    </w:p>
    <w:p w14:paraId="5D60D30E" w14:textId="77777777" w:rsidR="00A001E4" w:rsidRDefault="00A001E4" w:rsidP="00C14EDC">
      <w:pPr>
        <w:rPr>
          <w:rFonts w:ascii="BIZ UDゴシック" w:eastAsia="BIZ UDゴシック" w:hAnsi="BIZ UDゴシック"/>
        </w:rPr>
      </w:pPr>
    </w:p>
    <w:p w14:paraId="668D974D" w14:textId="77777777" w:rsidR="00A001E4" w:rsidRDefault="004D4C05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6393C" wp14:editId="340E70EA">
                <wp:simplePos x="0" y="0"/>
                <wp:positionH relativeFrom="margin">
                  <wp:posOffset>10885805</wp:posOffset>
                </wp:positionH>
                <wp:positionV relativeFrom="paragraph">
                  <wp:posOffset>26832</wp:posOffset>
                </wp:positionV>
                <wp:extent cx="3514238" cy="1127051"/>
                <wp:effectExtent l="0" t="0" r="1016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238" cy="1127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2410"/>
                              <w:gridCol w:w="708"/>
                              <w:gridCol w:w="636"/>
                              <w:gridCol w:w="640"/>
                              <w:gridCol w:w="709"/>
                            </w:tblGrid>
                            <w:tr w:rsidR="00EC46C5" w14:paraId="144CC22F" w14:textId="77777777" w:rsidTr="004D4C05">
                              <w:tc>
                                <w:tcPr>
                                  <w:tcW w:w="2689" w:type="dxa"/>
                                  <w:gridSpan w:val="2"/>
                                </w:tcPr>
                                <w:p w14:paraId="4FD4DA38" w14:textId="77777777" w:rsidR="00EC46C5" w:rsidRPr="007870C8" w:rsidRDefault="00EC46C5" w:rsidP="00EC46C5">
                                  <w:pPr>
                                    <w:snapToGrid w:val="0"/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2"/>
                                  <w:vAlign w:val="center"/>
                                </w:tcPr>
                                <w:p w14:paraId="33C469BD" w14:textId="77777777" w:rsidR="00EC46C5" w:rsidRPr="00136223" w:rsidRDefault="00EC46C5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児童（</w:t>
                                  </w:r>
                                  <w:r w:rsidR="004D4C05" w:rsidRPr="0013622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件</w:t>
                                  </w:r>
                                  <w:r w:rsidRPr="0013622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gridSpan w:val="2"/>
                                  <w:vAlign w:val="center"/>
                                </w:tcPr>
                                <w:p w14:paraId="111957DF" w14:textId="77777777" w:rsidR="00EC46C5" w:rsidRPr="0034651E" w:rsidRDefault="00EC46C5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生徒（件）</w:t>
                                  </w:r>
                                </w:p>
                              </w:tc>
                            </w:tr>
                            <w:tr w:rsidR="00EC46C5" w14:paraId="781352BD" w14:textId="77777777" w:rsidTr="001258F5">
                              <w:tc>
                                <w:tcPr>
                                  <w:tcW w:w="2689" w:type="dxa"/>
                                  <w:gridSpan w:val="2"/>
                                </w:tcPr>
                                <w:p w14:paraId="5FC23314" w14:textId="77777777" w:rsidR="00EC46C5" w:rsidRPr="001E1ACF" w:rsidRDefault="00EC46C5" w:rsidP="00FF7FEC">
                                  <w:pPr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解消</w:t>
                                  </w:r>
                                  <w:r w:rsidRPr="001E1AC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しているもの</w:t>
                                  </w:r>
                                </w:p>
                                <w:p w14:paraId="382E7456" w14:textId="77777777" w:rsidR="00EC46C5" w:rsidRPr="001E1ACF" w:rsidRDefault="00EC46C5" w:rsidP="00EC46C5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(</w:t>
                                  </w: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日常的に</w:t>
                                  </w:r>
                                  <w:r w:rsidRPr="001E1ACF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観察継続中</w:t>
                                  </w: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931DA8F" w14:textId="6963E138" w:rsidR="00EC46C5" w:rsidRPr="00136223" w:rsidRDefault="001E1ACF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516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89A9F8E" w14:textId="137570B4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63.4</w:t>
                                  </w:r>
                                  <w:r w:rsidR="004D4C05"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EE7CAE0" w14:textId="22963F1A" w:rsidR="00EC46C5" w:rsidRPr="0034651E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D5EC75F" w14:textId="7CE4407B" w:rsidR="00EC46C5" w:rsidRPr="0034651E" w:rsidRDefault="0034651E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75</w:t>
                                  </w:r>
                                  <w:r w:rsidR="004D4C05"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.6%</w:t>
                                  </w:r>
                                </w:p>
                              </w:tc>
                            </w:tr>
                            <w:tr w:rsidR="00EC46C5" w14:paraId="36652349" w14:textId="77777777" w:rsidTr="001258F5">
                              <w:tc>
                                <w:tcPr>
                                  <w:tcW w:w="2689" w:type="dxa"/>
                                  <w:gridSpan w:val="2"/>
                                </w:tcPr>
                                <w:p w14:paraId="185A0497" w14:textId="77777777" w:rsidR="00EC46C5" w:rsidRPr="001E1ACF" w:rsidRDefault="00EC46C5" w:rsidP="00EC46C5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解消に</w:t>
                                  </w:r>
                                  <w:r w:rsidRPr="001E1AC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向けて取組中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06EC5EF" w14:textId="582D3C2B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44AC3AB0" w14:textId="626D4EF5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36.4</w:t>
                                  </w:r>
                                  <w:r w:rsidR="004D4C05"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E545C1D" w14:textId="7EE17B95" w:rsidR="00EC46C5" w:rsidRPr="0034651E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55E86C6" w14:textId="3E9DBD20" w:rsidR="00EC46C5" w:rsidRPr="0034651E" w:rsidRDefault="0034651E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24.4</w:t>
                                  </w:r>
                                  <w:r w:rsidR="004D4C05"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46C5" w14:paraId="793E9C7B" w14:textId="77777777" w:rsidTr="001258F5">
                              <w:tc>
                                <w:tcPr>
                                  <w:tcW w:w="279" w:type="dxa"/>
                                  <w:vMerge w:val="restart"/>
                                </w:tcPr>
                                <w:p w14:paraId="61077AB0" w14:textId="77777777" w:rsidR="00EC46C5" w:rsidRPr="001E1ACF" w:rsidRDefault="00EC46C5" w:rsidP="00EC46C5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6FAA39A" w14:textId="77777777" w:rsidR="00EC46C5" w:rsidRPr="001E1ACF" w:rsidRDefault="00EC46C5" w:rsidP="00EC46C5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認知から</w:t>
                                  </w:r>
                                  <w:r w:rsidRPr="001E1ACF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３か月以上経過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86339D8" w14:textId="44F72DBF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1AEC059" w14:textId="7EC53413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11.3</w:t>
                                  </w:r>
                                  <w:r w:rsidR="004D4C05" w:rsidRPr="00136223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8160EF8" w14:textId="45BCD275" w:rsidR="00EC46C5" w:rsidRPr="0034651E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1490481" w14:textId="10FE9396" w:rsidR="00EC46C5" w:rsidRPr="0034651E" w:rsidRDefault="0034651E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7.5</w:t>
                                  </w:r>
                                  <w:r w:rsidR="004D4C05" w:rsidRPr="0034651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46C5" w14:paraId="4A876C08" w14:textId="77777777" w:rsidTr="001258F5">
                              <w:tc>
                                <w:tcPr>
                                  <w:tcW w:w="279" w:type="dxa"/>
                                  <w:vMerge/>
                                </w:tcPr>
                                <w:p w14:paraId="72060FCB" w14:textId="77777777" w:rsidR="00EC46C5" w:rsidRPr="001E1ACF" w:rsidRDefault="00EC46C5" w:rsidP="00EC46C5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D98DB59" w14:textId="77777777" w:rsidR="00EC46C5" w:rsidRPr="001E1ACF" w:rsidRDefault="00EC46C5" w:rsidP="00EC46C5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認知から</w:t>
                                  </w:r>
                                  <w:r w:rsidRPr="001E1ACF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３</w:t>
                                  </w: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か月</w:t>
                                  </w:r>
                                  <w:r w:rsidRPr="001E1ACF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経過していない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C23E83C" w14:textId="222828F8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89105DD" w14:textId="78995A57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25.0</w:t>
                                  </w:r>
                                  <w:r w:rsidR="004D4C05" w:rsidRPr="00136223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E9AAE60" w14:textId="1C07B302" w:rsidR="00EC46C5" w:rsidRPr="0034651E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F207077" w14:textId="14BE5EAD" w:rsidR="00EC46C5" w:rsidRPr="0034651E" w:rsidRDefault="0034651E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16.9</w:t>
                                  </w:r>
                                  <w:r w:rsidR="004D4C05" w:rsidRPr="0034651E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46C5" w14:paraId="59A9CBB9" w14:textId="77777777" w:rsidTr="001258F5"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84850D6" w14:textId="77777777" w:rsidR="00EC46C5" w:rsidRPr="001E1ACF" w:rsidRDefault="00EC46C5" w:rsidP="004D4C05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doub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9520B18" w14:textId="516153B1" w:rsidR="00EC46C5" w:rsidRPr="00136223" w:rsidRDefault="001E1ACF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tt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B805A07" w14:textId="35AA6C0F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0.2</w:t>
                                  </w:r>
                                  <w:r w:rsidR="004D4C05"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bottom w:val="doub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60AB53C" w14:textId="7560FF62" w:rsidR="00EC46C5" w:rsidRPr="0034651E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tt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3D7677B" w14:textId="666F52E3" w:rsidR="00EC46C5" w:rsidRPr="0034651E" w:rsidRDefault="0034651E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０</w:t>
                                  </w:r>
                                  <w:r w:rsidR="004D4C05"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C46C5" w14:paraId="270EE239" w14:textId="77777777" w:rsidTr="001258F5"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61F96394" w14:textId="77777777" w:rsidR="00EC46C5" w:rsidRPr="001E1ACF" w:rsidRDefault="00EC46C5" w:rsidP="004D4C05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E1AC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doub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76E09C5" w14:textId="171064BE" w:rsidR="00EC46C5" w:rsidRPr="00136223" w:rsidRDefault="00136223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362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814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double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13799EB7" w14:textId="77777777" w:rsidR="00EC46C5" w:rsidRPr="007870C8" w:rsidRDefault="00EC46C5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doub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BCA8548" w14:textId="3B1FEB3E" w:rsidR="00EC46C5" w:rsidRPr="0034651E" w:rsidRDefault="0034651E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4651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367FAD6" w14:textId="77777777" w:rsidR="00EC46C5" w:rsidRPr="007870C8" w:rsidRDefault="00EC46C5" w:rsidP="00EC46C5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96F91" w14:textId="77777777" w:rsidR="00EC46C5" w:rsidRDefault="00EC46C5" w:rsidP="004D4C05">
                            <w:pPr>
                              <w:spacing w:line="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393C" id="テキスト ボックス 18" o:spid="_x0000_s1030" type="#_x0000_t202" style="position:absolute;left:0;text-align:left;margin-left:857.15pt;margin-top:2.1pt;width:276.7pt;height:8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" filled="f" stroked="f" strokeweight=".5pt">
                <v:textbox inset="1mm,1mm,0,0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2410"/>
                        <w:gridCol w:w="708"/>
                        <w:gridCol w:w="636"/>
                        <w:gridCol w:w="640"/>
                        <w:gridCol w:w="709"/>
                      </w:tblGrid>
                      <w:tr w:rsidR="00EC46C5" w14:paraId="144CC22F" w14:textId="77777777" w:rsidTr="004D4C05">
                        <w:tc>
                          <w:tcPr>
                            <w:tcW w:w="2689" w:type="dxa"/>
                            <w:gridSpan w:val="2"/>
                          </w:tcPr>
                          <w:p w14:paraId="4FD4DA38" w14:textId="77777777" w:rsidR="00EC46C5" w:rsidRPr="007870C8" w:rsidRDefault="00EC46C5" w:rsidP="00EC46C5">
                            <w:pPr>
                              <w:snapToGrid w:val="0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2"/>
                            <w:vAlign w:val="center"/>
                          </w:tcPr>
                          <w:p w14:paraId="33C469BD" w14:textId="77777777" w:rsidR="00EC46C5" w:rsidRPr="00136223" w:rsidRDefault="00EC46C5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児童（</w:t>
                            </w:r>
                            <w:r w:rsidR="004D4C05" w:rsidRPr="001362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件</w:t>
                            </w:r>
                            <w:r w:rsidRPr="001362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49" w:type="dxa"/>
                            <w:gridSpan w:val="2"/>
                            <w:vAlign w:val="center"/>
                          </w:tcPr>
                          <w:p w14:paraId="111957DF" w14:textId="77777777" w:rsidR="00EC46C5" w:rsidRPr="0034651E" w:rsidRDefault="00EC46C5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生徒（件）</w:t>
                            </w:r>
                          </w:p>
                        </w:tc>
                      </w:tr>
                      <w:tr w:rsidR="00EC46C5" w14:paraId="781352BD" w14:textId="77777777" w:rsidTr="001258F5">
                        <w:tc>
                          <w:tcPr>
                            <w:tcW w:w="2689" w:type="dxa"/>
                            <w:gridSpan w:val="2"/>
                          </w:tcPr>
                          <w:p w14:paraId="5FC23314" w14:textId="77777777" w:rsidR="00EC46C5" w:rsidRPr="001E1ACF" w:rsidRDefault="00EC46C5" w:rsidP="00FF7FEC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解消</w:t>
                            </w:r>
                            <w:r w:rsidRPr="001E1AC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しているもの</w:t>
                            </w:r>
                          </w:p>
                          <w:p w14:paraId="382E7456" w14:textId="77777777" w:rsidR="00EC46C5" w:rsidRPr="001E1ACF" w:rsidRDefault="00EC46C5" w:rsidP="00EC46C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(</w:t>
                            </w: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日常的に</w:t>
                            </w:r>
                            <w:r w:rsidRPr="001E1ACF"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  <w:t>観察継続中</w:t>
                            </w: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6931DA8F" w14:textId="6963E138" w:rsidR="00EC46C5" w:rsidRPr="00136223" w:rsidRDefault="001E1ACF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516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89A9F8E" w14:textId="137570B4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63.4</w:t>
                            </w:r>
                            <w:r w:rsidR="004D4C05"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1EE7CAE0" w14:textId="22963F1A" w:rsidR="00EC46C5" w:rsidRPr="0034651E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D5EC75F" w14:textId="7CE4407B" w:rsidR="00EC46C5" w:rsidRPr="0034651E" w:rsidRDefault="0034651E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75</w:t>
                            </w:r>
                            <w:r w:rsidR="004D4C05"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.6%</w:t>
                            </w:r>
                          </w:p>
                        </w:tc>
                      </w:tr>
                      <w:tr w:rsidR="00EC46C5" w14:paraId="36652349" w14:textId="77777777" w:rsidTr="001258F5">
                        <w:tc>
                          <w:tcPr>
                            <w:tcW w:w="2689" w:type="dxa"/>
                            <w:gridSpan w:val="2"/>
                          </w:tcPr>
                          <w:p w14:paraId="185A0497" w14:textId="77777777" w:rsidR="00EC46C5" w:rsidRPr="001E1ACF" w:rsidRDefault="00EC46C5" w:rsidP="00EC46C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解消に</w:t>
                            </w:r>
                            <w:r w:rsidRPr="001E1AC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向けて取組中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06EC5EF" w14:textId="582D3C2B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44AC3AB0" w14:textId="626D4EF5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36.4</w:t>
                            </w:r>
                            <w:r w:rsidR="004D4C05"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1E545C1D" w14:textId="7EE17B95" w:rsidR="00EC46C5" w:rsidRPr="0034651E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55E86C6" w14:textId="3E9DBD20" w:rsidR="00EC46C5" w:rsidRPr="0034651E" w:rsidRDefault="0034651E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24.4</w:t>
                            </w:r>
                            <w:r w:rsidR="004D4C05"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EC46C5" w14:paraId="793E9C7B" w14:textId="77777777" w:rsidTr="001258F5">
                        <w:tc>
                          <w:tcPr>
                            <w:tcW w:w="279" w:type="dxa"/>
                            <w:vMerge w:val="restart"/>
                          </w:tcPr>
                          <w:p w14:paraId="61077AB0" w14:textId="77777777" w:rsidR="00EC46C5" w:rsidRPr="001E1ACF" w:rsidRDefault="00EC46C5" w:rsidP="00EC46C5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6FAA39A" w14:textId="77777777" w:rsidR="00EC46C5" w:rsidRPr="001E1ACF" w:rsidRDefault="00EC46C5" w:rsidP="00EC46C5">
                            <w:pPr>
                              <w:snapToGrid w:val="0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認知から</w:t>
                            </w:r>
                            <w:r w:rsidRPr="001E1ACF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３か月以上経過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86339D8" w14:textId="44F72DBF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61AEC059" w14:textId="7EC53413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11.3</w:t>
                            </w:r>
                            <w:r w:rsidR="004D4C05" w:rsidRPr="0013622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8160EF8" w14:textId="45BCD275" w:rsidR="00EC46C5" w:rsidRPr="0034651E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1490481" w14:textId="10FE9396" w:rsidR="00EC46C5" w:rsidRPr="0034651E" w:rsidRDefault="0034651E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7.5</w:t>
                            </w:r>
                            <w:r w:rsidR="004D4C05" w:rsidRPr="0034651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EC46C5" w14:paraId="4A876C08" w14:textId="77777777" w:rsidTr="001258F5">
                        <w:tc>
                          <w:tcPr>
                            <w:tcW w:w="279" w:type="dxa"/>
                            <w:vMerge/>
                          </w:tcPr>
                          <w:p w14:paraId="72060FCB" w14:textId="77777777" w:rsidR="00EC46C5" w:rsidRPr="001E1ACF" w:rsidRDefault="00EC46C5" w:rsidP="00EC46C5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D98DB59" w14:textId="77777777" w:rsidR="00EC46C5" w:rsidRPr="001E1ACF" w:rsidRDefault="00EC46C5" w:rsidP="00EC46C5">
                            <w:pPr>
                              <w:snapToGrid w:val="0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認知から</w:t>
                            </w:r>
                            <w:r w:rsidRPr="001E1ACF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３</w:t>
                            </w: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か月</w:t>
                            </w:r>
                            <w:r w:rsidRPr="001E1ACF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経過していない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1C23E83C" w14:textId="222828F8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89105DD" w14:textId="78995A57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25.0</w:t>
                            </w:r>
                            <w:r w:rsidR="004D4C05" w:rsidRPr="00136223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E9AAE60" w14:textId="1C07B302" w:rsidR="00EC46C5" w:rsidRPr="0034651E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6F207077" w14:textId="14BE5EAD" w:rsidR="00EC46C5" w:rsidRPr="0034651E" w:rsidRDefault="0034651E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16.9</w:t>
                            </w:r>
                            <w:r w:rsidR="004D4C05" w:rsidRPr="0034651E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EC46C5" w14:paraId="59A9CBB9" w14:textId="77777777" w:rsidTr="001258F5">
                        <w:tc>
                          <w:tcPr>
                            <w:tcW w:w="2689" w:type="dxa"/>
                            <w:gridSpan w:val="2"/>
                            <w:tcBorders>
                              <w:bottom w:val="double" w:sz="4" w:space="0" w:color="auto"/>
                            </w:tcBorders>
                          </w:tcPr>
                          <w:p w14:paraId="484850D6" w14:textId="77777777" w:rsidR="00EC46C5" w:rsidRPr="001E1ACF" w:rsidRDefault="00EC46C5" w:rsidP="004D4C0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doub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9520B18" w14:textId="516153B1" w:rsidR="00EC46C5" w:rsidRPr="00136223" w:rsidRDefault="001E1ACF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tt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B805A07" w14:textId="35AA6C0F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0.2</w:t>
                            </w:r>
                            <w:r w:rsidR="004D4C05"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bottom w:val="doub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60AB53C" w14:textId="7560FF62" w:rsidR="00EC46C5" w:rsidRPr="0034651E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tt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63D7677B" w14:textId="666F52E3" w:rsidR="00EC46C5" w:rsidRPr="0034651E" w:rsidRDefault="0034651E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０</w:t>
                            </w:r>
                            <w:r w:rsidR="004D4C05"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EC46C5" w14:paraId="270EE239" w14:textId="77777777" w:rsidTr="001258F5">
                        <w:tc>
                          <w:tcPr>
                            <w:tcW w:w="2689" w:type="dxa"/>
                            <w:gridSpan w:val="2"/>
                            <w:tcBorders>
                              <w:top w:val="double" w:sz="4" w:space="0" w:color="auto"/>
                            </w:tcBorders>
                          </w:tcPr>
                          <w:p w14:paraId="61F96394" w14:textId="77777777" w:rsidR="00EC46C5" w:rsidRPr="001E1ACF" w:rsidRDefault="00EC46C5" w:rsidP="004D4C05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1AC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doub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76E09C5" w14:textId="171064BE" w:rsidR="00EC46C5" w:rsidRPr="00136223" w:rsidRDefault="00136223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362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814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double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13799EB7" w14:textId="77777777" w:rsidR="00EC46C5" w:rsidRPr="007870C8" w:rsidRDefault="00EC46C5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doub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BCA8548" w14:textId="3B1FEB3E" w:rsidR="00EC46C5" w:rsidRPr="0034651E" w:rsidRDefault="0034651E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651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6367FAD6" w14:textId="77777777" w:rsidR="00EC46C5" w:rsidRPr="007870C8" w:rsidRDefault="00EC46C5" w:rsidP="00EC46C5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1096F91" w14:textId="77777777" w:rsidR="00EC46C5" w:rsidRDefault="00EC46C5" w:rsidP="004D4C05">
                      <w:pPr>
                        <w:spacing w:line="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25AC2" w14:textId="77777777" w:rsidR="00A001E4" w:rsidRDefault="00A001E4" w:rsidP="00C14EDC">
      <w:pPr>
        <w:rPr>
          <w:rFonts w:ascii="BIZ UDゴシック" w:eastAsia="BIZ UDゴシック" w:hAnsi="BIZ UDゴシック"/>
        </w:rPr>
      </w:pPr>
    </w:p>
    <w:p w14:paraId="4C90B2FF" w14:textId="6D409102" w:rsidR="00A001E4" w:rsidRDefault="00A001E4" w:rsidP="00C14EDC">
      <w:pPr>
        <w:rPr>
          <w:rFonts w:ascii="BIZ UDゴシック" w:eastAsia="BIZ UDゴシック" w:hAnsi="BIZ UDゴシック"/>
        </w:rPr>
      </w:pPr>
    </w:p>
    <w:p w14:paraId="662FB767" w14:textId="77777777" w:rsidR="00A001E4" w:rsidRDefault="00A001E4" w:rsidP="00C14EDC">
      <w:pPr>
        <w:rPr>
          <w:rFonts w:ascii="BIZ UDゴシック" w:eastAsia="BIZ UDゴシック" w:hAnsi="BIZ UDゴシック"/>
        </w:rPr>
      </w:pPr>
    </w:p>
    <w:p w14:paraId="4F9BD14B" w14:textId="2166FCA1" w:rsidR="00A001E4" w:rsidRDefault="00A001E4" w:rsidP="00656F64">
      <w:pPr>
        <w:spacing w:afterLines="50" w:after="180"/>
        <w:rPr>
          <w:rFonts w:ascii="BIZ UDゴシック" w:eastAsia="BIZ UDゴシック" w:hAnsi="BIZ UDゴシック"/>
        </w:rPr>
      </w:pPr>
    </w:p>
    <w:tbl>
      <w:tblPr>
        <w:tblStyle w:val="a7"/>
        <w:tblW w:w="11052" w:type="dxa"/>
        <w:tblLook w:val="04A0" w:firstRow="1" w:lastRow="0" w:firstColumn="1" w:lastColumn="0" w:noHBand="0" w:noVBand="1"/>
      </w:tblPr>
      <w:tblGrid>
        <w:gridCol w:w="5441"/>
        <w:gridCol w:w="222"/>
        <w:gridCol w:w="5389"/>
      </w:tblGrid>
      <w:tr w:rsidR="0051516B" w14:paraId="510EAED4" w14:textId="77777777" w:rsidTr="0051516B">
        <w:tc>
          <w:tcPr>
            <w:tcW w:w="5441" w:type="dxa"/>
            <w:tcBorders>
              <w:right w:val="single" w:sz="4" w:space="0" w:color="auto"/>
            </w:tcBorders>
          </w:tcPr>
          <w:p w14:paraId="27B91326" w14:textId="77777777" w:rsidR="0051516B" w:rsidRPr="001E1ACF" w:rsidRDefault="0051516B" w:rsidP="00B126DA">
            <w:pPr>
              <w:ind w:left="240" w:hangingChars="100" w:hanging="24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E1ACF">
              <w:rPr>
                <w:rFonts w:ascii="BIZ UDゴシック" w:eastAsia="BIZ UDゴシック" w:hAnsi="BIZ UDゴシック" w:hint="eastAsia"/>
                <w:color w:val="000000" w:themeColor="text1"/>
              </w:rPr>
              <w:t>●</w:t>
            </w:r>
            <w:r w:rsidR="00B126DA" w:rsidRPr="001E1ACF">
              <w:rPr>
                <w:rFonts w:ascii="BIZ UDゴシック" w:eastAsia="BIZ UDゴシック" w:hAnsi="BIZ UDゴシック" w:hint="eastAsia"/>
                <w:color w:val="000000" w:themeColor="text1"/>
              </w:rPr>
              <w:t>いじめの態様については、「冷やかしやからかい、悪口や脅し文句、・・・」が最も多い。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057AC" w14:textId="77777777" w:rsidR="0051516B" w:rsidRPr="001E1ACF" w:rsidRDefault="0051516B" w:rsidP="00C14E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5389" w:type="dxa"/>
            <w:tcBorders>
              <w:left w:val="single" w:sz="4" w:space="0" w:color="auto"/>
            </w:tcBorders>
          </w:tcPr>
          <w:p w14:paraId="2DD0242C" w14:textId="6EEBDE27" w:rsidR="0051516B" w:rsidRDefault="003B648B" w:rsidP="00FF505D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●いじめの重大事態の発生件数は</w:t>
            </w:r>
            <w:r w:rsidR="00F718A8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件</w:t>
            </w:r>
            <w:r w:rsidR="00502B7C">
              <w:rPr>
                <w:rFonts w:ascii="BIZ UDゴシック" w:eastAsia="BIZ UDゴシック" w:hAnsi="BIZ UDゴシック" w:hint="eastAsia"/>
              </w:rPr>
              <w:t>である</w:t>
            </w:r>
            <w:r w:rsidR="00D20202">
              <w:rPr>
                <w:rFonts w:ascii="BIZ UDゴシック" w:eastAsia="BIZ UDゴシック" w:hAnsi="BIZ UDゴシック" w:hint="eastAsia"/>
              </w:rPr>
              <w:t>。</w:t>
            </w:r>
          </w:p>
          <w:p w14:paraId="250878CA" w14:textId="0161757E" w:rsidR="00D20202" w:rsidRDefault="00D20202" w:rsidP="003B648B">
            <w:pPr>
              <w:ind w:left="24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</w:t>
            </w:r>
            <w:r w:rsidR="00F718A8">
              <w:rPr>
                <w:rFonts w:ascii="BIZ UDゴシック" w:eastAsia="BIZ UDゴシック" w:hAnsi="BIZ UDゴシック" w:hint="eastAsia"/>
              </w:rPr>
              <w:t>全件とも２</w:t>
            </w:r>
            <w:r>
              <w:rPr>
                <w:rFonts w:ascii="BIZ UDゴシック" w:eastAsia="BIZ UDゴシック" w:hAnsi="BIZ UDゴシック" w:hint="eastAsia"/>
              </w:rPr>
              <w:t>号(不登校</w:t>
            </w:r>
            <w:r w:rsidR="00502B7C">
              <w:rPr>
                <w:rFonts w:ascii="BIZ UDゴシック" w:eastAsia="BIZ UDゴシック" w:hAnsi="BIZ UDゴシック" w:hint="eastAsia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>重大事態</w:t>
            </w:r>
            <w:r w:rsidR="00F718A8">
              <w:rPr>
                <w:rFonts w:ascii="BIZ UDゴシック" w:eastAsia="BIZ UDゴシック" w:hAnsi="BIZ UDゴシック" w:hint="eastAsia"/>
              </w:rPr>
              <w:t>に該当する。</w:t>
            </w:r>
          </w:p>
        </w:tc>
      </w:tr>
    </w:tbl>
    <w:p w14:paraId="3B55E5DD" w14:textId="79905789" w:rsidR="00A001E4" w:rsidRDefault="00692CAB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77696" behindDoc="0" locked="0" layoutInCell="1" allowOverlap="1" wp14:anchorId="290E8ABD" wp14:editId="7D97E51E">
            <wp:simplePos x="0" y="0"/>
            <wp:positionH relativeFrom="column">
              <wp:posOffset>3599180</wp:posOffset>
            </wp:positionH>
            <wp:positionV relativeFrom="paragraph">
              <wp:posOffset>62230</wp:posOffset>
            </wp:positionV>
            <wp:extent cx="3414409" cy="2309711"/>
            <wp:effectExtent l="0" t="0" r="14605" b="14605"/>
            <wp:wrapNone/>
            <wp:docPr id="20" name="グラフ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A4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6672" behindDoc="0" locked="0" layoutInCell="1" allowOverlap="1" wp14:anchorId="026267C4" wp14:editId="7EA08D89">
            <wp:simplePos x="0" y="0"/>
            <wp:positionH relativeFrom="column">
              <wp:align>left</wp:align>
            </wp:positionH>
            <wp:positionV relativeFrom="paragraph">
              <wp:posOffset>37707</wp:posOffset>
            </wp:positionV>
            <wp:extent cx="3453130" cy="2329167"/>
            <wp:effectExtent l="0" t="0" r="13970" b="14605"/>
            <wp:wrapNone/>
            <wp:docPr id="19" name="グラフ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696029DF" w14:textId="0C47CE22" w:rsidR="00A001E4" w:rsidRDefault="00A001E4" w:rsidP="00C14EDC">
      <w:pPr>
        <w:rPr>
          <w:rFonts w:ascii="BIZ UDゴシック" w:eastAsia="BIZ UDゴシック" w:hAnsi="BIZ UDゴシック"/>
        </w:rPr>
      </w:pPr>
    </w:p>
    <w:p w14:paraId="29334101" w14:textId="3DF0390B" w:rsidR="0086613C" w:rsidRPr="00C14EDC" w:rsidRDefault="00015DDE" w:rsidP="00C14ED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92887" wp14:editId="3513467C">
                <wp:simplePos x="0" y="0"/>
                <wp:positionH relativeFrom="column">
                  <wp:posOffset>29845</wp:posOffset>
                </wp:positionH>
                <wp:positionV relativeFrom="paragraph">
                  <wp:posOffset>43180</wp:posOffset>
                </wp:positionV>
                <wp:extent cx="1628775" cy="1809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80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78AAB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①冷やかしや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からかい、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悪口や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脅し文句、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嫌なことを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言われる。</w:t>
                            </w:r>
                          </w:p>
                          <w:p w14:paraId="0FFF7740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②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仲間はずれ、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集団による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無視をされ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る。</w:t>
                            </w:r>
                          </w:p>
                          <w:p w14:paraId="568E7D68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③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軽くぶつかったり、遊ぶふりをしてたたかれたり、蹴られたりする。</w:t>
                            </w:r>
                          </w:p>
                          <w:p w14:paraId="336DF099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④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ひどくぶつけられたりたたかれたり、消されたりする。</w:t>
                            </w:r>
                          </w:p>
                          <w:p w14:paraId="1BB3F40D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⑤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金品をたかられる。</w:t>
                            </w:r>
                          </w:p>
                          <w:p w14:paraId="61A661B9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⑥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金品を隠されたり、盗まれたり、壊されたり、捨てられたりする。</w:t>
                            </w:r>
                          </w:p>
                          <w:p w14:paraId="46FFEF97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⑦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嫌なことや恥ずかしいこと、危険なことをされたり、させられたりする。</w:t>
                            </w:r>
                          </w:p>
                          <w:p w14:paraId="63975795" w14:textId="77777777" w:rsid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⑧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パソコンや携帯電話で、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ひぼう・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中傷や嫌なことをされる。</w:t>
                            </w:r>
                          </w:p>
                          <w:p w14:paraId="4007E644" w14:textId="77777777" w:rsidR="00636B6A" w:rsidRPr="00636B6A" w:rsidRDefault="00636B6A" w:rsidP="00636B6A">
                            <w:pPr>
                              <w:snapToGrid w:val="0"/>
                              <w:spacing w:afterLines="15" w:after="54"/>
                              <w:ind w:left="120" w:hangingChars="100" w:hanging="120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⑨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2887" id="テキスト ボックス 5" o:spid="_x0000_s1031" type="#_x0000_t202" style="position:absolute;left:0;text-align:left;margin-left:2.35pt;margin-top:3.4pt;width:128.25pt;height:1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" fillcolor="white [3212]" stroked="f" strokeweight=".5pt">
                <v:textbox inset="0,0,0,0">
                  <w:txbxContent>
                    <w:p w14:paraId="28278AAB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①冷やかしや</w:t>
                      </w:r>
                      <w:r>
                        <w:rPr>
                          <w:sz w:val="12"/>
                          <w:szCs w:val="16"/>
                        </w:rPr>
                        <w:t>からかい、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悪口や</w:t>
                      </w:r>
                      <w:r>
                        <w:rPr>
                          <w:sz w:val="12"/>
                          <w:szCs w:val="16"/>
                        </w:rPr>
                        <w:t>脅し文句、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嫌なことを</w:t>
                      </w:r>
                      <w:r>
                        <w:rPr>
                          <w:sz w:val="12"/>
                          <w:szCs w:val="16"/>
                        </w:rPr>
                        <w:t>言われる。</w:t>
                      </w:r>
                    </w:p>
                    <w:p w14:paraId="0FFF7740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②</w:t>
                      </w:r>
                      <w:r>
                        <w:rPr>
                          <w:sz w:val="12"/>
                          <w:szCs w:val="16"/>
                        </w:rPr>
                        <w:t>仲間はずれ、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集団による</w:t>
                      </w:r>
                      <w:r>
                        <w:rPr>
                          <w:sz w:val="12"/>
                          <w:szCs w:val="16"/>
                        </w:rPr>
                        <w:t>無視をされ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る。</w:t>
                      </w:r>
                    </w:p>
                    <w:p w14:paraId="568E7D68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③</w:t>
                      </w:r>
                      <w:r>
                        <w:rPr>
                          <w:sz w:val="12"/>
                          <w:szCs w:val="16"/>
                        </w:rPr>
                        <w:t>軽くぶつかったり、遊ぶふりをしてたたかれたり、蹴られたりする。</w:t>
                      </w:r>
                    </w:p>
                    <w:p w14:paraId="336DF099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④</w:t>
                      </w:r>
                      <w:r>
                        <w:rPr>
                          <w:sz w:val="12"/>
                          <w:szCs w:val="16"/>
                        </w:rPr>
                        <w:t>ひどくぶつけられたりたたかれたり、消されたりする。</w:t>
                      </w:r>
                    </w:p>
                    <w:p w14:paraId="1BB3F40D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⑤</w:t>
                      </w:r>
                      <w:r>
                        <w:rPr>
                          <w:sz w:val="12"/>
                          <w:szCs w:val="16"/>
                        </w:rPr>
                        <w:t>金品をたかられる。</w:t>
                      </w:r>
                    </w:p>
                    <w:p w14:paraId="61A661B9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⑥</w:t>
                      </w:r>
                      <w:r>
                        <w:rPr>
                          <w:sz w:val="12"/>
                          <w:szCs w:val="16"/>
                        </w:rPr>
                        <w:t>金品を隠されたり、盗まれたり、壊されたり、捨てられたりする。</w:t>
                      </w:r>
                    </w:p>
                    <w:p w14:paraId="46FFEF97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⑦</w:t>
                      </w:r>
                      <w:r>
                        <w:rPr>
                          <w:sz w:val="12"/>
                          <w:szCs w:val="16"/>
                        </w:rPr>
                        <w:t>嫌なことや恥ずかしいこと、危険なことをされたり、させられたりする。</w:t>
                      </w:r>
                    </w:p>
                    <w:p w14:paraId="63975795" w14:textId="77777777" w:rsid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⑧</w:t>
                      </w:r>
                      <w:r>
                        <w:rPr>
                          <w:sz w:val="12"/>
                          <w:szCs w:val="16"/>
                        </w:rPr>
                        <w:t>パソコンや携帯電話で、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ひぼう・</w:t>
                      </w:r>
                      <w:r>
                        <w:rPr>
                          <w:sz w:val="12"/>
                          <w:szCs w:val="16"/>
                        </w:rPr>
                        <w:t>中傷や嫌なことをされる。</w:t>
                      </w:r>
                    </w:p>
                    <w:p w14:paraId="4007E644" w14:textId="77777777" w:rsidR="00636B6A" w:rsidRPr="00636B6A" w:rsidRDefault="00636B6A" w:rsidP="00636B6A">
                      <w:pPr>
                        <w:snapToGrid w:val="0"/>
                        <w:spacing w:afterLines="15" w:after="54"/>
                        <w:ind w:left="120" w:hangingChars="100" w:hanging="120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⑨</w:t>
                      </w:r>
                      <w:r>
                        <w:rPr>
                          <w:sz w:val="12"/>
                          <w:szCs w:val="1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13C" w:rsidRPr="00C14EDC" w:rsidSect="00C14EDC">
      <w:type w:val="continuous"/>
      <w:pgSz w:w="23811" w:h="16838" w:orient="landscape" w:code="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D78B" w14:textId="77777777" w:rsidR="003758E6" w:rsidRDefault="003758E6" w:rsidP="0035114A">
      <w:r>
        <w:separator/>
      </w:r>
    </w:p>
  </w:endnote>
  <w:endnote w:type="continuationSeparator" w:id="0">
    <w:p w14:paraId="56D83365" w14:textId="77777777" w:rsidR="003758E6" w:rsidRDefault="003758E6" w:rsidP="0035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AC18" w14:textId="77777777" w:rsidR="003758E6" w:rsidRDefault="003758E6" w:rsidP="0035114A">
      <w:r>
        <w:separator/>
      </w:r>
    </w:p>
  </w:footnote>
  <w:footnote w:type="continuationSeparator" w:id="0">
    <w:p w14:paraId="676ECE82" w14:textId="77777777" w:rsidR="003758E6" w:rsidRDefault="003758E6" w:rsidP="0035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7243"/>
    <w:multiLevelType w:val="hybridMultilevel"/>
    <w:tmpl w:val="18108480"/>
    <w:lvl w:ilvl="0" w:tplc="1CAE9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13087A"/>
    <w:multiLevelType w:val="hybridMultilevel"/>
    <w:tmpl w:val="D7405A80"/>
    <w:lvl w:ilvl="0" w:tplc="A28EC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2848846">
    <w:abstractNumId w:val="0"/>
  </w:num>
  <w:num w:numId="2" w16cid:durableId="168265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Lq4TPkWflbO6unv39Eyu6ws3HfAYzCS6foTE9x47zh3p/X903puyOSir0rIah6B1JTdR+CrBy+nKLMJ/+trN6g==" w:salt="VAP8B+ah7Fh0/UxlBMXnu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DC"/>
    <w:rsid w:val="00015DDE"/>
    <w:rsid w:val="00017A55"/>
    <w:rsid w:val="000230C1"/>
    <w:rsid w:val="0004161B"/>
    <w:rsid w:val="00047697"/>
    <w:rsid w:val="0005350B"/>
    <w:rsid w:val="00060CE5"/>
    <w:rsid w:val="00065055"/>
    <w:rsid w:val="00067DAD"/>
    <w:rsid w:val="0007660A"/>
    <w:rsid w:val="000A4C9C"/>
    <w:rsid w:val="000D0DCF"/>
    <w:rsid w:val="000E780E"/>
    <w:rsid w:val="00102BBA"/>
    <w:rsid w:val="001258F5"/>
    <w:rsid w:val="00136223"/>
    <w:rsid w:val="00183BD9"/>
    <w:rsid w:val="001940D5"/>
    <w:rsid w:val="00197283"/>
    <w:rsid w:val="001C4111"/>
    <w:rsid w:val="001E1ACF"/>
    <w:rsid w:val="001F020A"/>
    <w:rsid w:val="001F3AB3"/>
    <w:rsid w:val="0022046E"/>
    <w:rsid w:val="002265BD"/>
    <w:rsid w:val="00235211"/>
    <w:rsid w:val="002645CF"/>
    <w:rsid w:val="0026672F"/>
    <w:rsid w:val="0028514E"/>
    <w:rsid w:val="00287374"/>
    <w:rsid w:val="002A7CB3"/>
    <w:rsid w:val="002E017C"/>
    <w:rsid w:val="002E34E7"/>
    <w:rsid w:val="002E3EBA"/>
    <w:rsid w:val="002E6438"/>
    <w:rsid w:val="00312890"/>
    <w:rsid w:val="003258F8"/>
    <w:rsid w:val="0034608D"/>
    <w:rsid w:val="0034651E"/>
    <w:rsid w:val="0035114A"/>
    <w:rsid w:val="003758E6"/>
    <w:rsid w:val="003943DD"/>
    <w:rsid w:val="00397DA4"/>
    <w:rsid w:val="003B648B"/>
    <w:rsid w:val="00402116"/>
    <w:rsid w:val="00414B44"/>
    <w:rsid w:val="0043283E"/>
    <w:rsid w:val="004434D2"/>
    <w:rsid w:val="00452659"/>
    <w:rsid w:val="0045593A"/>
    <w:rsid w:val="004922AF"/>
    <w:rsid w:val="004A668C"/>
    <w:rsid w:val="004B5B8C"/>
    <w:rsid w:val="004C1176"/>
    <w:rsid w:val="004D4C05"/>
    <w:rsid w:val="00502B7C"/>
    <w:rsid w:val="0051516B"/>
    <w:rsid w:val="00517A85"/>
    <w:rsid w:val="00520269"/>
    <w:rsid w:val="005301F3"/>
    <w:rsid w:val="005567F4"/>
    <w:rsid w:val="00596766"/>
    <w:rsid w:val="005F29BE"/>
    <w:rsid w:val="006027C8"/>
    <w:rsid w:val="00605459"/>
    <w:rsid w:val="00615B07"/>
    <w:rsid w:val="00624DDC"/>
    <w:rsid w:val="00630EC9"/>
    <w:rsid w:val="00636B6A"/>
    <w:rsid w:val="006471D8"/>
    <w:rsid w:val="00651464"/>
    <w:rsid w:val="00652B7E"/>
    <w:rsid w:val="00656F64"/>
    <w:rsid w:val="0068550D"/>
    <w:rsid w:val="006918AC"/>
    <w:rsid w:val="00692CAB"/>
    <w:rsid w:val="00696B51"/>
    <w:rsid w:val="006A0CCB"/>
    <w:rsid w:val="006D4DC5"/>
    <w:rsid w:val="00727D3E"/>
    <w:rsid w:val="0073703F"/>
    <w:rsid w:val="00742210"/>
    <w:rsid w:val="00754FDE"/>
    <w:rsid w:val="0077221D"/>
    <w:rsid w:val="007870C8"/>
    <w:rsid w:val="00790F55"/>
    <w:rsid w:val="00795C12"/>
    <w:rsid w:val="00795E29"/>
    <w:rsid w:val="007A558B"/>
    <w:rsid w:val="007B34DF"/>
    <w:rsid w:val="007E107E"/>
    <w:rsid w:val="007E378E"/>
    <w:rsid w:val="007F387C"/>
    <w:rsid w:val="00823A95"/>
    <w:rsid w:val="00865059"/>
    <w:rsid w:val="0086613C"/>
    <w:rsid w:val="00880492"/>
    <w:rsid w:val="009012EC"/>
    <w:rsid w:val="00913D31"/>
    <w:rsid w:val="00915227"/>
    <w:rsid w:val="00934C3C"/>
    <w:rsid w:val="00965159"/>
    <w:rsid w:val="0098168A"/>
    <w:rsid w:val="009A791B"/>
    <w:rsid w:val="009B6B3B"/>
    <w:rsid w:val="009C2DA3"/>
    <w:rsid w:val="009C6F17"/>
    <w:rsid w:val="009E0E1A"/>
    <w:rsid w:val="00A001E4"/>
    <w:rsid w:val="00A04896"/>
    <w:rsid w:val="00A07479"/>
    <w:rsid w:val="00A10DC5"/>
    <w:rsid w:val="00AC414A"/>
    <w:rsid w:val="00AE6936"/>
    <w:rsid w:val="00AF0FD7"/>
    <w:rsid w:val="00B04769"/>
    <w:rsid w:val="00B126DA"/>
    <w:rsid w:val="00B327A9"/>
    <w:rsid w:val="00B34BEB"/>
    <w:rsid w:val="00B55F53"/>
    <w:rsid w:val="00B55F98"/>
    <w:rsid w:val="00B65357"/>
    <w:rsid w:val="00B748EC"/>
    <w:rsid w:val="00B7653D"/>
    <w:rsid w:val="00BB2BE1"/>
    <w:rsid w:val="00BE0512"/>
    <w:rsid w:val="00C04E67"/>
    <w:rsid w:val="00C14EDC"/>
    <w:rsid w:val="00C2171D"/>
    <w:rsid w:val="00C27282"/>
    <w:rsid w:val="00C626E0"/>
    <w:rsid w:val="00C81BB9"/>
    <w:rsid w:val="00C90408"/>
    <w:rsid w:val="00CB3EDA"/>
    <w:rsid w:val="00CC3E27"/>
    <w:rsid w:val="00CC40E1"/>
    <w:rsid w:val="00CD2609"/>
    <w:rsid w:val="00CD3D8B"/>
    <w:rsid w:val="00D13FC0"/>
    <w:rsid w:val="00D20202"/>
    <w:rsid w:val="00D4665F"/>
    <w:rsid w:val="00D50EE3"/>
    <w:rsid w:val="00D908C9"/>
    <w:rsid w:val="00D92553"/>
    <w:rsid w:val="00D92A2D"/>
    <w:rsid w:val="00DA26FB"/>
    <w:rsid w:val="00DB58F2"/>
    <w:rsid w:val="00DB6E6C"/>
    <w:rsid w:val="00DC11E8"/>
    <w:rsid w:val="00DD3BCC"/>
    <w:rsid w:val="00E02A6A"/>
    <w:rsid w:val="00E10E62"/>
    <w:rsid w:val="00E16309"/>
    <w:rsid w:val="00E83106"/>
    <w:rsid w:val="00E83AD7"/>
    <w:rsid w:val="00E92834"/>
    <w:rsid w:val="00EC46C5"/>
    <w:rsid w:val="00EF382B"/>
    <w:rsid w:val="00F11FD1"/>
    <w:rsid w:val="00F16442"/>
    <w:rsid w:val="00F26FE6"/>
    <w:rsid w:val="00F27305"/>
    <w:rsid w:val="00F329A4"/>
    <w:rsid w:val="00F348F5"/>
    <w:rsid w:val="00F37A36"/>
    <w:rsid w:val="00F574C3"/>
    <w:rsid w:val="00F63220"/>
    <w:rsid w:val="00F718A8"/>
    <w:rsid w:val="00F727A7"/>
    <w:rsid w:val="00F93460"/>
    <w:rsid w:val="00F95D38"/>
    <w:rsid w:val="00F95F49"/>
    <w:rsid w:val="00FA0BFF"/>
    <w:rsid w:val="00FA4E53"/>
    <w:rsid w:val="00FC1152"/>
    <w:rsid w:val="00FC29AA"/>
    <w:rsid w:val="00FC78A7"/>
    <w:rsid w:val="00FD5B32"/>
    <w:rsid w:val="00FE0189"/>
    <w:rsid w:val="00FE12F7"/>
    <w:rsid w:val="00FE3696"/>
    <w:rsid w:val="00FE42D3"/>
    <w:rsid w:val="00FF505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41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3C"/>
    <w:pPr>
      <w:widowControl w:val="0"/>
      <w:jc w:val="both"/>
    </w:pPr>
    <w:rPr>
      <w:rFonts w:ascii="BIZ UDP明朝 Medium" w:eastAsia="BIZ UD明朝 Medium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14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351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14A"/>
    <w:rPr>
      <w:rFonts w:asciiTheme="minorEastAsia"/>
      <w:sz w:val="24"/>
    </w:rPr>
  </w:style>
  <w:style w:type="table" w:styleId="a7">
    <w:name w:val="Table Grid"/>
    <w:basedOn w:val="a1"/>
    <w:uiPriority w:val="39"/>
    <w:rsid w:val="00C1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5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5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2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3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不登校児童・生徒数の推移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(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人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)</a:t>
            </a:r>
            <a:endParaRPr lang="ja-JP" altLang="en-US" sz="90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 alt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児童数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49</c:v>
                </c:pt>
                <c:pt idx="1">
                  <c:v>46</c:v>
                </c:pt>
                <c:pt idx="2">
                  <c:v>55</c:v>
                </c:pt>
                <c:pt idx="3">
                  <c:v>85</c:v>
                </c:pt>
                <c:pt idx="4">
                  <c:v>121</c:v>
                </c:pt>
                <c:pt idx="5">
                  <c:v>161</c:v>
                </c:pt>
                <c:pt idx="6">
                  <c:v>222</c:v>
                </c:pt>
                <c:pt idx="7">
                  <c:v>286</c:v>
                </c:pt>
                <c:pt idx="8">
                  <c:v>381</c:v>
                </c:pt>
                <c:pt idx="9">
                  <c:v>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1B-4645-A7FF-AD44D5C56A6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生徒数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155</c:v>
                </c:pt>
                <c:pt idx="1">
                  <c:v>149</c:v>
                </c:pt>
                <c:pt idx="2">
                  <c:v>155</c:v>
                </c:pt>
                <c:pt idx="3">
                  <c:v>180</c:v>
                </c:pt>
                <c:pt idx="4">
                  <c:v>195</c:v>
                </c:pt>
                <c:pt idx="5">
                  <c:v>237</c:v>
                </c:pt>
                <c:pt idx="6">
                  <c:v>270</c:v>
                </c:pt>
                <c:pt idx="7">
                  <c:v>362</c:v>
                </c:pt>
                <c:pt idx="8">
                  <c:v>418</c:v>
                </c:pt>
                <c:pt idx="9">
                  <c:v>415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1B-4645-A7FF-AD44D5C56A6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計</c:v>
                </c:pt>
              </c:strCache>
            </c:strRef>
          </c:tx>
          <c:spPr>
            <a:ln w="28575" cap="rnd">
              <a:solidFill>
                <a:srgbClr val="993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933FF"/>
              </a:solidFill>
              <a:ln w="9525">
                <a:solidFill>
                  <a:srgbClr val="9933FF"/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204</c:v>
                </c:pt>
                <c:pt idx="1">
                  <c:v>195</c:v>
                </c:pt>
                <c:pt idx="2">
                  <c:v>210</c:v>
                </c:pt>
                <c:pt idx="3">
                  <c:v>265</c:v>
                </c:pt>
                <c:pt idx="4">
                  <c:v>316</c:v>
                </c:pt>
                <c:pt idx="5">
                  <c:v>398</c:v>
                </c:pt>
                <c:pt idx="6">
                  <c:v>492</c:v>
                </c:pt>
                <c:pt idx="7">
                  <c:v>648</c:v>
                </c:pt>
                <c:pt idx="8">
                  <c:v>799</c:v>
                </c:pt>
                <c:pt idx="9">
                  <c:v>812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1B-4645-A7FF-AD44D5C56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975448"/>
        <c:axId val="486975776"/>
      </c:lineChart>
      <c:catAx>
        <c:axId val="486975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776"/>
        <c:crosses val="autoZero"/>
        <c:auto val="1"/>
        <c:lblAlgn val="ctr"/>
        <c:lblOffset val="100"/>
        <c:noMultiLvlLbl val="0"/>
      </c:catAx>
      <c:valAx>
        <c:axId val="486975776"/>
        <c:scaling>
          <c:orientation val="minMax"/>
          <c:max val="1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448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r>
              <a:rPr lang="ja-JP" altLang="en-US" sz="1000"/>
              <a:t>いじめの重大事態の発生状況（件）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0894946249628413"/>
          <c:y val="0.11166856823677904"/>
          <c:w val="0.5821010750074318"/>
          <c:h val="0.8605877042383725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いじめの重大事態の発生状況（件）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explosion val="4"/>
          <c:dPt>
            <c:idx val="0"/>
            <c:bubble3D val="0"/>
            <c:explosion val="0"/>
            <c:spPr>
              <a:solidFill>
                <a:schemeClr val="accent4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FF-4EB2-BD65-839B15778E01}"/>
              </c:ext>
            </c:extLst>
          </c:dPt>
          <c:dPt>
            <c:idx val="1"/>
            <c:bubble3D val="0"/>
            <c:explosion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9FF-4EB2-BD65-839B15778E01}"/>
              </c:ext>
            </c:extLst>
          </c:dPt>
          <c:dLbls>
            <c:dLbl>
              <c:idx val="0"/>
              <c:layout>
                <c:manualLayout>
                  <c:x val="-1.4878184861446904E-2"/>
                  <c:y val="-7.1487489689304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F-4EB2-BD65-839B15778E01}"/>
                </c:ext>
              </c:extLst>
            </c:dLbl>
            <c:dLbl>
              <c:idx val="1"/>
              <c:layout>
                <c:manualLayout>
                  <c:x val="2.6036823507532048E-2"/>
                  <c:y val="-0.263953808083585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FF-4EB2-BD65-839B15778E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１号(生命・心身・財産)重大事態および２号(不登校)重大事態</c:v>
                </c:pt>
                <c:pt idx="1">
                  <c:v>２号(不登校)重大事態</c:v>
                </c:pt>
              </c:strCache>
            </c:strRef>
          </c:cat>
          <c:val>
            <c:numRef>
              <c:f>Sheet1!$B$2:$B$3</c:f>
              <c:numCache>
                <c:formatCode>General"件"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FF-4EB2-BD65-839B15778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r>
              <a:rPr lang="ja-JP" altLang="en-US" sz="10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いじめの態様別状況（件）</a:t>
            </a:r>
          </a:p>
        </c:rich>
      </c:tx>
      <c:layout>
        <c:manualLayout>
          <c:xMode val="edge"/>
          <c:yMode val="edge"/>
          <c:x val="0.27197499080544318"/>
          <c:y val="2.18161985274065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47303240740740743"/>
          <c:y val="0.19334576251016483"/>
          <c:w val="0.48456018518518518"/>
          <c:h val="0.787892130612136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児童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冷やかしやからかい、悪口や脅し文句、嫌なことを言われる</c:v>
                </c:pt>
                <c:pt idx="1">
                  <c:v>仲間はずれ、集団による無視をされる</c:v>
                </c:pt>
                <c:pt idx="2">
                  <c:v>軽くぶつかったり、遊ぶふりをしてたたかれたり、蹴られたりする</c:v>
                </c:pt>
                <c:pt idx="3">
                  <c:v>ひどくぶつけられたりたたかれたり、蹴られたりする</c:v>
                </c:pt>
                <c:pt idx="4">
                  <c:v>金品をたかられる</c:v>
                </c:pt>
                <c:pt idx="5">
                  <c:v>金品を隠されたり、盗まれたり、壊されたり、捨てられたりする</c:v>
                </c:pt>
                <c:pt idx="6">
                  <c:v>嫌なことや恥ずかしいこと、危険なことをされたり、させられたりする</c:v>
                </c:pt>
                <c:pt idx="7">
                  <c:v>パソコンや携帯電話で、ひぼう・中傷や嫌なことをされる</c:v>
                </c:pt>
                <c:pt idx="8">
                  <c:v>その他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427</c:v>
                </c:pt>
                <c:pt idx="1">
                  <c:v>88</c:v>
                </c:pt>
                <c:pt idx="2">
                  <c:v>218</c:v>
                </c:pt>
                <c:pt idx="3">
                  <c:v>65</c:v>
                </c:pt>
                <c:pt idx="4">
                  <c:v>4</c:v>
                </c:pt>
                <c:pt idx="5">
                  <c:v>31</c:v>
                </c:pt>
                <c:pt idx="6">
                  <c:v>148</c:v>
                </c:pt>
                <c:pt idx="7">
                  <c:v>10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C-4E7F-BC01-56D057EE2F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生徒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冷やかしやからかい、悪口や脅し文句、嫌なことを言われる</c:v>
                </c:pt>
                <c:pt idx="1">
                  <c:v>仲間はずれ、集団による無視をされる</c:v>
                </c:pt>
                <c:pt idx="2">
                  <c:v>軽くぶつかったり、遊ぶふりをしてたたかれたり、蹴られたりする</c:v>
                </c:pt>
                <c:pt idx="3">
                  <c:v>ひどくぶつけられたりたたかれたり、蹴られたりする</c:v>
                </c:pt>
                <c:pt idx="4">
                  <c:v>金品をたかられる</c:v>
                </c:pt>
                <c:pt idx="5">
                  <c:v>金品を隠されたり、盗まれたり、壊されたり、捨てられたりする</c:v>
                </c:pt>
                <c:pt idx="6">
                  <c:v>嫌なことや恥ずかしいこと、危険なことをされたり、させられたりする</c:v>
                </c:pt>
                <c:pt idx="7">
                  <c:v>パソコンや携帯電話で、ひぼう・中傷や嫌なことをされる</c:v>
                </c:pt>
                <c:pt idx="8">
                  <c:v>その他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92</c:v>
                </c:pt>
                <c:pt idx="1">
                  <c:v>22</c:v>
                </c:pt>
                <c:pt idx="2">
                  <c:v>26</c:v>
                </c:pt>
                <c:pt idx="3">
                  <c:v>11</c:v>
                </c:pt>
                <c:pt idx="4">
                  <c:v>5</c:v>
                </c:pt>
                <c:pt idx="5">
                  <c:v>9</c:v>
                </c:pt>
                <c:pt idx="6">
                  <c:v>17</c:v>
                </c:pt>
                <c:pt idx="7">
                  <c:v>19</c:v>
                </c:pt>
                <c:pt idx="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3C-4E7F-BC01-56D057EE2F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29446456"/>
        <c:axId val="829449408"/>
      </c:barChart>
      <c:catAx>
        <c:axId val="8294464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 fontAlgn="auto"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明朝 Medium" panose="02020500000000000000" pitchFamily="18" charset="-128"/>
                <a:ea typeface="BIZ UDP明朝 Medium" panose="02020500000000000000" pitchFamily="18" charset="-128"/>
                <a:cs typeface="+mn-cs"/>
              </a:defRPr>
            </a:pPr>
            <a:endParaRPr lang="ja-JP"/>
          </a:p>
        </c:txPr>
        <c:crossAx val="829449408"/>
        <c:crosses val="autoZero"/>
        <c:auto val="1"/>
        <c:lblAlgn val="ctr"/>
        <c:lblOffset val="100"/>
        <c:noMultiLvlLbl val="0"/>
      </c:catAx>
      <c:valAx>
        <c:axId val="82944940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829446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5545201020523411"/>
          <c:y val="0.88896542690821956"/>
          <c:w val="0.19515164502929228"/>
          <c:h val="8.1373991054499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1,000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人当たりの不登校児童・生徒数の推移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(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人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)</a:t>
            </a:r>
            <a:endParaRPr lang="ja-JP" altLang="en-US" sz="90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 alt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児童数(区)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Sheet1!$B$2:$B$11</c:f>
              <c:numCache>
                <c:formatCode>0.0_ </c:formatCode>
                <c:ptCount val="10"/>
                <c:pt idx="0">
                  <c:v>3.5</c:v>
                </c:pt>
                <c:pt idx="1">
                  <c:v>3.2</c:v>
                </c:pt>
                <c:pt idx="2">
                  <c:v>3.7</c:v>
                </c:pt>
                <c:pt idx="3">
                  <c:v>5.5</c:v>
                </c:pt>
                <c:pt idx="4">
                  <c:v>7.6</c:v>
                </c:pt>
                <c:pt idx="5">
                  <c:v>9.6999999999999993</c:v>
                </c:pt>
                <c:pt idx="6">
                  <c:v>13</c:v>
                </c:pt>
                <c:pt idx="7">
                  <c:v>16.3</c:v>
                </c:pt>
                <c:pt idx="8">
                  <c:v>21.5</c:v>
                </c:pt>
                <c:pt idx="9">
                  <c:v>22.2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0B3-4ED4-8C0E-874667EDF61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児童数(国)</c:v>
                </c:pt>
              </c:strCache>
            </c:strRef>
          </c:tx>
          <c:spPr>
            <a:ln w="28575" cap="rnd">
              <a:solidFill>
                <a:schemeClr val="accent1">
                  <a:lumMod val="40000"/>
                  <a:lumOff val="6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accent1">
                    <a:lumMod val="40000"/>
                    <a:lumOff val="60000"/>
                  </a:schemeClr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Sheet1!$C$2:$C$11</c:f>
              <c:numCache>
                <c:formatCode>0.0_ </c:formatCode>
                <c:ptCount val="10"/>
                <c:pt idx="0">
                  <c:v>4.2</c:v>
                </c:pt>
                <c:pt idx="1">
                  <c:v>4.7</c:v>
                </c:pt>
                <c:pt idx="2">
                  <c:v>5.4</c:v>
                </c:pt>
                <c:pt idx="3">
                  <c:v>7</c:v>
                </c:pt>
                <c:pt idx="4">
                  <c:v>8.3000000000000007</c:v>
                </c:pt>
                <c:pt idx="5">
                  <c:v>10</c:v>
                </c:pt>
                <c:pt idx="6">
                  <c:v>13</c:v>
                </c:pt>
                <c:pt idx="7">
                  <c:v>17</c:v>
                </c:pt>
                <c:pt idx="8">
                  <c:v>21.4</c:v>
                </c:pt>
                <c:pt idx="9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0B3-4ED4-8C0E-874667EDF61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生徒数(区)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Sheet1!$D$2:$D$11</c:f>
              <c:numCache>
                <c:formatCode>0.0_ </c:formatCode>
                <c:ptCount val="10"/>
                <c:pt idx="0">
                  <c:v>27.9</c:v>
                </c:pt>
                <c:pt idx="1">
                  <c:v>30.4</c:v>
                </c:pt>
                <c:pt idx="2">
                  <c:v>31.9</c:v>
                </c:pt>
                <c:pt idx="3">
                  <c:v>37.1</c:v>
                </c:pt>
                <c:pt idx="4">
                  <c:v>39.5</c:v>
                </c:pt>
                <c:pt idx="5">
                  <c:v>47.3</c:v>
                </c:pt>
                <c:pt idx="6">
                  <c:v>52.7</c:v>
                </c:pt>
                <c:pt idx="7">
                  <c:v>70.099999999999994</c:v>
                </c:pt>
                <c:pt idx="8">
                  <c:v>80.599999999999994</c:v>
                </c:pt>
                <c:pt idx="9">
                  <c:v>79.5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50B3-4ED4-8C0E-874667EDF61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生徒数(国)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Sheet1!$A$2:$A$11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Sheet1!$E$2:$E$11</c:f>
              <c:numCache>
                <c:formatCode>0.0_ </c:formatCode>
                <c:ptCount val="10"/>
                <c:pt idx="0">
                  <c:v>28.3</c:v>
                </c:pt>
                <c:pt idx="1">
                  <c:v>30.1</c:v>
                </c:pt>
                <c:pt idx="2">
                  <c:v>32.5</c:v>
                </c:pt>
                <c:pt idx="3">
                  <c:v>36.5</c:v>
                </c:pt>
                <c:pt idx="4">
                  <c:v>39.4</c:v>
                </c:pt>
                <c:pt idx="5">
                  <c:v>40.9</c:v>
                </c:pt>
                <c:pt idx="6">
                  <c:v>50</c:v>
                </c:pt>
                <c:pt idx="7">
                  <c:v>59.8</c:v>
                </c:pt>
                <c:pt idx="8">
                  <c:v>67.099999999999994</c:v>
                </c:pt>
                <c:pt idx="9">
                  <c:v>67.900000000000006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0B3-4ED4-8C0E-874667EDF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975448"/>
        <c:axId val="486975776"/>
      </c:lineChart>
      <c:catAx>
        <c:axId val="486975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776"/>
        <c:crosses val="autoZero"/>
        <c:auto val="1"/>
        <c:lblAlgn val="ctr"/>
        <c:lblOffset val="100"/>
        <c:noMultiLvlLbl val="0"/>
      </c:catAx>
      <c:valAx>
        <c:axId val="48697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448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学年別不登校児童・生徒数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(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人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)</a:t>
            </a:r>
            <a:endParaRPr lang="ja-JP" altLang="en-US" sz="90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R4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3EC4-41CA-AC33-3D4270DB127B}"/>
              </c:ext>
            </c:extLst>
          </c:dPt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23</c:v>
                </c:pt>
                <c:pt idx="1">
                  <c:v>29</c:v>
                </c:pt>
                <c:pt idx="2">
                  <c:v>26</c:v>
                </c:pt>
                <c:pt idx="3">
                  <c:v>52</c:v>
                </c:pt>
                <c:pt idx="4">
                  <c:v>67</c:v>
                </c:pt>
                <c:pt idx="5">
                  <c:v>89</c:v>
                </c:pt>
                <c:pt idx="6">
                  <c:v>107</c:v>
                </c:pt>
                <c:pt idx="7">
                  <c:v>137</c:v>
                </c:pt>
                <c:pt idx="8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91-4478-9F75-0AF6C00EF3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49</c:v>
                </c:pt>
                <c:pt idx="1">
                  <c:v>51</c:v>
                </c:pt>
                <c:pt idx="2">
                  <c:v>51</c:v>
                </c:pt>
                <c:pt idx="3">
                  <c:v>56</c:v>
                </c:pt>
                <c:pt idx="4">
                  <c:v>84</c:v>
                </c:pt>
                <c:pt idx="5">
                  <c:v>90</c:v>
                </c:pt>
                <c:pt idx="6">
                  <c:v>147</c:v>
                </c:pt>
                <c:pt idx="7">
                  <c:v>150</c:v>
                </c:pt>
                <c:pt idx="8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91-4478-9F75-0AF6C00EF3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R6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19</c:v>
                </c:pt>
                <c:pt idx="1">
                  <c:v>48</c:v>
                </c:pt>
                <c:pt idx="2">
                  <c:v>70</c:v>
                </c:pt>
                <c:pt idx="3">
                  <c:v>81</c:v>
                </c:pt>
                <c:pt idx="4">
                  <c:v>83</c:v>
                </c:pt>
                <c:pt idx="5">
                  <c:v>96</c:v>
                </c:pt>
                <c:pt idx="6">
                  <c:v>119</c:v>
                </c:pt>
                <c:pt idx="7">
                  <c:v>150</c:v>
                </c:pt>
                <c:pt idx="8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91-4478-9F75-0AF6C00EF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975448"/>
        <c:axId val="486975776"/>
      </c:barChart>
      <c:catAx>
        <c:axId val="486975448"/>
        <c:scaling>
          <c:orientation val="minMax"/>
        </c:scaling>
        <c:delete val="0"/>
        <c:axPos val="b"/>
        <c:numFmt formatCode="General&quot;年&quot;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776"/>
        <c:crosses val="autoZero"/>
        <c:auto val="1"/>
        <c:lblAlgn val="ctr"/>
        <c:lblOffset val="100"/>
        <c:noMultiLvlLbl val="0"/>
      </c:catAx>
      <c:valAx>
        <c:axId val="48697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r>
              <a:rPr lang="ja-JP" altLang="en-US">
                <a:solidFill>
                  <a:sysClr val="windowText" lastClr="000000"/>
                </a:solidFill>
              </a:rPr>
              <a:t>学校内外の機関等で専門的な相談・指導等を受けた人数（人）と割合（％）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BIZ UDゴシック" panose="020B0400000000000000" pitchFamily="49" charset="-128"/>
              <a:ea typeface="BIZ UDゴシック" panose="020B0400000000000000" pitchFamily="49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1057885336217957"/>
          <c:y val="0.1896015912809105"/>
          <c:w val="0.5749561017332897"/>
          <c:h val="0.8070011652130926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学校内外の機関等で専門的な相談・指導等を受けた人数（人）と割合（％）</c:v>
                </c:pt>
              </c:strCache>
            </c:strRef>
          </c:tx>
          <c:dPt>
            <c:idx val="0"/>
            <c:bubble3D val="0"/>
            <c:spPr>
              <a:solidFill>
                <a:srgbClr val="FF99FF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DB6-4D2B-B62E-A742412ABF04}"/>
              </c:ext>
            </c:extLst>
          </c:dPt>
          <c:dPt>
            <c:idx val="1"/>
            <c:bubble3D val="0"/>
            <c:spPr>
              <a:solidFill>
                <a:srgbClr val="FF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DB6-4D2B-B62E-A742412ABF04}"/>
              </c:ext>
            </c:extLst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FB-432B-96EE-1264E1BFBDE5}"/>
              </c:ext>
            </c:extLst>
          </c:dPt>
          <c:dLbls>
            <c:dLbl>
              <c:idx val="0"/>
              <c:layout>
                <c:manualLayout>
                  <c:x val="9.2336461137246029E-2"/>
                  <c:y val="-4.015059203572415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B6-4D2B-B62E-A742412ABF04}"/>
                </c:ext>
              </c:extLst>
            </c:dLbl>
            <c:dLbl>
              <c:idx val="1"/>
              <c:layout>
                <c:manualLayout>
                  <c:x val="0"/>
                  <c:y val="3.718459495351920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DB6-4D2B-B62E-A742412ABF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学校内外で専門的な相談・指導を受けた</c:v>
                </c:pt>
                <c:pt idx="1">
                  <c:v>担任等により相談・指導等を受けた</c:v>
                </c:pt>
                <c:pt idx="2">
                  <c:v>相談・指導等を受けていない</c:v>
                </c:pt>
              </c:strCache>
            </c:strRef>
          </c:cat>
          <c:val>
            <c:numRef>
              <c:f>Sheet1!$B$2:$B$4</c:f>
              <c:numCache>
                <c:formatCode>General"人"</c:formatCode>
                <c:ptCount val="3"/>
                <c:pt idx="0">
                  <c:v>522</c:v>
                </c:pt>
                <c:pt idx="1">
                  <c:v>229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B6-4D2B-B62E-A742412ABF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いじめの認知件数（件）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児童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Sheet1!$A$2:$A$12</c:f>
              <c:strCache>
                <c:ptCount val="11"/>
                <c:pt idx="0">
                  <c:v>H26</c:v>
                </c:pt>
                <c:pt idx="1">
                  <c:v>H27</c:v>
                </c:pt>
                <c:pt idx="2">
                  <c:v>H28</c:v>
                </c:pt>
                <c:pt idx="3">
                  <c:v>H29</c:v>
                </c:pt>
                <c:pt idx="4">
                  <c:v>H30</c:v>
                </c:pt>
                <c:pt idx="5">
                  <c:v>R1</c:v>
                </c:pt>
                <c:pt idx="6">
                  <c:v>R2</c:v>
                </c:pt>
                <c:pt idx="7">
                  <c:v>R3</c:v>
                </c:pt>
                <c:pt idx="8">
                  <c:v>R4</c:v>
                </c:pt>
                <c:pt idx="9">
                  <c:v>R5</c:v>
                </c:pt>
                <c:pt idx="10">
                  <c:v>R6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21</c:v>
                </c:pt>
                <c:pt idx="3">
                  <c:v>47</c:v>
                </c:pt>
                <c:pt idx="4">
                  <c:v>74</c:v>
                </c:pt>
                <c:pt idx="5">
                  <c:v>73</c:v>
                </c:pt>
                <c:pt idx="6">
                  <c:v>49</c:v>
                </c:pt>
                <c:pt idx="7">
                  <c:v>64</c:v>
                </c:pt>
                <c:pt idx="8">
                  <c:v>93</c:v>
                </c:pt>
                <c:pt idx="9">
                  <c:v>270</c:v>
                </c:pt>
                <c:pt idx="10">
                  <c:v>814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E8-4760-BF69-626F4CF7F8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生徒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Sheet1!$A$2:$A$12</c:f>
              <c:strCache>
                <c:ptCount val="11"/>
                <c:pt idx="0">
                  <c:v>H26</c:v>
                </c:pt>
                <c:pt idx="1">
                  <c:v>H27</c:v>
                </c:pt>
                <c:pt idx="2">
                  <c:v>H28</c:v>
                </c:pt>
                <c:pt idx="3">
                  <c:v>H29</c:v>
                </c:pt>
                <c:pt idx="4">
                  <c:v>H30</c:v>
                </c:pt>
                <c:pt idx="5">
                  <c:v>R1</c:v>
                </c:pt>
                <c:pt idx="6">
                  <c:v>R2</c:v>
                </c:pt>
                <c:pt idx="7">
                  <c:v>R3</c:v>
                </c:pt>
                <c:pt idx="8">
                  <c:v>R4</c:v>
                </c:pt>
                <c:pt idx="9">
                  <c:v>R5</c:v>
                </c:pt>
                <c:pt idx="10">
                  <c:v>R6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20</c:v>
                </c:pt>
                <c:pt idx="1">
                  <c:v>24</c:v>
                </c:pt>
                <c:pt idx="2">
                  <c:v>36</c:v>
                </c:pt>
                <c:pt idx="3">
                  <c:v>40</c:v>
                </c:pt>
                <c:pt idx="4">
                  <c:v>36</c:v>
                </c:pt>
                <c:pt idx="5">
                  <c:v>39</c:v>
                </c:pt>
                <c:pt idx="6">
                  <c:v>17</c:v>
                </c:pt>
                <c:pt idx="7">
                  <c:v>32</c:v>
                </c:pt>
                <c:pt idx="8">
                  <c:v>49</c:v>
                </c:pt>
                <c:pt idx="9">
                  <c:v>121</c:v>
                </c:pt>
                <c:pt idx="10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E8-4760-BF69-626F4CF7F82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計</c:v>
                </c:pt>
              </c:strCache>
            </c:strRef>
          </c:tx>
          <c:spPr>
            <a:ln w="28575" cap="rnd">
              <a:solidFill>
                <a:srgbClr val="993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933FF"/>
              </a:solidFill>
              <a:ln w="9525">
                <a:solidFill>
                  <a:srgbClr val="9933FF"/>
                </a:solidFill>
              </a:ln>
              <a:effectLst/>
            </c:spPr>
          </c:marker>
          <c:cat>
            <c:strRef>
              <c:f>Sheet1!$A$2:$A$12</c:f>
              <c:strCache>
                <c:ptCount val="11"/>
                <c:pt idx="0">
                  <c:v>H26</c:v>
                </c:pt>
                <c:pt idx="1">
                  <c:v>H27</c:v>
                </c:pt>
                <c:pt idx="2">
                  <c:v>H28</c:v>
                </c:pt>
                <c:pt idx="3">
                  <c:v>H29</c:v>
                </c:pt>
                <c:pt idx="4">
                  <c:v>H30</c:v>
                </c:pt>
                <c:pt idx="5">
                  <c:v>R1</c:v>
                </c:pt>
                <c:pt idx="6">
                  <c:v>R2</c:v>
                </c:pt>
                <c:pt idx="7">
                  <c:v>R3</c:v>
                </c:pt>
                <c:pt idx="8">
                  <c:v>R4</c:v>
                </c:pt>
                <c:pt idx="9">
                  <c:v>R5</c:v>
                </c:pt>
                <c:pt idx="10">
                  <c:v>R6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47</c:v>
                </c:pt>
                <c:pt idx="1">
                  <c:v>43</c:v>
                </c:pt>
                <c:pt idx="2">
                  <c:v>57</c:v>
                </c:pt>
                <c:pt idx="3">
                  <c:v>87</c:v>
                </c:pt>
                <c:pt idx="4">
                  <c:v>110</c:v>
                </c:pt>
                <c:pt idx="5">
                  <c:v>112</c:v>
                </c:pt>
                <c:pt idx="6">
                  <c:v>66</c:v>
                </c:pt>
                <c:pt idx="7">
                  <c:v>96</c:v>
                </c:pt>
                <c:pt idx="8">
                  <c:v>142</c:v>
                </c:pt>
                <c:pt idx="9">
                  <c:v>391</c:v>
                </c:pt>
                <c:pt idx="10">
                  <c:v>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E8-4760-BF69-626F4CF7F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975448"/>
        <c:axId val="486975776"/>
      </c:lineChart>
      <c:catAx>
        <c:axId val="486975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776"/>
        <c:crosses val="autoZero"/>
        <c:auto val="1"/>
        <c:lblAlgn val="ctr"/>
        <c:lblOffset val="100"/>
        <c:noMultiLvlLbl val="0"/>
      </c:catAx>
      <c:valAx>
        <c:axId val="486975776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448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1,000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人当たりのいじめの認知件数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(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件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)</a:t>
            </a:r>
            <a:endParaRPr lang="ja-JP" altLang="en-US" sz="90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 alt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児童(区)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Sheet1!$A$2:$A$13</c:f>
              <c:strCache>
                <c:ptCount val="12"/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Sheet1!$B$2:$B$13</c:f>
              <c:numCache>
                <c:formatCode>0.0_ </c:formatCode>
                <c:ptCount val="12"/>
                <c:pt idx="1">
                  <c:v>2</c:v>
                </c:pt>
                <c:pt idx="2">
                  <c:v>1.3</c:v>
                </c:pt>
                <c:pt idx="3">
                  <c:v>1.5</c:v>
                </c:pt>
                <c:pt idx="4">
                  <c:v>3.1</c:v>
                </c:pt>
                <c:pt idx="5">
                  <c:v>4.8</c:v>
                </c:pt>
                <c:pt idx="6">
                  <c:v>4.5999999999999996</c:v>
                </c:pt>
                <c:pt idx="7">
                  <c:v>3</c:v>
                </c:pt>
                <c:pt idx="8">
                  <c:v>3.8</c:v>
                </c:pt>
                <c:pt idx="9">
                  <c:v>5.3</c:v>
                </c:pt>
                <c:pt idx="10">
                  <c:v>15.2</c:v>
                </c:pt>
                <c:pt idx="11">
                  <c:v>45.5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7F-4154-A8CE-D5754BC0322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児童(国)</c:v>
                </c:pt>
              </c:strCache>
            </c:strRef>
          </c:tx>
          <c:spPr>
            <a:ln w="28575" cap="rnd">
              <a:solidFill>
                <a:schemeClr val="accent1">
                  <a:lumMod val="40000"/>
                  <a:lumOff val="6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accent1">
                    <a:lumMod val="40000"/>
                    <a:lumOff val="60000"/>
                  </a:schemeClr>
                </a:solidFill>
              </a:ln>
              <a:effectLst/>
            </c:spPr>
          </c:marker>
          <c:cat>
            <c:strRef>
              <c:f>Sheet1!$A$2:$A$13</c:f>
              <c:strCache>
                <c:ptCount val="12"/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Sheet1!$C$2:$C$13</c:f>
              <c:numCache>
                <c:formatCode>0.0_ </c:formatCode>
                <c:ptCount val="12"/>
                <c:pt idx="1">
                  <c:v>18.600000000000001</c:v>
                </c:pt>
                <c:pt idx="2">
                  <c:v>23.2</c:v>
                </c:pt>
                <c:pt idx="3">
                  <c:v>36.5</c:v>
                </c:pt>
                <c:pt idx="4">
                  <c:v>49.1</c:v>
                </c:pt>
                <c:pt idx="5">
                  <c:v>66</c:v>
                </c:pt>
                <c:pt idx="6">
                  <c:v>75.8</c:v>
                </c:pt>
                <c:pt idx="7">
                  <c:v>66.5</c:v>
                </c:pt>
                <c:pt idx="8">
                  <c:v>79.900000000000006</c:v>
                </c:pt>
                <c:pt idx="9">
                  <c:v>89.1</c:v>
                </c:pt>
                <c:pt idx="10">
                  <c:v>96.5</c:v>
                </c:pt>
                <c:pt idx="11">
                  <c:v>101.9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7F-4154-A8CE-D5754BC0322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生徒(区)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Sheet1!$A$2:$A$13</c:f>
              <c:strCache>
                <c:ptCount val="12"/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Sheet1!$D$2:$D$13</c:f>
              <c:numCache>
                <c:formatCode>0.0_ </c:formatCode>
                <c:ptCount val="12"/>
                <c:pt idx="1">
                  <c:v>4.0999999999999996</c:v>
                </c:pt>
                <c:pt idx="2">
                  <c:v>4.9000000000000004</c:v>
                </c:pt>
                <c:pt idx="3">
                  <c:v>7.4</c:v>
                </c:pt>
                <c:pt idx="4">
                  <c:v>8.1999999999999993</c:v>
                </c:pt>
                <c:pt idx="5">
                  <c:v>7.4</c:v>
                </c:pt>
                <c:pt idx="6">
                  <c:v>7.9</c:v>
                </c:pt>
                <c:pt idx="7">
                  <c:v>3.4</c:v>
                </c:pt>
                <c:pt idx="8">
                  <c:v>6.2</c:v>
                </c:pt>
                <c:pt idx="9">
                  <c:v>9.5</c:v>
                </c:pt>
                <c:pt idx="10">
                  <c:v>23.3</c:v>
                </c:pt>
                <c:pt idx="11">
                  <c:v>30.663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D7F-4154-A8CE-D5754BC0322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生徒(国)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Sheet1!$A$2:$A$13</c:f>
              <c:strCache>
                <c:ptCount val="12"/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Sheet1!$E$2:$E$13</c:f>
              <c:numCache>
                <c:formatCode>0.0_ </c:formatCode>
                <c:ptCount val="12"/>
                <c:pt idx="1">
                  <c:v>15</c:v>
                </c:pt>
                <c:pt idx="2">
                  <c:v>17.100000000000001</c:v>
                </c:pt>
                <c:pt idx="3">
                  <c:v>20.8</c:v>
                </c:pt>
                <c:pt idx="4">
                  <c:v>24</c:v>
                </c:pt>
                <c:pt idx="5">
                  <c:v>29.8</c:v>
                </c:pt>
                <c:pt idx="6">
                  <c:v>32.799999999999997</c:v>
                </c:pt>
                <c:pt idx="7">
                  <c:v>24.9</c:v>
                </c:pt>
                <c:pt idx="8">
                  <c:v>30</c:v>
                </c:pt>
                <c:pt idx="9">
                  <c:v>34.299999999999997</c:v>
                </c:pt>
                <c:pt idx="10">
                  <c:v>38.1</c:v>
                </c:pt>
                <c:pt idx="11">
                  <c:v>42.6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D7F-4154-A8CE-D5754BC032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975448"/>
        <c:axId val="486975776"/>
      </c:lineChart>
      <c:catAx>
        <c:axId val="486975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776"/>
        <c:crosses val="autoZero"/>
        <c:auto val="1"/>
        <c:lblAlgn val="ctr"/>
        <c:lblOffset val="100"/>
        <c:noMultiLvlLbl val="0"/>
      </c:catAx>
      <c:valAx>
        <c:axId val="48697577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448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学年別いじめの認知件数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(</a:t>
            </a:r>
            <a:r>
              <a:rPr lang="ja-JP" altLang="en-US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件</a:t>
            </a:r>
            <a:r>
              <a:rPr lang="en-US" altLang="ja-JP" sz="900">
                <a:solidFill>
                  <a:schemeClr val="tx1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</a:rPr>
              <a:t>)</a:t>
            </a:r>
            <a:endParaRPr lang="ja-JP" altLang="en-US" sz="90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 alt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471132127250849"/>
          <c:y val="0.1641211493657779"/>
          <c:w val="0.75785353908509423"/>
          <c:h val="0.50077924830972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R4</c:v>
                </c:pt>
              </c:strCache>
            </c:strRef>
          </c:tx>
          <c:spPr>
            <a:solidFill>
              <a:srgbClr val="FF9966"/>
            </a:solidFill>
            <a:ln>
              <a:noFill/>
            </a:ln>
            <a:effectLst/>
          </c:spPr>
          <c:invertIfNegative val="0"/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</c:v>
                </c:pt>
                <c:pt idx="1">
                  <c:v>7</c:v>
                </c:pt>
                <c:pt idx="2">
                  <c:v>12</c:v>
                </c:pt>
                <c:pt idx="3">
                  <c:v>18</c:v>
                </c:pt>
                <c:pt idx="4">
                  <c:v>23</c:v>
                </c:pt>
                <c:pt idx="5">
                  <c:v>28</c:v>
                </c:pt>
                <c:pt idx="6">
                  <c:v>33</c:v>
                </c:pt>
                <c:pt idx="7">
                  <c:v>9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16-44B7-AEA4-96B81523B45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R5</c:v>
                </c:pt>
              </c:strCache>
            </c:strRef>
          </c:tx>
          <c:spPr>
            <a:solidFill>
              <a:srgbClr val="FF6600"/>
            </a:solidFill>
            <a:ln>
              <a:noFill/>
            </a:ln>
            <a:effectLst/>
          </c:spPr>
          <c:invertIfNegative val="0"/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8</c:v>
                </c:pt>
                <c:pt idx="1">
                  <c:v>33</c:v>
                </c:pt>
                <c:pt idx="2">
                  <c:v>51</c:v>
                </c:pt>
                <c:pt idx="3">
                  <c:v>56</c:v>
                </c:pt>
                <c:pt idx="4">
                  <c:v>64</c:v>
                </c:pt>
                <c:pt idx="5">
                  <c:v>58</c:v>
                </c:pt>
                <c:pt idx="6">
                  <c:v>56</c:v>
                </c:pt>
                <c:pt idx="7">
                  <c:v>45</c:v>
                </c:pt>
                <c:pt idx="8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16-44B7-AEA4-96B81523B45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R6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106</c:v>
                </c:pt>
                <c:pt idx="1">
                  <c:v>204</c:v>
                </c:pt>
                <c:pt idx="2">
                  <c:v>126</c:v>
                </c:pt>
                <c:pt idx="3">
                  <c:v>142</c:v>
                </c:pt>
                <c:pt idx="4">
                  <c:v>136</c:v>
                </c:pt>
                <c:pt idx="5">
                  <c:v>100</c:v>
                </c:pt>
                <c:pt idx="6">
                  <c:v>83</c:v>
                </c:pt>
                <c:pt idx="7">
                  <c:v>48</c:v>
                </c:pt>
                <c:pt idx="8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16-44B7-AEA4-96B81523B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975448"/>
        <c:axId val="486975776"/>
      </c:barChart>
      <c:lineChart>
        <c:grouping val="standard"/>
        <c:varyColors val="0"/>
        <c:ser>
          <c:idx val="3"/>
          <c:order val="3"/>
          <c:tx>
            <c:strRef>
              <c:f>Sheet1!$E$1</c:f>
              <c:strCache>
                <c:ptCount val="1"/>
                <c:pt idx="0">
                  <c:v>R6(国)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rgbClr val="FF3399"/>
              </a:solidFill>
              <a:ln w="6350" cap="sq">
                <a:solidFill>
                  <a:srgbClr val="FF3399"/>
                </a:solidFill>
                <a:miter lim="800000"/>
              </a:ln>
              <a:effectLst/>
            </c:spPr>
          </c:marker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Sheet1!$E$2:$E$10</c:f>
              <c:numCache>
                <c:formatCode>#,##0,"千"</c:formatCode>
                <c:ptCount val="9"/>
                <c:pt idx="0">
                  <c:v>109755</c:v>
                </c:pt>
                <c:pt idx="1">
                  <c:v>116514</c:v>
                </c:pt>
                <c:pt idx="2">
                  <c:v>114702</c:v>
                </c:pt>
                <c:pt idx="3">
                  <c:v>103831</c:v>
                </c:pt>
                <c:pt idx="4">
                  <c:v>90347</c:v>
                </c:pt>
                <c:pt idx="5">
                  <c:v>68667</c:v>
                </c:pt>
                <c:pt idx="6">
                  <c:v>68128</c:v>
                </c:pt>
                <c:pt idx="7">
                  <c:v>42777</c:v>
                </c:pt>
                <c:pt idx="8">
                  <c:v>21635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16-44B7-AEA4-96B81523B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511320"/>
        <c:axId val="596512304"/>
      </c:lineChart>
      <c:catAx>
        <c:axId val="486975448"/>
        <c:scaling>
          <c:orientation val="minMax"/>
        </c:scaling>
        <c:delete val="0"/>
        <c:axPos val="b"/>
        <c:numFmt formatCode="General&quot;年&quot;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776"/>
        <c:crosses val="autoZero"/>
        <c:auto val="1"/>
        <c:lblAlgn val="ctr"/>
        <c:lblOffset val="100"/>
        <c:noMultiLvlLbl val="0"/>
      </c:catAx>
      <c:valAx>
        <c:axId val="48697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86975448"/>
        <c:crosses val="autoZero"/>
        <c:crossBetween val="between"/>
      </c:valAx>
      <c:valAx>
        <c:axId val="596512304"/>
        <c:scaling>
          <c:orientation val="minMax"/>
          <c:max val="120000"/>
        </c:scaling>
        <c:delete val="0"/>
        <c:axPos val="r"/>
        <c:numFmt formatCode="#,##0_ 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96511320"/>
        <c:crosses val="max"/>
        <c:crossBetween val="between"/>
        <c:dispUnits>
          <c:builtInUnit val="thousands"/>
        </c:dispUnits>
      </c:valAx>
      <c:catAx>
        <c:axId val="596511320"/>
        <c:scaling>
          <c:orientation val="minMax"/>
        </c:scaling>
        <c:delete val="1"/>
        <c:axPos val="b"/>
        <c:numFmt formatCode="General&quot;年&quot;" sourceLinked="1"/>
        <c:majorTickMark val="out"/>
        <c:minorTickMark val="none"/>
        <c:tickLblPos val="nextTo"/>
        <c:crossAx val="596512304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游明朝" panose="02020400000000000000" pitchFamily="18" charset="-128"/>
                <a:ea typeface="BIZ UD明朝 Medium" panose="02020500000000000000" pitchFamily="17" charset="-128"/>
                <a:cs typeface="Segoe UI Light" panose="020B0502040204020203" pitchFamily="34" charset="0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142857142857141E-2"/>
          <c:y val="2.1197668256491786E-2"/>
          <c:w val="0.90576441102756877"/>
          <c:h val="0.9576046634870162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いじめの解消状況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51-4AFA-A09F-DBB001AC8E2E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94-4E57-ACE4-C9AE62783636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F94-4E57-ACE4-C9AE62783636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94-4E57-ACE4-C9AE62783636}"/>
              </c:ext>
            </c:extLst>
          </c:dPt>
          <c:cat>
            <c:strRef>
              <c:f>Sheet1!$A$2:$A$5</c:f>
              <c:strCache>
                <c:ptCount val="4"/>
                <c:pt idx="0">
                  <c:v>解消（日常的に観察継続中）</c:v>
                </c:pt>
                <c:pt idx="1">
                  <c:v>解消に向けて取組中（認知から３か月以上経過）</c:v>
                </c:pt>
                <c:pt idx="2">
                  <c:v>解消に向けて取組中（認知から３か月経過していない）</c:v>
                </c:pt>
                <c:pt idx="3">
                  <c:v>その他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516</c:v>
                </c:pt>
                <c:pt idx="1">
                  <c:v>92</c:v>
                </c:pt>
                <c:pt idx="2">
                  <c:v>204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94-4E57-ACE4-C9AE62783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ja-JP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142857142857141E-2"/>
          <c:y val="2.1197668256491786E-2"/>
          <c:w val="0.90576441102756877"/>
          <c:h val="0.9576046634870162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いじめの解消状況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50-4AC5-8495-0E477811DCA9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50-4AC5-8495-0E477811DCA9}"/>
              </c:ext>
            </c:extLst>
          </c:dPt>
          <c:dPt>
            <c:idx val="2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B50-4AC5-8495-0E477811DCA9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B50-4AC5-8495-0E477811DCA9}"/>
              </c:ext>
            </c:extLst>
          </c:dPt>
          <c:cat>
            <c:strRef>
              <c:f>Sheet1!$A$2:$A$5</c:f>
              <c:strCache>
                <c:ptCount val="4"/>
                <c:pt idx="0">
                  <c:v>解消（日常的に観察継続中）</c:v>
                </c:pt>
                <c:pt idx="1">
                  <c:v>解消に向けて取組中（認知から３か月以上経過）</c:v>
                </c:pt>
                <c:pt idx="2">
                  <c:v>解消に向けて取組中（認知から３か月経過していない）</c:v>
                </c:pt>
                <c:pt idx="3">
                  <c:v>その他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121</c:v>
                </c:pt>
                <c:pt idx="1">
                  <c:v>12</c:v>
                </c:pt>
                <c:pt idx="2">
                  <c:v>27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50-4AC5-8495-0E477811D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0.65494</cdr:x>
      <cdr:y>0.42341</cdr:y>
    </cdr:from>
    <cdr:to>
      <cdr:x>0.98402</cdr:x>
      <cdr:y>0.62725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1952590" y="891286"/>
          <a:ext cx="981094" cy="4290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学校内外の機関等で</a:t>
          </a:r>
          <a:endParaRPr lang="en-US" altLang="ja-JP" sz="8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専門的な相談・指導</a:t>
          </a:r>
          <a:endParaRPr lang="en-US" altLang="ja-JP" sz="8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等を受けた</a:t>
          </a:r>
        </a:p>
      </cdr:txBody>
    </cdr:sp>
  </cdr:relSizeAnchor>
  <cdr:relSizeAnchor xmlns:cdr="http://schemas.openxmlformats.org/drawingml/2006/chartDrawing">
    <cdr:from>
      <cdr:x>0.02875</cdr:x>
      <cdr:y>0.42422</cdr:y>
    </cdr:from>
    <cdr:to>
      <cdr:x>0.38978</cdr:x>
      <cdr:y>0.57247</cdr:y>
    </cdr:to>
    <cdr:sp macro="" textlink="">
      <cdr:nvSpPr>
        <cdr:cNvPr id="3" name="テキスト ボックス 2"/>
        <cdr:cNvSpPr txBox="1"/>
      </cdr:nvSpPr>
      <cdr:spPr>
        <a:xfrm xmlns:a="http://schemas.openxmlformats.org/drawingml/2006/main">
          <a:off x="85712" y="892986"/>
          <a:ext cx="1076348" cy="3120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担任等の相談・指導等</a:t>
          </a:r>
          <a:endParaRPr lang="en-US" altLang="ja-JP" sz="8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を受けた</a:t>
          </a:r>
        </a:p>
      </cdr:txBody>
    </cdr:sp>
  </cdr:relSizeAnchor>
  <cdr:relSizeAnchor xmlns:cdr="http://schemas.openxmlformats.org/drawingml/2006/chartDrawing">
    <cdr:from>
      <cdr:x>0.39297</cdr:x>
      <cdr:y>0.44872</cdr:y>
    </cdr:from>
    <cdr:to>
      <cdr:x>0.66134</cdr:x>
      <cdr:y>0.59697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171573" y="953106"/>
          <a:ext cx="800098" cy="3148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相談・指導等</a:t>
          </a:r>
          <a:endParaRPr lang="en-US" altLang="ja-JP" sz="8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 xmlns:a="http://schemas.openxmlformats.org/drawingml/2006/main">
          <a:pPr>
            <a:lnSpc>
              <a:spcPts val="1000"/>
            </a:lnSpc>
          </a:pPr>
          <a:r>
            <a:rPr lang="ja-JP" altLang="en-US" sz="800">
              <a:latin typeface="BIZ UDPゴシック" panose="020B0400000000000000" pitchFamily="50" charset="-128"/>
              <a:ea typeface="BIZ UDPゴシック" panose="020B0400000000000000" pitchFamily="50" charset="-128"/>
            </a:rPr>
            <a:t>を受けていない</a:t>
          </a:r>
        </a:p>
      </cdr:txBody>
    </cdr:sp>
  </cdr:relSizeAnchor>
  <cdr:relSizeAnchor xmlns:cdr="http://schemas.openxmlformats.org/drawingml/2006/chartDrawing">
    <cdr:from>
      <cdr:x>0.46965</cdr:x>
      <cdr:y>0.3722</cdr:y>
    </cdr:from>
    <cdr:to>
      <cdr:x>0.47604</cdr:x>
      <cdr:y>0.43946</cdr:y>
    </cdr:to>
    <cdr:cxnSp macro="">
      <cdr:nvCxnSpPr>
        <cdr:cNvPr id="6" name="直線コネクタ 5"/>
        <cdr:cNvCxnSpPr/>
      </cdr:nvCxnSpPr>
      <cdr:spPr>
        <a:xfrm xmlns:a="http://schemas.openxmlformats.org/drawingml/2006/main">
          <a:off x="1400179" y="790581"/>
          <a:ext cx="19046" cy="14286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0.0639</cdr:x>
      <cdr:y>0.84608</cdr:y>
    </cdr:from>
    <cdr:to>
      <cdr:x>0.94539</cdr:x>
      <cdr:y>1</cdr:y>
    </cdr:to>
    <cdr:sp macro="" textlink="">
      <cdr:nvSpPr>
        <cdr:cNvPr id="7" name="テキスト ボックス 6"/>
        <cdr:cNvSpPr txBox="1"/>
      </cdr:nvSpPr>
      <cdr:spPr>
        <a:xfrm xmlns:a="http://schemas.openxmlformats.org/drawingml/2006/main">
          <a:off x="190501" y="1781025"/>
          <a:ext cx="2628000" cy="32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pPr marL="72000" indent="-216000">
            <a:lnSpc>
              <a:spcPts val="800"/>
            </a:lnSpc>
          </a:pPr>
          <a:r>
            <a:rPr lang="en-US" altLang="ja-JP" sz="600">
              <a:latin typeface="BIZ UD明朝 Medium" panose="02020500000000000000" pitchFamily="17" charset="-128"/>
              <a:ea typeface="BIZ UD明朝 Medium" panose="02020500000000000000" pitchFamily="17" charset="-128"/>
            </a:rPr>
            <a:t>※</a:t>
          </a:r>
          <a:r>
            <a:rPr lang="ja-JP" altLang="en-US" sz="600">
              <a:latin typeface="BIZ UD明朝 Medium" panose="02020500000000000000" pitchFamily="17" charset="-128"/>
              <a:ea typeface="BIZ UD明朝 Medium" panose="02020500000000000000" pitchFamily="17" charset="-128"/>
            </a:rPr>
            <a:t>学校外の機関等は、教育支援センター、児童相談所、保健所、病院、民間団体、民間施設等を指し、学校内の専門的な相談・指導等は、養護教諭、スクールカウンセラー、相談員等による相談・指導等を指す。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0.90825</cdr:x>
      <cdr:y>0.03772</cdr:y>
    </cdr:from>
    <cdr:to>
      <cdr:x>1</cdr:x>
      <cdr:y>0.13796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3226853" y="92523"/>
          <a:ext cx="325972" cy="245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 algn="ctr">
            <a:lnSpc>
              <a:spcPts val="900"/>
            </a:lnSpc>
          </a:pPr>
          <a:r>
            <a:rPr lang="ja-JP" altLang="en-US" sz="700">
              <a:latin typeface="+mn-lt"/>
            </a:rPr>
            <a:t>国</a:t>
          </a:r>
          <a:r>
            <a:rPr lang="en-US" altLang="ja-JP" sz="700">
              <a:latin typeface="+mn-lt"/>
            </a:rPr>
            <a:t>(</a:t>
          </a:r>
          <a:r>
            <a:rPr lang="ja-JP" altLang="en-US" sz="700">
              <a:latin typeface="+mn-lt"/>
            </a:rPr>
            <a:t>千件</a:t>
          </a:r>
          <a:r>
            <a:rPr lang="en-US" altLang="ja-JP" sz="700">
              <a:latin typeface="+mn-lt"/>
            </a:rPr>
            <a:t>)</a:t>
          </a:r>
          <a:endParaRPr lang="ja-JP" altLang="en-US" sz="1100">
            <a:latin typeface="+mn-lt"/>
          </a:endParaRPr>
        </a:p>
      </cdr:txBody>
    </cdr:sp>
  </cdr:relSizeAnchor>
  <cdr:relSizeAnchor xmlns:cdr="http://schemas.openxmlformats.org/drawingml/2006/chartDrawing">
    <cdr:from>
      <cdr:x>0.06227</cdr:x>
      <cdr:y>0.04386</cdr:y>
    </cdr:from>
    <cdr:to>
      <cdr:x>0.15403</cdr:x>
      <cdr:y>0.14096</cdr:y>
    </cdr:to>
    <cdr:sp macro="" textlink="">
      <cdr:nvSpPr>
        <cdr:cNvPr id="3" name="テキスト ボックス 2"/>
        <cdr:cNvSpPr txBox="1"/>
      </cdr:nvSpPr>
      <cdr:spPr>
        <a:xfrm xmlns:a="http://schemas.openxmlformats.org/drawingml/2006/main">
          <a:off x="221219" y="107589"/>
          <a:ext cx="326007" cy="2381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 algn="ctr">
            <a:lnSpc>
              <a:spcPts val="900"/>
            </a:lnSpc>
          </a:pPr>
          <a:r>
            <a:rPr lang="ja-JP" altLang="en-US" sz="700">
              <a:latin typeface="+mn-lt"/>
            </a:rPr>
            <a:t>区</a:t>
          </a:r>
          <a:r>
            <a:rPr lang="en-US" altLang="ja-JP" sz="700">
              <a:latin typeface="+mn-lt"/>
            </a:rPr>
            <a:t>(</a:t>
          </a:r>
          <a:r>
            <a:rPr lang="ja-JP" altLang="en-US" sz="700">
              <a:latin typeface="+mn-lt"/>
            </a:rPr>
            <a:t>件</a:t>
          </a:r>
          <a:r>
            <a:rPr lang="en-US" altLang="ja-JP" sz="700">
              <a:latin typeface="+mn-lt"/>
            </a:rPr>
            <a:t>)</a:t>
          </a:r>
          <a:endParaRPr lang="ja-JP" altLang="en-US" sz="1100">
            <a:latin typeface="+mn-lt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0.35123</cdr:x>
      <cdr:y>0.39761</cdr:y>
    </cdr:from>
    <cdr:to>
      <cdr:x>0.67865</cdr:x>
      <cdr:y>0.60846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508958" y="569343"/>
          <a:ext cx="474453" cy="30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ja-JP" altLang="en-US" sz="1100">
              <a:solidFill>
                <a:schemeClr val="accent5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児童</a:t>
          </a:r>
        </a:p>
      </cdr:txBody>
    </cdr:sp>
  </cdr:relSizeAnchor>
  <cdr:relSizeAnchor xmlns:cdr="http://schemas.openxmlformats.org/drawingml/2006/chartDrawing">
    <cdr:from>
      <cdr:x>0.60126</cdr:x>
      <cdr:y>0.47592</cdr:y>
    </cdr:from>
    <cdr:to>
      <cdr:x>0.97035</cdr:x>
      <cdr:y>0.81329</cdr:y>
    </cdr:to>
    <cdr:sp macro="" textlink="">
      <cdr:nvSpPr>
        <cdr:cNvPr id="3" name="テキスト ボックス 2"/>
        <cdr:cNvSpPr txBox="1"/>
      </cdr:nvSpPr>
      <cdr:spPr>
        <a:xfrm xmlns:a="http://schemas.openxmlformats.org/drawingml/2006/main">
          <a:off x="871268" y="681483"/>
          <a:ext cx="534837" cy="483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ja-JP" altLang="en-US" sz="1000" b="1">
              <a:solidFill>
                <a:schemeClr val="bg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解消</a:t>
          </a:r>
          <a:endParaRPr lang="en-US" altLang="ja-JP" sz="1000" b="1">
            <a:solidFill>
              <a:schemeClr val="bg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1000" b="1">
              <a:solidFill>
                <a:schemeClr val="bg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63.4%</a:t>
          </a:r>
          <a:endParaRPr lang="ja-JP" altLang="en-US" sz="1000" b="1">
            <a:solidFill>
              <a:schemeClr val="bg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</cdr:txBody>
    </cdr:sp>
  </cdr:relSizeAnchor>
  <cdr:relSizeAnchor xmlns:cdr="http://schemas.openxmlformats.org/drawingml/2006/chartDrawing">
    <cdr:from>
      <cdr:x>0</cdr:x>
      <cdr:y>0.48998</cdr:y>
    </cdr:from>
    <cdr:to>
      <cdr:x>0.30967</cdr:x>
      <cdr:y>0.81818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0" y="701615"/>
          <a:ext cx="448733" cy="4699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ja-JP" altLang="en-US" sz="7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取組中</a:t>
          </a:r>
          <a:endParaRPr lang="en-US" altLang="ja-JP" sz="7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(3</a:t>
          </a:r>
          <a:r>
            <a:rPr lang="ja-JP" altLang="en-US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か月以上</a:t>
          </a:r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)</a:t>
          </a:r>
          <a:endParaRPr lang="en-US" altLang="ja-JP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9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11.3%</a:t>
          </a:r>
          <a:endParaRPr lang="ja-JP" altLang="en-US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</cdr:txBody>
    </cdr:sp>
  </cdr:relSizeAnchor>
  <cdr:relSizeAnchor xmlns:cdr="http://schemas.openxmlformats.org/drawingml/2006/chartDrawing">
    <cdr:from>
      <cdr:x>0.12415</cdr:x>
      <cdr:y>0.09664</cdr:y>
    </cdr:from>
    <cdr:to>
      <cdr:x>0.43383</cdr:x>
      <cdr:y>0.42798</cdr:y>
    </cdr:to>
    <cdr:sp macro="" textlink="">
      <cdr:nvSpPr>
        <cdr:cNvPr id="5" name="テキスト ボックス 4"/>
        <cdr:cNvSpPr txBox="1"/>
      </cdr:nvSpPr>
      <cdr:spPr>
        <a:xfrm xmlns:a="http://schemas.openxmlformats.org/drawingml/2006/main">
          <a:off x="179895" y="138380"/>
          <a:ext cx="448748" cy="474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ja-JP" altLang="en-US" sz="7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取組中</a:t>
          </a:r>
          <a:endParaRPr lang="en-US" altLang="ja-JP" sz="7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(3</a:t>
          </a:r>
          <a:r>
            <a:rPr lang="ja-JP" altLang="en-US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か月未満</a:t>
          </a:r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)</a:t>
          </a:r>
          <a:endParaRPr lang="en-US" altLang="ja-JP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9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25.0%</a:t>
          </a:r>
          <a:endParaRPr lang="ja-JP" altLang="en-US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0.32742</cdr:x>
      <cdr:y>0.40363</cdr:y>
    </cdr:from>
    <cdr:to>
      <cdr:x>0.69056</cdr:x>
      <cdr:y>0.58436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474454" y="577969"/>
          <a:ext cx="526210" cy="258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ja-JP" altLang="en-US" sz="1100">
              <a:solidFill>
                <a:schemeClr val="accent2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生徒</a:t>
          </a:r>
        </a:p>
      </cdr:txBody>
    </cdr:sp>
  </cdr:relSizeAnchor>
  <cdr:relSizeAnchor xmlns:cdr="http://schemas.openxmlformats.org/drawingml/2006/chartDrawing">
    <cdr:from>
      <cdr:x>0.60655</cdr:x>
      <cdr:y>0.46923</cdr:y>
    </cdr:from>
    <cdr:to>
      <cdr:x>0.97564</cdr:x>
      <cdr:y>0.80659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878937" y="671899"/>
          <a:ext cx="534837" cy="483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1000" b="1">
              <a:solidFill>
                <a:schemeClr val="bg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解消</a:t>
          </a:r>
          <a:endParaRPr lang="en-US" altLang="ja-JP" sz="1000" b="1">
            <a:solidFill>
              <a:schemeClr val="bg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1000" b="1">
              <a:solidFill>
                <a:schemeClr val="bg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75.6%</a:t>
          </a:r>
          <a:endParaRPr lang="ja-JP" altLang="en-US" sz="1000" b="1">
            <a:solidFill>
              <a:schemeClr val="bg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</cdr:txBody>
    </cdr:sp>
  </cdr:relSizeAnchor>
  <cdr:relSizeAnchor xmlns:cdr="http://schemas.openxmlformats.org/drawingml/2006/chartDrawing">
    <cdr:from>
      <cdr:x>0</cdr:x>
      <cdr:y>0.2467</cdr:y>
    </cdr:from>
    <cdr:to>
      <cdr:x>0.30968</cdr:x>
      <cdr:y>0.56541</cdr:y>
    </cdr:to>
    <cdr:sp macro="" textlink="">
      <cdr:nvSpPr>
        <cdr:cNvPr id="4" name="テキスト ボックス 1"/>
        <cdr:cNvSpPr txBox="1"/>
      </cdr:nvSpPr>
      <cdr:spPr>
        <a:xfrm xmlns:a="http://schemas.openxmlformats.org/drawingml/2006/main">
          <a:off x="-13154025" y="353260"/>
          <a:ext cx="448748" cy="456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7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取組中</a:t>
          </a:r>
          <a:endParaRPr lang="en-US" altLang="ja-JP" sz="7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(3</a:t>
          </a:r>
          <a:r>
            <a:rPr lang="ja-JP" altLang="en-US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か月以上</a:t>
          </a:r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)</a:t>
          </a:r>
          <a:endParaRPr lang="en-US" altLang="ja-JP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9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7.5%</a:t>
          </a:r>
          <a:endParaRPr lang="ja-JP" altLang="en-US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</cdr:txBody>
    </cdr:sp>
  </cdr:relSizeAnchor>
  <cdr:relSizeAnchor xmlns:cdr="http://schemas.openxmlformats.org/drawingml/2006/chartDrawing">
    <cdr:from>
      <cdr:x>0.20831</cdr:x>
      <cdr:y>0.04628</cdr:y>
    </cdr:from>
    <cdr:to>
      <cdr:x>0.51799</cdr:x>
      <cdr:y>0.37761</cdr:y>
    </cdr:to>
    <cdr:sp macro="" textlink="">
      <cdr:nvSpPr>
        <cdr:cNvPr id="5" name="テキスト ボックス 1"/>
        <cdr:cNvSpPr txBox="1"/>
      </cdr:nvSpPr>
      <cdr:spPr>
        <a:xfrm xmlns:a="http://schemas.openxmlformats.org/drawingml/2006/main">
          <a:off x="301860" y="66264"/>
          <a:ext cx="448748" cy="474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7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取組中</a:t>
          </a:r>
          <a:endParaRPr lang="en-US" altLang="ja-JP" sz="7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(3</a:t>
          </a:r>
          <a:r>
            <a:rPr lang="ja-JP" altLang="en-US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か月未満</a:t>
          </a:r>
          <a:r>
            <a:rPr lang="en-US" altLang="ja-JP" sz="6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)</a:t>
          </a:r>
          <a:endParaRPr lang="en-US" altLang="ja-JP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en-US" altLang="ja-JP" sz="900" b="1">
              <a:solidFill>
                <a:schemeClr val="tx1">
                  <a:lumMod val="65000"/>
                  <a:lumOff val="35000"/>
                </a:schemeClr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16.9%</a:t>
          </a:r>
          <a:endParaRPr lang="ja-JP" altLang="en-US" sz="900" b="1">
            <a:solidFill>
              <a:schemeClr val="tx1">
                <a:lumMod val="65000"/>
                <a:lumOff val="35000"/>
              </a:schemeClr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0.11452</cdr:x>
      <cdr:y>0.48072</cdr:y>
    </cdr:from>
    <cdr:to>
      <cdr:x>0.4793</cdr:x>
      <cdr:y>0.68989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391028" y="1110228"/>
          <a:ext cx="1245503" cy="483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900" b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２号（不登校）</a:t>
          </a:r>
          <a:endParaRPr lang="en-US" altLang="ja-JP" sz="900" b="0">
            <a:solidFill>
              <a:schemeClr val="tx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ja-JP" altLang="en-US" sz="900" b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重大事態</a:t>
          </a:r>
        </a:p>
      </cdr:txBody>
    </cdr:sp>
  </cdr:relSizeAnchor>
  <cdr:relSizeAnchor xmlns:cdr="http://schemas.openxmlformats.org/drawingml/2006/chartDrawing">
    <cdr:from>
      <cdr:x>0.43928</cdr:x>
      <cdr:y>0.43564</cdr:y>
    </cdr:from>
    <cdr:to>
      <cdr:x>1</cdr:x>
      <cdr:y>0.64481</cdr:y>
    </cdr:to>
    <cdr:sp macro="" textlink="">
      <cdr:nvSpPr>
        <cdr:cNvPr id="4" name="テキスト ボックス 1"/>
        <cdr:cNvSpPr txBox="1"/>
      </cdr:nvSpPr>
      <cdr:spPr>
        <a:xfrm xmlns:a="http://schemas.openxmlformats.org/drawingml/2006/main">
          <a:off x="1499875" y="1006113"/>
          <a:ext cx="1914520" cy="483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900" b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１号（生命・心身・財産）</a:t>
          </a:r>
          <a:endParaRPr lang="en-US" altLang="ja-JP" sz="900" b="0">
            <a:solidFill>
              <a:schemeClr val="tx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ja-JP" altLang="en-US" sz="900" b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重大事態　かつ</a:t>
          </a:r>
          <a:endParaRPr lang="en-US" altLang="ja-JP" sz="900" b="0">
            <a:solidFill>
              <a:schemeClr val="tx1"/>
            </a:solidFill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ja-JP" altLang="en-US" sz="900" b="0">
              <a:solidFill>
                <a:schemeClr val="tx1"/>
              </a:solidFill>
              <a:latin typeface="BIZ UDゴシック" panose="020B0400000000000000" pitchFamily="49" charset="-128"/>
              <a:ea typeface="BIZ UDゴシック" panose="020B0400000000000000" pitchFamily="49" charset="-128"/>
            </a:rPr>
            <a:t>２号　重大事態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2025-11-20T05:14:00Z</dcterms:created>
  <dcterms:modified xsi:type="dcterms:W3CDTF">2025-11-20T12:34:00Z</dcterms:modified>
</cp:coreProperties>
</file>