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032D" w14:textId="266D7FD9" w:rsidR="00A615F2" w:rsidRDefault="00E964E7" w:rsidP="008376E4">
      <w:pPr>
        <w:rPr>
          <w:rFonts w:ascii="ＭＳ 明朝" w:eastAsia="ＭＳ 明朝" w:hAnsi="ＭＳ 明朝"/>
          <w:sz w:val="20"/>
          <w:szCs w:val="20"/>
        </w:rPr>
      </w:pPr>
      <w:r>
        <w:rPr>
          <w:rFonts w:ascii="ＭＳ 明朝" w:eastAsia="ＭＳ 明朝" w:hAnsi="ＭＳ 明朝"/>
          <w:noProof/>
          <w:sz w:val="20"/>
          <w:szCs w:val="20"/>
        </w:rPr>
        <mc:AlternateContent>
          <mc:Choice Requires="wps">
            <w:drawing>
              <wp:anchor distT="0" distB="0" distL="114300" distR="114300" simplePos="0" relativeHeight="251658240" behindDoc="1" locked="0" layoutInCell="1" allowOverlap="1" wp14:anchorId="58185319" wp14:editId="489F408C">
                <wp:simplePos x="0" y="0"/>
                <wp:positionH relativeFrom="margin">
                  <wp:align>right</wp:align>
                </wp:positionH>
                <wp:positionV relativeFrom="paragraph">
                  <wp:posOffset>-208915</wp:posOffset>
                </wp:positionV>
                <wp:extent cx="1926590" cy="590550"/>
                <wp:effectExtent l="0" t="0" r="1651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90550"/>
                        </a:xfrm>
                        <a:prstGeom prst="rect">
                          <a:avLst/>
                        </a:prstGeom>
                        <a:solidFill>
                          <a:srgbClr val="FFFFFF"/>
                        </a:solidFill>
                        <a:ln w="9525">
                          <a:solidFill>
                            <a:srgbClr val="000000"/>
                          </a:solidFill>
                          <a:miter lim="800000"/>
                          <a:headEnd/>
                          <a:tailEnd/>
                        </a:ln>
                      </wps:spPr>
                      <wps:txbx>
                        <w:txbxContent>
                          <w:p w14:paraId="1C48C6B2" w14:textId="77777777" w:rsidR="00C13991" w:rsidRDefault="00C13991" w:rsidP="00C13991">
                            <w:pPr>
                              <w:spacing w:line="0" w:lineRule="atLeast"/>
                              <w:jc w:val="distribute"/>
                              <w:rPr>
                                <w:kern w:val="0"/>
                                <w:sz w:val="20"/>
                                <w:szCs w:val="20"/>
                              </w:rPr>
                            </w:pPr>
                            <w:r>
                              <w:rPr>
                                <w:rFonts w:hint="eastAsia"/>
                                <w:kern w:val="0"/>
                                <w:sz w:val="20"/>
                                <w:szCs w:val="20"/>
                              </w:rPr>
                              <w:t>文教委員会</w:t>
                            </w:r>
                            <w:r>
                              <w:rPr>
                                <w:kern w:val="0"/>
                                <w:sz w:val="20"/>
                                <w:szCs w:val="20"/>
                              </w:rPr>
                              <w:t>資料</w:t>
                            </w:r>
                          </w:p>
                          <w:p w14:paraId="2EFB4FF0" w14:textId="41D5819A" w:rsidR="00C13991" w:rsidRDefault="00C13991" w:rsidP="00C13991">
                            <w:pPr>
                              <w:spacing w:line="0" w:lineRule="atLeast"/>
                              <w:jc w:val="distribute"/>
                              <w:rPr>
                                <w:kern w:val="0"/>
                                <w:sz w:val="20"/>
                                <w:szCs w:val="20"/>
                              </w:rPr>
                            </w:pPr>
                            <w:r>
                              <w:rPr>
                                <w:rFonts w:hint="eastAsia"/>
                                <w:kern w:val="0"/>
                                <w:sz w:val="20"/>
                                <w:szCs w:val="20"/>
                              </w:rPr>
                              <w:t>令和</w:t>
                            </w:r>
                            <w:r w:rsidR="00C45298">
                              <w:rPr>
                                <w:rFonts w:hint="eastAsia"/>
                                <w:kern w:val="0"/>
                                <w:sz w:val="20"/>
                                <w:szCs w:val="20"/>
                              </w:rPr>
                              <w:t>７</w:t>
                            </w:r>
                            <w:r>
                              <w:rPr>
                                <w:kern w:val="0"/>
                                <w:sz w:val="20"/>
                                <w:szCs w:val="20"/>
                              </w:rPr>
                              <w:t>年</w:t>
                            </w:r>
                            <w:r w:rsidR="00C45298">
                              <w:rPr>
                                <w:rFonts w:hint="eastAsia"/>
                                <w:kern w:val="0"/>
                                <w:sz w:val="20"/>
                                <w:szCs w:val="20"/>
                              </w:rPr>
                              <w:t>１１</w:t>
                            </w:r>
                            <w:r>
                              <w:rPr>
                                <w:kern w:val="0"/>
                                <w:sz w:val="20"/>
                                <w:szCs w:val="20"/>
                              </w:rPr>
                              <w:t>月</w:t>
                            </w:r>
                            <w:r w:rsidR="00BC0225">
                              <w:rPr>
                                <w:rFonts w:hint="eastAsia"/>
                                <w:kern w:val="0"/>
                                <w:sz w:val="20"/>
                                <w:szCs w:val="20"/>
                              </w:rPr>
                              <w:t>２</w:t>
                            </w:r>
                            <w:r w:rsidR="00084773">
                              <w:rPr>
                                <w:rFonts w:hint="eastAsia"/>
                                <w:kern w:val="0"/>
                                <w:sz w:val="20"/>
                                <w:szCs w:val="20"/>
                              </w:rPr>
                              <w:t>５</w:t>
                            </w:r>
                            <w:r>
                              <w:rPr>
                                <w:kern w:val="0"/>
                                <w:sz w:val="20"/>
                                <w:szCs w:val="20"/>
                              </w:rPr>
                              <w:t>日</w:t>
                            </w:r>
                          </w:p>
                          <w:p w14:paraId="7A3689A5" w14:textId="77777777" w:rsidR="008376E4" w:rsidRPr="00137887" w:rsidRDefault="008376E4" w:rsidP="00C13991">
                            <w:pPr>
                              <w:spacing w:line="0" w:lineRule="atLeast"/>
                              <w:jc w:val="distribute"/>
                              <w:rPr>
                                <w:sz w:val="20"/>
                                <w:szCs w:val="20"/>
                              </w:rPr>
                            </w:pPr>
                            <w:r w:rsidRPr="00137887">
                              <w:rPr>
                                <w:rFonts w:hint="eastAsia"/>
                                <w:kern w:val="0"/>
                                <w:sz w:val="20"/>
                                <w:szCs w:val="20"/>
                              </w:rPr>
                              <w:t>子ども未来部</w:t>
                            </w:r>
                            <w:r>
                              <w:rPr>
                                <w:rFonts w:hint="eastAsia"/>
                                <w:kern w:val="0"/>
                                <w:sz w:val="20"/>
                                <w:szCs w:val="20"/>
                              </w:rPr>
                              <w:t>保育入園調整課</w:t>
                            </w:r>
                          </w:p>
                        </w:txbxContent>
                      </wps:txbx>
                      <wps:bodyPr rot="0" vert="horz" wrap="square" lIns="36000" tIns="36000" rIns="36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185319" id="_x0000_t202" coordsize="21600,21600" o:spt="202" path="m,l,21600r21600,l21600,xe">
                <v:stroke joinstyle="miter"/>
                <v:path gradientshapeok="t" o:connecttype="rect"/>
              </v:shapetype>
              <v:shape id="テキスト ボックス 2" o:spid="_x0000_s1026" type="#_x0000_t202" style="position:absolute;left:0;text-align:left;margin-left:100.5pt;margin-top:-16.45pt;width:151.7pt;height:46.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">
                <v:textbox inset="1mm,1mm,1mm,1mm">
                  <w:txbxContent>
                    <w:p w14:paraId="1C48C6B2" w14:textId="77777777" w:rsidR="00C13991" w:rsidRDefault="00C13991" w:rsidP="00C13991">
                      <w:pPr>
                        <w:spacing w:line="0" w:lineRule="atLeast"/>
                        <w:jc w:val="distribute"/>
                        <w:rPr>
                          <w:kern w:val="0"/>
                          <w:sz w:val="20"/>
                          <w:szCs w:val="20"/>
                        </w:rPr>
                      </w:pPr>
                      <w:r>
                        <w:rPr>
                          <w:rFonts w:hint="eastAsia"/>
                          <w:kern w:val="0"/>
                          <w:sz w:val="20"/>
                          <w:szCs w:val="20"/>
                        </w:rPr>
                        <w:t>文教委員会</w:t>
                      </w:r>
                      <w:r>
                        <w:rPr>
                          <w:kern w:val="0"/>
                          <w:sz w:val="20"/>
                          <w:szCs w:val="20"/>
                        </w:rPr>
                        <w:t>資料</w:t>
                      </w:r>
                    </w:p>
                    <w:p w14:paraId="2EFB4FF0" w14:textId="41D5819A" w:rsidR="00C13991" w:rsidRDefault="00C13991" w:rsidP="00C13991">
                      <w:pPr>
                        <w:spacing w:line="0" w:lineRule="atLeast"/>
                        <w:jc w:val="distribute"/>
                        <w:rPr>
                          <w:kern w:val="0"/>
                          <w:sz w:val="20"/>
                          <w:szCs w:val="20"/>
                        </w:rPr>
                      </w:pPr>
                      <w:r>
                        <w:rPr>
                          <w:rFonts w:hint="eastAsia"/>
                          <w:kern w:val="0"/>
                          <w:sz w:val="20"/>
                          <w:szCs w:val="20"/>
                        </w:rPr>
                        <w:t>令和</w:t>
                      </w:r>
                      <w:r w:rsidR="00C45298">
                        <w:rPr>
                          <w:rFonts w:hint="eastAsia"/>
                          <w:kern w:val="0"/>
                          <w:sz w:val="20"/>
                          <w:szCs w:val="20"/>
                        </w:rPr>
                        <w:t>７</w:t>
                      </w:r>
                      <w:r>
                        <w:rPr>
                          <w:kern w:val="0"/>
                          <w:sz w:val="20"/>
                          <w:szCs w:val="20"/>
                        </w:rPr>
                        <w:t>年</w:t>
                      </w:r>
                      <w:r w:rsidR="00C45298">
                        <w:rPr>
                          <w:rFonts w:hint="eastAsia"/>
                          <w:kern w:val="0"/>
                          <w:sz w:val="20"/>
                          <w:szCs w:val="20"/>
                        </w:rPr>
                        <w:t>１１</w:t>
                      </w:r>
                      <w:r>
                        <w:rPr>
                          <w:kern w:val="0"/>
                          <w:sz w:val="20"/>
                          <w:szCs w:val="20"/>
                        </w:rPr>
                        <w:t>月</w:t>
                      </w:r>
                      <w:r w:rsidR="00BC0225">
                        <w:rPr>
                          <w:rFonts w:hint="eastAsia"/>
                          <w:kern w:val="0"/>
                          <w:sz w:val="20"/>
                          <w:szCs w:val="20"/>
                        </w:rPr>
                        <w:t>２</w:t>
                      </w:r>
                      <w:r w:rsidR="00084773">
                        <w:rPr>
                          <w:rFonts w:hint="eastAsia"/>
                          <w:kern w:val="0"/>
                          <w:sz w:val="20"/>
                          <w:szCs w:val="20"/>
                        </w:rPr>
                        <w:t>５</w:t>
                      </w:r>
                      <w:r>
                        <w:rPr>
                          <w:kern w:val="0"/>
                          <w:sz w:val="20"/>
                          <w:szCs w:val="20"/>
                        </w:rPr>
                        <w:t>日</w:t>
                      </w:r>
                    </w:p>
                    <w:p w14:paraId="7A3689A5" w14:textId="77777777" w:rsidR="008376E4" w:rsidRPr="00137887" w:rsidRDefault="008376E4" w:rsidP="00C13991">
                      <w:pPr>
                        <w:spacing w:line="0" w:lineRule="atLeast"/>
                        <w:jc w:val="distribute"/>
                        <w:rPr>
                          <w:sz w:val="20"/>
                          <w:szCs w:val="20"/>
                        </w:rPr>
                      </w:pPr>
                      <w:r w:rsidRPr="00137887">
                        <w:rPr>
                          <w:rFonts w:hint="eastAsia"/>
                          <w:kern w:val="0"/>
                          <w:sz w:val="20"/>
                          <w:szCs w:val="20"/>
                        </w:rPr>
                        <w:t>子ども未来部</w:t>
                      </w:r>
                      <w:r>
                        <w:rPr>
                          <w:rFonts w:hint="eastAsia"/>
                          <w:kern w:val="0"/>
                          <w:sz w:val="20"/>
                          <w:szCs w:val="20"/>
                        </w:rPr>
                        <w:t>保育入園調整課</w:t>
                      </w:r>
                    </w:p>
                  </w:txbxContent>
                </v:textbox>
                <w10:wrap anchorx="margin"/>
              </v:shape>
            </w:pict>
          </mc:Fallback>
        </mc:AlternateContent>
      </w:r>
    </w:p>
    <w:p w14:paraId="2F5810EE" w14:textId="7E5334A9" w:rsidR="00D30BDC" w:rsidRPr="00841973" w:rsidRDefault="00C45298" w:rsidP="009B1B7A">
      <w:pPr>
        <w:jc w:val="center"/>
        <w:rPr>
          <w:rFonts w:asciiTheme="majorEastAsia" w:eastAsiaTheme="majorEastAsia" w:hAnsiTheme="majorEastAsia"/>
          <w:b/>
          <w:sz w:val="28"/>
        </w:rPr>
      </w:pPr>
      <w:r>
        <w:rPr>
          <w:rFonts w:asciiTheme="majorEastAsia" w:eastAsiaTheme="majorEastAsia" w:hAnsiTheme="majorEastAsia" w:hint="eastAsia"/>
          <w:b/>
          <w:sz w:val="28"/>
        </w:rPr>
        <w:t>三ツ木保育園の公私連携型保育所への移行について</w:t>
      </w:r>
    </w:p>
    <w:p w14:paraId="11C9125E" w14:textId="77777777" w:rsidR="00C45298" w:rsidRPr="00841973" w:rsidRDefault="00C45298" w:rsidP="00147508">
      <w:pPr>
        <w:rPr>
          <w:rFonts w:ascii="ＭＳ 明朝" w:eastAsia="ＭＳ 明朝" w:hAnsi="ＭＳ 明朝"/>
          <w:sz w:val="21"/>
          <w:szCs w:val="21"/>
        </w:rPr>
      </w:pPr>
    </w:p>
    <w:p w14:paraId="7DEDAFC1" w14:textId="2E3E3EC1" w:rsidR="007F16E8" w:rsidRPr="004A3E54" w:rsidRDefault="007F16E8" w:rsidP="007F16E8">
      <w:pPr>
        <w:rPr>
          <w:rFonts w:asciiTheme="majorEastAsia" w:eastAsiaTheme="majorEastAsia" w:hAnsiTheme="majorEastAsia"/>
          <w:bCs/>
          <w:sz w:val="20"/>
          <w:szCs w:val="20"/>
        </w:rPr>
      </w:pPr>
      <w:r w:rsidRPr="004A3E54">
        <w:rPr>
          <w:rFonts w:asciiTheme="majorEastAsia" w:eastAsiaTheme="majorEastAsia" w:hAnsiTheme="majorEastAsia" w:hint="eastAsia"/>
          <w:bCs/>
          <w:szCs w:val="24"/>
        </w:rPr>
        <w:t>１</w:t>
      </w:r>
      <w:r w:rsidR="00D86B24" w:rsidRPr="004A3E54">
        <w:rPr>
          <w:rFonts w:asciiTheme="majorEastAsia" w:eastAsiaTheme="majorEastAsia" w:hAnsiTheme="majorEastAsia" w:hint="eastAsia"/>
          <w:bCs/>
          <w:szCs w:val="24"/>
        </w:rPr>
        <w:t xml:space="preserve"> </w:t>
      </w:r>
      <w:r w:rsidRPr="004A3E54">
        <w:rPr>
          <w:rFonts w:asciiTheme="majorEastAsia" w:eastAsiaTheme="majorEastAsia" w:hAnsiTheme="majorEastAsia" w:hint="eastAsia"/>
          <w:bCs/>
          <w:szCs w:val="24"/>
        </w:rPr>
        <w:t>経過</w:t>
      </w:r>
    </w:p>
    <w:p w14:paraId="2A6371D7" w14:textId="77777777" w:rsidR="00F17644" w:rsidRDefault="00F17644" w:rsidP="00854AC4">
      <w:pPr>
        <w:rPr>
          <w:rFonts w:asciiTheme="minorEastAsia" w:hAnsiTheme="minorEastAsia"/>
          <w:szCs w:val="24"/>
        </w:rPr>
      </w:pPr>
      <w:r>
        <w:rPr>
          <w:rFonts w:asciiTheme="minorEastAsia" w:hAnsiTheme="minorEastAsia" w:hint="eastAsia"/>
          <w:szCs w:val="24"/>
        </w:rPr>
        <w:t xml:space="preserve">　</w:t>
      </w:r>
      <w:r w:rsidRPr="00D1495E">
        <w:rPr>
          <w:rFonts w:asciiTheme="minorEastAsia" w:hAnsiTheme="minorEastAsia" w:hint="eastAsia"/>
          <w:szCs w:val="24"/>
        </w:rPr>
        <w:t>区では、</w:t>
      </w:r>
      <w:r w:rsidR="00854AC4" w:rsidRPr="00854AC4">
        <w:rPr>
          <w:rFonts w:asciiTheme="minorEastAsia" w:hAnsiTheme="minorEastAsia" w:hint="eastAsia"/>
          <w:szCs w:val="24"/>
        </w:rPr>
        <w:t>平成２８年に公立園５園</w:t>
      </w:r>
      <w:r>
        <w:rPr>
          <w:rFonts w:asciiTheme="minorEastAsia" w:hAnsiTheme="minorEastAsia" w:hint="eastAsia"/>
          <w:szCs w:val="24"/>
        </w:rPr>
        <w:t>を</w:t>
      </w:r>
      <w:r w:rsidR="00854AC4" w:rsidRPr="00854AC4">
        <w:rPr>
          <w:rFonts w:asciiTheme="minorEastAsia" w:hAnsiTheme="minorEastAsia" w:hint="eastAsia"/>
          <w:szCs w:val="24"/>
        </w:rPr>
        <w:t>民営化</w:t>
      </w:r>
      <w:r>
        <w:rPr>
          <w:rFonts w:asciiTheme="minorEastAsia" w:hAnsiTheme="minorEastAsia" w:hint="eastAsia"/>
          <w:szCs w:val="24"/>
        </w:rPr>
        <w:t>する基本方針を決定し、</w:t>
      </w:r>
      <w:r w:rsidR="00854AC4" w:rsidRPr="00854AC4">
        <w:rPr>
          <w:rFonts w:asciiTheme="minorEastAsia" w:hAnsiTheme="minorEastAsia" w:hint="eastAsia"/>
          <w:szCs w:val="24"/>
        </w:rPr>
        <w:t>令和２年に</w:t>
      </w:r>
      <w:r>
        <w:rPr>
          <w:rFonts w:asciiTheme="minorEastAsia" w:hAnsiTheme="minorEastAsia" w:hint="eastAsia"/>
          <w:szCs w:val="24"/>
        </w:rPr>
        <w:t>策定された</w:t>
      </w:r>
      <w:r w:rsidR="00854AC4" w:rsidRPr="00854AC4">
        <w:rPr>
          <w:rFonts w:asciiTheme="minorEastAsia" w:hAnsiTheme="minorEastAsia" w:hint="eastAsia"/>
          <w:szCs w:val="24"/>
        </w:rPr>
        <w:t>『区立保育園民営化ガイドライン』に基づき、</w:t>
      </w:r>
      <w:r w:rsidRPr="00D1495E">
        <w:rPr>
          <w:rFonts w:asciiTheme="minorEastAsia" w:hAnsiTheme="minorEastAsia" w:hint="eastAsia"/>
          <w:szCs w:val="24"/>
        </w:rPr>
        <w:t>令和３年度の三ツ木保育園から令和７年度の大井保育園まで、順次公設民営化を進めてきた。</w:t>
      </w:r>
    </w:p>
    <w:p w14:paraId="2DD49154" w14:textId="1067F104" w:rsidR="00854AC4" w:rsidRPr="00854AC4" w:rsidRDefault="00854AC4" w:rsidP="00F17644">
      <w:pPr>
        <w:ind w:firstLineChars="100" w:firstLine="240"/>
        <w:rPr>
          <w:rFonts w:asciiTheme="minorEastAsia" w:hAnsiTheme="minorEastAsia"/>
          <w:szCs w:val="24"/>
        </w:rPr>
      </w:pPr>
      <w:r w:rsidRPr="00854AC4">
        <w:rPr>
          <w:rFonts w:asciiTheme="minorEastAsia" w:hAnsiTheme="minorEastAsia" w:hint="eastAsia"/>
          <w:szCs w:val="24"/>
        </w:rPr>
        <w:t>公設民営化</w:t>
      </w:r>
      <w:r w:rsidR="00F17644">
        <w:rPr>
          <w:rFonts w:asciiTheme="minorEastAsia" w:hAnsiTheme="minorEastAsia" w:hint="eastAsia"/>
          <w:szCs w:val="24"/>
        </w:rPr>
        <w:t>した</w:t>
      </w:r>
      <w:r w:rsidRPr="00854AC4">
        <w:rPr>
          <w:rFonts w:asciiTheme="minorEastAsia" w:hAnsiTheme="minorEastAsia" w:hint="eastAsia"/>
          <w:szCs w:val="24"/>
        </w:rPr>
        <w:t>５園については、保護者アンケートや第三者評価、保護者や運営事業者等が参加する運営委員会による効果検証を実施し、高評価を得ている。</w:t>
      </w:r>
    </w:p>
    <w:p w14:paraId="495D4B82" w14:textId="7759691E" w:rsidR="00854AC4" w:rsidRPr="00C13991" w:rsidRDefault="00854AC4" w:rsidP="00F17644">
      <w:pPr>
        <w:ind w:firstLineChars="100" w:firstLine="240"/>
        <w:rPr>
          <w:rFonts w:asciiTheme="minorEastAsia" w:hAnsiTheme="minorEastAsia"/>
          <w:szCs w:val="24"/>
        </w:rPr>
      </w:pPr>
      <w:r w:rsidRPr="00854AC4">
        <w:rPr>
          <w:rFonts w:asciiTheme="minorEastAsia" w:hAnsiTheme="minorEastAsia" w:hint="eastAsia"/>
          <w:szCs w:val="24"/>
        </w:rPr>
        <w:t>当該効果検証を踏まえ、令和８年度より、</w:t>
      </w:r>
      <w:r w:rsidR="000F6C94">
        <w:rPr>
          <w:rFonts w:asciiTheme="minorEastAsia" w:hAnsiTheme="minorEastAsia" w:hint="eastAsia"/>
          <w:szCs w:val="24"/>
        </w:rPr>
        <w:t>三ツ木保育園について</w:t>
      </w:r>
      <w:r w:rsidRPr="00854AC4">
        <w:rPr>
          <w:rFonts w:asciiTheme="minorEastAsia" w:hAnsiTheme="minorEastAsia" w:hint="eastAsia"/>
          <w:szCs w:val="24"/>
        </w:rPr>
        <w:t>児童福祉法に定める「公私連携型保育所制度」を活用した民設民営園に移行し、区の保育理念を継承しながら、質が高く安定的な運営を確保</w:t>
      </w:r>
      <w:r w:rsidR="00C00C6A">
        <w:rPr>
          <w:rFonts w:asciiTheme="minorEastAsia" w:hAnsiTheme="minorEastAsia" w:hint="eastAsia"/>
          <w:szCs w:val="24"/>
        </w:rPr>
        <w:t>する</w:t>
      </w:r>
      <w:r w:rsidRPr="00854AC4">
        <w:rPr>
          <w:rFonts w:asciiTheme="minorEastAsia" w:hAnsiTheme="minorEastAsia" w:hint="eastAsia"/>
          <w:szCs w:val="24"/>
        </w:rPr>
        <w:t>。</w:t>
      </w:r>
    </w:p>
    <w:p w14:paraId="79DA88C6" w14:textId="77777777" w:rsidR="007F16E8" w:rsidRPr="00E964E7" w:rsidRDefault="007F16E8" w:rsidP="007F16E8">
      <w:pPr>
        <w:rPr>
          <w:rFonts w:asciiTheme="minorEastAsia" w:hAnsiTheme="minorEastAsia"/>
          <w:sz w:val="21"/>
          <w:szCs w:val="21"/>
        </w:rPr>
      </w:pPr>
    </w:p>
    <w:p w14:paraId="6556094F" w14:textId="2ED97CFD" w:rsidR="00D1495E" w:rsidRPr="004A3E54" w:rsidRDefault="00D1495E" w:rsidP="00D1495E">
      <w:pPr>
        <w:rPr>
          <w:rFonts w:asciiTheme="majorEastAsia" w:eastAsiaTheme="majorEastAsia" w:hAnsiTheme="majorEastAsia"/>
          <w:bCs/>
          <w:sz w:val="20"/>
          <w:szCs w:val="20"/>
        </w:rPr>
      </w:pPr>
      <w:r w:rsidRPr="004A3E54">
        <w:rPr>
          <w:rFonts w:asciiTheme="majorEastAsia" w:eastAsiaTheme="majorEastAsia" w:hAnsiTheme="majorEastAsia" w:hint="eastAsia"/>
          <w:bCs/>
          <w:szCs w:val="24"/>
        </w:rPr>
        <w:t>２</w:t>
      </w:r>
      <w:r w:rsidR="00D86B24" w:rsidRPr="004A3E54">
        <w:rPr>
          <w:rFonts w:asciiTheme="majorEastAsia" w:eastAsiaTheme="majorEastAsia" w:hAnsiTheme="majorEastAsia" w:hint="eastAsia"/>
          <w:bCs/>
          <w:szCs w:val="24"/>
        </w:rPr>
        <w:t xml:space="preserve"> </w:t>
      </w:r>
      <w:r w:rsidRPr="004A3E54">
        <w:rPr>
          <w:rFonts w:asciiTheme="majorEastAsia" w:eastAsiaTheme="majorEastAsia" w:hAnsiTheme="majorEastAsia" w:hint="eastAsia"/>
          <w:bCs/>
          <w:szCs w:val="24"/>
        </w:rPr>
        <w:t>施設概要</w:t>
      </w:r>
    </w:p>
    <w:p w14:paraId="7665C54A" w14:textId="26358622" w:rsidR="00D1495E" w:rsidRPr="00D1495E" w:rsidRDefault="00D1495E" w:rsidP="00D1495E">
      <w:pPr>
        <w:ind w:firstLineChars="100" w:firstLine="240"/>
        <w:rPr>
          <w:rFonts w:asciiTheme="minorEastAsia" w:hAnsiTheme="minorEastAsia"/>
          <w:szCs w:val="24"/>
        </w:rPr>
      </w:pPr>
      <w:r w:rsidRPr="00D1495E">
        <w:rPr>
          <w:rFonts w:asciiTheme="minorEastAsia" w:hAnsiTheme="minorEastAsia" w:hint="eastAsia"/>
          <w:szCs w:val="24"/>
        </w:rPr>
        <w:t xml:space="preserve">名　　称 ： </w:t>
      </w:r>
      <w:r w:rsidR="007F16E8">
        <w:rPr>
          <w:rFonts w:asciiTheme="minorEastAsia" w:hAnsiTheme="minorEastAsia" w:hint="eastAsia"/>
          <w:szCs w:val="24"/>
        </w:rPr>
        <w:t>品川</w:t>
      </w:r>
      <w:r w:rsidR="00A10B61">
        <w:rPr>
          <w:rFonts w:asciiTheme="minorEastAsia" w:hAnsiTheme="minorEastAsia" w:hint="eastAsia"/>
          <w:szCs w:val="24"/>
        </w:rPr>
        <w:t>区立</w:t>
      </w:r>
      <w:r w:rsidRPr="00D1495E">
        <w:rPr>
          <w:rFonts w:asciiTheme="minorEastAsia" w:hAnsiTheme="minorEastAsia" w:hint="eastAsia"/>
          <w:szCs w:val="24"/>
        </w:rPr>
        <w:t>三ツ木保育園</w:t>
      </w:r>
      <w:r w:rsidR="00211D3B">
        <w:rPr>
          <w:rFonts w:asciiTheme="minorEastAsia" w:hAnsiTheme="minorEastAsia" w:hint="eastAsia"/>
          <w:szCs w:val="24"/>
        </w:rPr>
        <w:t xml:space="preserve">　　　　　　 　</w:t>
      </w:r>
      <w:r w:rsidR="00CD41CA">
        <w:rPr>
          <w:rFonts w:asciiTheme="minorEastAsia" w:hAnsiTheme="minorEastAsia" w:hint="eastAsia"/>
          <w:szCs w:val="24"/>
        </w:rPr>
        <w:t xml:space="preserve">　　　　</w:t>
      </w:r>
      <w:r w:rsidR="00211D3B" w:rsidRPr="00D1495E">
        <w:rPr>
          <w:rFonts w:asciiTheme="minorEastAsia" w:hAnsiTheme="minorEastAsia" w:hint="eastAsia"/>
          <w:szCs w:val="24"/>
        </w:rPr>
        <w:t>敷地面積 ： ６６６.０３㎡</w:t>
      </w:r>
    </w:p>
    <w:p w14:paraId="17F25892" w14:textId="146E7808" w:rsidR="00D1495E" w:rsidRPr="00D1495E" w:rsidRDefault="00211D3B" w:rsidP="00D1495E">
      <w:pPr>
        <w:ind w:firstLineChars="100" w:firstLine="240"/>
        <w:rPr>
          <w:rFonts w:asciiTheme="minorEastAsia" w:hAnsiTheme="minorEastAsia"/>
          <w:szCs w:val="24"/>
        </w:rPr>
      </w:pPr>
      <w:r w:rsidRPr="00D1495E">
        <w:rPr>
          <w:rFonts w:asciiTheme="minorEastAsia" w:hAnsiTheme="minorEastAsia" w:hint="eastAsia"/>
          <w:szCs w:val="24"/>
        </w:rPr>
        <w:t>所　　在 ： 西品川</w:t>
      </w:r>
      <w:r>
        <w:rPr>
          <w:rFonts w:asciiTheme="minorEastAsia" w:hAnsiTheme="minorEastAsia" w:hint="eastAsia"/>
          <w:szCs w:val="24"/>
        </w:rPr>
        <w:t xml:space="preserve">１－９－１８　　　　　　　 　</w:t>
      </w:r>
      <w:r w:rsidR="00CD41CA">
        <w:rPr>
          <w:rFonts w:asciiTheme="minorEastAsia" w:hAnsiTheme="minorEastAsia" w:hint="eastAsia"/>
          <w:szCs w:val="24"/>
        </w:rPr>
        <w:t xml:space="preserve">　　　　</w:t>
      </w:r>
      <w:r w:rsidR="00D1495E" w:rsidRPr="00D1495E">
        <w:rPr>
          <w:rFonts w:asciiTheme="minorEastAsia" w:hAnsiTheme="minorEastAsia" w:hint="eastAsia"/>
          <w:szCs w:val="24"/>
        </w:rPr>
        <w:t>延床面積 ： ６９９.４７㎡</w:t>
      </w:r>
    </w:p>
    <w:p w14:paraId="787D1A68" w14:textId="224F95E9" w:rsidR="00D1495E" w:rsidRPr="00D1495E" w:rsidRDefault="00D1495E" w:rsidP="00D1495E">
      <w:pPr>
        <w:ind w:firstLineChars="100" w:firstLine="240"/>
        <w:rPr>
          <w:rFonts w:asciiTheme="minorEastAsia" w:hAnsiTheme="minorEastAsia"/>
          <w:szCs w:val="24"/>
        </w:rPr>
      </w:pPr>
      <w:r w:rsidRPr="00D1495E">
        <w:rPr>
          <w:rFonts w:asciiTheme="minorEastAsia" w:hAnsiTheme="minorEastAsia" w:hint="eastAsia"/>
          <w:szCs w:val="24"/>
        </w:rPr>
        <w:t>建物構造 ： 鉄筋コンクリート造地上２階建</w:t>
      </w:r>
      <w:r w:rsidR="00211D3B">
        <w:rPr>
          <w:rFonts w:asciiTheme="minorEastAsia" w:hAnsiTheme="minorEastAsia" w:hint="eastAsia"/>
          <w:szCs w:val="24"/>
        </w:rPr>
        <w:t xml:space="preserve">　　 　</w:t>
      </w:r>
      <w:r w:rsidR="00CD41CA">
        <w:rPr>
          <w:rFonts w:asciiTheme="minorEastAsia" w:hAnsiTheme="minorEastAsia" w:hint="eastAsia"/>
          <w:szCs w:val="24"/>
        </w:rPr>
        <w:t xml:space="preserve">　　　　</w:t>
      </w:r>
      <w:r w:rsidRPr="00D1495E">
        <w:rPr>
          <w:rFonts w:asciiTheme="minorEastAsia" w:hAnsiTheme="minorEastAsia" w:hint="eastAsia"/>
          <w:szCs w:val="24"/>
        </w:rPr>
        <w:t>定　　員 ： ８０人</w:t>
      </w:r>
    </w:p>
    <w:p w14:paraId="0A4921ED" w14:textId="77777777" w:rsidR="00841973" w:rsidRPr="00211D3B" w:rsidRDefault="00841973" w:rsidP="00F2206D">
      <w:pPr>
        <w:rPr>
          <w:rFonts w:asciiTheme="minorEastAsia" w:hAnsiTheme="minorEastAsia"/>
          <w:sz w:val="21"/>
          <w:szCs w:val="21"/>
        </w:rPr>
      </w:pPr>
    </w:p>
    <w:p w14:paraId="555EE8A4" w14:textId="62B84BF9" w:rsidR="009D4C3A" w:rsidRPr="004A3E54" w:rsidRDefault="00D1495E" w:rsidP="003327A8">
      <w:pPr>
        <w:rPr>
          <w:rFonts w:asciiTheme="majorEastAsia" w:eastAsiaTheme="majorEastAsia" w:hAnsiTheme="majorEastAsia"/>
          <w:bCs/>
          <w:szCs w:val="24"/>
        </w:rPr>
      </w:pPr>
      <w:r w:rsidRPr="004A3E54">
        <w:rPr>
          <w:rFonts w:asciiTheme="majorEastAsia" w:eastAsiaTheme="majorEastAsia" w:hAnsiTheme="majorEastAsia" w:hint="eastAsia"/>
          <w:bCs/>
          <w:szCs w:val="24"/>
        </w:rPr>
        <w:t>３</w:t>
      </w:r>
      <w:r w:rsidR="00D86B24" w:rsidRPr="004A3E54">
        <w:rPr>
          <w:rFonts w:asciiTheme="majorEastAsia" w:eastAsiaTheme="majorEastAsia" w:hAnsiTheme="majorEastAsia" w:hint="eastAsia"/>
          <w:bCs/>
          <w:szCs w:val="24"/>
        </w:rPr>
        <w:t xml:space="preserve"> </w:t>
      </w:r>
      <w:r w:rsidR="00D64E13" w:rsidRPr="004A3E54">
        <w:rPr>
          <w:rFonts w:asciiTheme="majorEastAsia" w:eastAsiaTheme="majorEastAsia" w:hAnsiTheme="majorEastAsia" w:hint="eastAsia"/>
          <w:bCs/>
          <w:szCs w:val="24"/>
        </w:rPr>
        <w:t>公私連携型保育所制度</w:t>
      </w:r>
      <w:r w:rsidR="00BC0225" w:rsidRPr="004A3E54">
        <w:rPr>
          <w:rFonts w:asciiTheme="majorEastAsia" w:eastAsiaTheme="majorEastAsia" w:hAnsiTheme="majorEastAsia" w:hint="eastAsia"/>
          <w:bCs/>
          <w:szCs w:val="24"/>
        </w:rPr>
        <w:t>（平成２４年児童福祉法改正により創設）</w:t>
      </w:r>
    </w:p>
    <w:p w14:paraId="07DF0AAD" w14:textId="141C3998" w:rsidR="00697684" w:rsidRDefault="00697684" w:rsidP="00697684">
      <w:pPr>
        <w:rPr>
          <w:rFonts w:asciiTheme="minorEastAsia" w:hAnsiTheme="minorEastAsia"/>
          <w:szCs w:val="24"/>
        </w:rPr>
      </w:pPr>
      <w:r w:rsidRPr="00D1495E">
        <w:rPr>
          <w:rFonts w:asciiTheme="minorEastAsia" w:hAnsiTheme="minorEastAsia" w:hint="eastAsia"/>
          <w:szCs w:val="24"/>
        </w:rPr>
        <w:t xml:space="preserve">　</w:t>
      </w:r>
      <w:r w:rsidRPr="003F3F4C">
        <w:rPr>
          <w:rFonts w:asciiTheme="minorEastAsia" w:hAnsiTheme="minorEastAsia" w:hint="eastAsia"/>
        </w:rPr>
        <w:t>区市町村と事業者が保育の内容に関する基本的事項についての協定書を締結することで、民設民営園で</w:t>
      </w:r>
      <w:r w:rsidRPr="003F3F4C">
        <w:rPr>
          <w:rFonts w:asciiTheme="minorEastAsia" w:hAnsiTheme="minorEastAsia" w:hint="eastAsia"/>
          <w:szCs w:val="24"/>
        </w:rPr>
        <w:t>ありつつも自治体の関与を明確とした新しい運営形態を法律上の制度として構築したもの。</w:t>
      </w:r>
    </w:p>
    <w:p w14:paraId="12A95043" w14:textId="77777777" w:rsidR="00697684" w:rsidRDefault="00697684" w:rsidP="00697684">
      <w:pPr>
        <w:rPr>
          <w:rFonts w:asciiTheme="minorEastAsia" w:hAnsiTheme="minorEastAsia"/>
          <w:szCs w:val="24"/>
        </w:rPr>
      </w:pPr>
    </w:p>
    <w:p w14:paraId="0478E3C6" w14:textId="5E7DDD7D" w:rsidR="00697684" w:rsidRPr="00BC0225" w:rsidRDefault="00697684" w:rsidP="00697684">
      <w:pPr>
        <w:rPr>
          <w:rFonts w:asciiTheme="majorEastAsia" w:eastAsiaTheme="majorEastAsia" w:hAnsiTheme="majorEastAsia"/>
          <w:szCs w:val="24"/>
        </w:rPr>
      </w:pPr>
      <w:r w:rsidRPr="00BC0225">
        <w:rPr>
          <w:rFonts w:asciiTheme="majorEastAsia" w:eastAsiaTheme="majorEastAsia" w:hAnsiTheme="majorEastAsia" w:hint="eastAsia"/>
          <w:szCs w:val="24"/>
        </w:rPr>
        <w:t>【協定の</w:t>
      </w:r>
      <w:r w:rsidR="005C6C4D" w:rsidRPr="00BC0225">
        <w:rPr>
          <w:rFonts w:asciiTheme="majorEastAsia" w:eastAsiaTheme="majorEastAsia" w:hAnsiTheme="majorEastAsia" w:hint="eastAsia"/>
          <w:szCs w:val="24"/>
        </w:rPr>
        <w:t>主要事項</w:t>
      </w:r>
      <w:r w:rsidRPr="00BC0225">
        <w:rPr>
          <w:rFonts w:asciiTheme="majorEastAsia" w:eastAsiaTheme="majorEastAsia" w:hAnsiTheme="majorEastAsia" w:hint="eastAsia"/>
          <w:szCs w:val="24"/>
        </w:rPr>
        <w:t>】</w:t>
      </w:r>
    </w:p>
    <w:p w14:paraId="4676E6E2" w14:textId="04262980" w:rsidR="005C6C4D" w:rsidRDefault="005C6C4D" w:rsidP="00697684">
      <w:pPr>
        <w:rPr>
          <w:rFonts w:asciiTheme="minorEastAsia" w:hAnsiTheme="minorEastAsia"/>
          <w:szCs w:val="24"/>
        </w:rPr>
      </w:pPr>
      <w:r>
        <w:rPr>
          <w:rFonts w:asciiTheme="minorEastAsia" w:hAnsiTheme="minorEastAsia" w:hint="eastAsia"/>
          <w:szCs w:val="24"/>
        </w:rPr>
        <w:t>（１）</w:t>
      </w:r>
      <w:r w:rsidRPr="00946712">
        <w:rPr>
          <w:rFonts w:asciiTheme="minorEastAsia" w:hAnsiTheme="minorEastAsia" w:hint="eastAsia"/>
          <w:szCs w:val="24"/>
        </w:rPr>
        <w:t>保育運営方針・職員配置</w:t>
      </w:r>
    </w:p>
    <w:p w14:paraId="2CC6D6B5" w14:textId="0B3BDCF6" w:rsidR="00697684" w:rsidRDefault="00697684" w:rsidP="005C6C4D">
      <w:pPr>
        <w:ind w:leftChars="200" w:left="480"/>
        <w:rPr>
          <w:rFonts w:asciiTheme="minorEastAsia" w:hAnsiTheme="minorEastAsia"/>
          <w:szCs w:val="24"/>
        </w:rPr>
      </w:pPr>
      <w:r>
        <w:rPr>
          <w:rFonts w:asciiTheme="minorEastAsia" w:hAnsiTheme="minorEastAsia" w:hint="eastAsia"/>
          <w:szCs w:val="24"/>
        </w:rPr>
        <w:t>・</w:t>
      </w:r>
      <w:r w:rsidRPr="0099257B">
        <w:rPr>
          <w:rFonts w:asciiTheme="minorEastAsia" w:hAnsiTheme="minorEastAsia" w:hint="eastAsia"/>
          <w:szCs w:val="24"/>
        </w:rPr>
        <w:t>区の保育理念</w:t>
      </w:r>
      <w:r>
        <w:rPr>
          <w:rFonts w:asciiTheme="minorEastAsia" w:hAnsiTheme="minorEastAsia" w:hint="eastAsia"/>
          <w:szCs w:val="24"/>
        </w:rPr>
        <w:t>を</w:t>
      </w:r>
      <w:r w:rsidRPr="0099257B">
        <w:rPr>
          <w:rFonts w:asciiTheme="minorEastAsia" w:hAnsiTheme="minorEastAsia" w:hint="eastAsia"/>
          <w:szCs w:val="24"/>
        </w:rPr>
        <w:t>継承</w:t>
      </w:r>
      <w:r>
        <w:rPr>
          <w:rFonts w:asciiTheme="minorEastAsia" w:hAnsiTheme="minorEastAsia" w:hint="eastAsia"/>
          <w:szCs w:val="24"/>
        </w:rPr>
        <w:t>しつつも、</w:t>
      </w:r>
      <w:r w:rsidRPr="0099257B">
        <w:rPr>
          <w:rFonts w:asciiTheme="minorEastAsia" w:hAnsiTheme="minorEastAsia" w:hint="eastAsia"/>
          <w:szCs w:val="24"/>
        </w:rPr>
        <w:t>事業者の創意工夫</w:t>
      </w:r>
      <w:r>
        <w:rPr>
          <w:rFonts w:asciiTheme="minorEastAsia" w:hAnsiTheme="minorEastAsia" w:hint="eastAsia"/>
          <w:szCs w:val="24"/>
        </w:rPr>
        <w:t>に</w:t>
      </w:r>
      <w:r w:rsidRPr="0099257B">
        <w:rPr>
          <w:rFonts w:asciiTheme="minorEastAsia" w:hAnsiTheme="minorEastAsia" w:hint="eastAsia"/>
          <w:szCs w:val="24"/>
        </w:rPr>
        <w:t>よる質の高い保育</w:t>
      </w:r>
      <w:r>
        <w:rPr>
          <w:rFonts w:asciiTheme="minorEastAsia" w:hAnsiTheme="minorEastAsia" w:hint="eastAsia"/>
          <w:szCs w:val="24"/>
        </w:rPr>
        <w:t>を実施</w:t>
      </w:r>
    </w:p>
    <w:p w14:paraId="42F6CCD2" w14:textId="04808ED1" w:rsidR="005C6C4D" w:rsidRDefault="005C6C4D" w:rsidP="005C6C4D">
      <w:pPr>
        <w:ind w:leftChars="200" w:left="480"/>
        <w:rPr>
          <w:rFonts w:asciiTheme="minorEastAsia" w:hAnsiTheme="minorEastAsia"/>
          <w:szCs w:val="24"/>
        </w:rPr>
      </w:pPr>
      <w:r>
        <w:rPr>
          <w:rFonts w:asciiTheme="minorEastAsia" w:hAnsiTheme="minorEastAsia" w:hint="eastAsia"/>
          <w:szCs w:val="24"/>
        </w:rPr>
        <w:t>・実務経験を有する職員、基準外職員（常勤看護師）の配置</w:t>
      </w:r>
    </w:p>
    <w:p w14:paraId="7E286594" w14:textId="6AB50AD5" w:rsidR="005C6C4D" w:rsidRDefault="005C6C4D" w:rsidP="005C6C4D">
      <w:pPr>
        <w:rPr>
          <w:rFonts w:asciiTheme="minorEastAsia" w:hAnsiTheme="minorEastAsia"/>
          <w:szCs w:val="24"/>
        </w:rPr>
      </w:pPr>
      <w:r>
        <w:rPr>
          <w:rFonts w:asciiTheme="minorEastAsia" w:hAnsiTheme="minorEastAsia" w:hint="eastAsia"/>
          <w:szCs w:val="24"/>
        </w:rPr>
        <w:t>（２）公有設備の無償貸付</w:t>
      </w:r>
    </w:p>
    <w:p w14:paraId="1D151079" w14:textId="744B7B72" w:rsidR="007D0DAD" w:rsidRDefault="00697684" w:rsidP="007D0DAD">
      <w:pPr>
        <w:ind w:leftChars="200" w:left="480"/>
        <w:rPr>
          <w:rFonts w:asciiTheme="minorEastAsia" w:hAnsiTheme="minorEastAsia"/>
          <w:szCs w:val="24"/>
        </w:rPr>
      </w:pPr>
      <w:r>
        <w:rPr>
          <w:rFonts w:asciiTheme="minorEastAsia" w:hAnsiTheme="minorEastAsia" w:hint="eastAsia"/>
          <w:szCs w:val="24"/>
        </w:rPr>
        <w:t>・</w:t>
      </w:r>
      <w:r w:rsidR="005C6C4D" w:rsidRPr="00946712">
        <w:rPr>
          <w:rFonts w:asciiTheme="minorEastAsia" w:hAnsiTheme="minorEastAsia" w:hint="eastAsia"/>
          <w:szCs w:val="24"/>
        </w:rPr>
        <w:t>事業者へのインセンティブ付与と区の関与による安定運営</w:t>
      </w:r>
    </w:p>
    <w:p w14:paraId="33912682" w14:textId="098F6944" w:rsidR="00A615F2" w:rsidRDefault="00A615F2" w:rsidP="007D0DAD">
      <w:pPr>
        <w:ind w:leftChars="200" w:left="480"/>
        <w:rPr>
          <w:rFonts w:asciiTheme="minorEastAsia" w:hAnsiTheme="minorEastAsia"/>
          <w:szCs w:val="24"/>
        </w:rPr>
      </w:pPr>
      <w:r>
        <w:rPr>
          <w:rFonts w:asciiTheme="minorEastAsia" w:hAnsiTheme="minorEastAsia" w:hint="eastAsia"/>
          <w:szCs w:val="24"/>
        </w:rPr>
        <w:t>・貸付物件の維持管理は事業者が実施</w:t>
      </w:r>
    </w:p>
    <w:p w14:paraId="7137BAA3" w14:textId="4AF99D89" w:rsidR="005C6C4D" w:rsidRPr="00A10B61" w:rsidRDefault="005C6C4D" w:rsidP="005C6C4D">
      <w:pPr>
        <w:rPr>
          <w:rFonts w:asciiTheme="minorEastAsia" w:hAnsiTheme="minorEastAsia"/>
        </w:rPr>
      </w:pPr>
      <w:r>
        <w:rPr>
          <w:rFonts w:asciiTheme="minorEastAsia" w:hAnsiTheme="minorEastAsia" w:hint="eastAsia"/>
          <w:szCs w:val="24"/>
        </w:rPr>
        <w:lastRenderedPageBreak/>
        <w:t>（３）定期的なモニタリング</w:t>
      </w:r>
    </w:p>
    <w:p w14:paraId="1DAC05ED" w14:textId="09D9B6A5" w:rsidR="007F16E8" w:rsidRDefault="00697684" w:rsidP="005C6C4D">
      <w:pPr>
        <w:ind w:leftChars="200" w:left="480"/>
        <w:rPr>
          <w:rFonts w:asciiTheme="minorEastAsia" w:hAnsiTheme="minorEastAsia"/>
          <w:szCs w:val="24"/>
        </w:rPr>
      </w:pPr>
      <w:r>
        <w:rPr>
          <w:rFonts w:asciiTheme="minorEastAsia" w:hAnsiTheme="minorEastAsia" w:hint="eastAsia"/>
          <w:szCs w:val="24"/>
        </w:rPr>
        <w:t>・</w:t>
      </w:r>
      <w:r w:rsidR="000F6C94">
        <w:rPr>
          <w:rFonts w:asciiTheme="minorEastAsia" w:hAnsiTheme="minorEastAsia" w:hint="eastAsia"/>
          <w:szCs w:val="24"/>
        </w:rPr>
        <w:t>運営委員会</w:t>
      </w:r>
      <w:r>
        <w:rPr>
          <w:rFonts w:asciiTheme="minorEastAsia" w:hAnsiTheme="minorEastAsia" w:hint="eastAsia"/>
          <w:szCs w:val="24"/>
        </w:rPr>
        <w:t>、保護者アンケート等を引き続き実施し、協定期間中の効果検証</w:t>
      </w:r>
    </w:p>
    <w:p w14:paraId="43E73958" w14:textId="0D4C0BA6" w:rsidR="00A615F2" w:rsidRDefault="005C6C4D" w:rsidP="00C823A8">
      <w:pPr>
        <w:ind w:leftChars="200" w:left="480"/>
        <w:rPr>
          <w:rFonts w:asciiTheme="minorEastAsia" w:hAnsiTheme="minorEastAsia"/>
          <w:szCs w:val="24"/>
        </w:rPr>
      </w:pPr>
      <w:r>
        <w:rPr>
          <w:rFonts w:asciiTheme="minorEastAsia" w:hAnsiTheme="minorEastAsia" w:hint="eastAsia"/>
          <w:szCs w:val="24"/>
        </w:rPr>
        <w:t>・運営状況・財務状況等に関する資料の提供義務</w:t>
      </w:r>
    </w:p>
    <w:p w14:paraId="7578AC0C" w14:textId="77777777" w:rsidR="00D86B24" w:rsidRDefault="00D86B24" w:rsidP="00A10B61">
      <w:pPr>
        <w:rPr>
          <w:rFonts w:asciiTheme="majorEastAsia" w:eastAsiaTheme="majorEastAsia" w:hAnsiTheme="majorEastAsia"/>
          <w:b/>
          <w:sz w:val="26"/>
          <w:szCs w:val="26"/>
        </w:rPr>
      </w:pPr>
    </w:p>
    <w:p w14:paraId="46FE9FA6" w14:textId="773787EA" w:rsidR="00D86B24" w:rsidRPr="004A3E54" w:rsidRDefault="00D86B24" w:rsidP="00A10B61">
      <w:pPr>
        <w:rPr>
          <w:rFonts w:asciiTheme="majorEastAsia" w:eastAsiaTheme="majorEastAsia" w:hAnsiTheme="majorEastAsia"/>
          <w:bCs/>
          <w:szCs w:val="24"/>
        </w:rPr>
      </w:pPr>
      <w:r w:rsidRPr="004A3E54">
        <w:rPr>
          <w:rFonts w:asciiTheme="majorEastAsia" w:eastAsiaTheme="majorEastAsia" w:hAnsiTheme="majorEastAsia" w:hint="eastAsia"/>
          <w:bCs/>
          <w:szCs w:val="24"/>
        </w:rPr>
        <w:t>４ 協定期間</w:t>
      </w:r>
    </w:p>
    <w:p w14:paraId="48F21B20" w14:textId="77777777" w:rsidR="00D86B24" w:rsidRDefault="00D86B24" w:rsidP="00D86B24">
      <w:pPr>
        <w:rPr>
          <w:rFonts w:asciiTheme="majorEastAsia" w:eastAsiaTheme="majorEastAsia" w:hAnsiTheme="majorEastAsia"/>
          <w:b/>
          <w:sz w:val="26"/>
          <w:szCs w:val="26"/>
        </w:rPr>
      </w:pPr>
      <w:r w:rsidRPr="00D1495E">
        <w:rPr>
          <w:rFonts w:asciiTheme="minorEastAsia" w:hAnsiTheme="minorEastAsia" w:hint="eastAsia"/>
          <w:szCs w:val="24"/>
        </w:rPr>
        <w:t xml:space="preserve">　</w:t>
      </w:r>
      <w:r w:rsidRPr="007F16E8">
        <w:rPr>
          <w:rFonts w:asciiTheme="minorEastAsia" w:hAnsiTheme="minorEastAsia" w:hint="eastAsia"/>
        </w:rPr>
        <w:t>令和</w:t>
      </w:r>
      <w:r>
        <w:rPr>
          <w:rFonts w:asciiTheme="minorEastAsia" w:hAnsiTheme="minorEastAsia" w:hint="eastAsia"/>
        </w:rPr>
        <w:t>８</w:t>
      </w:r>
      <w:r w:rsidRPr="007F16E8">
        <w:rPr>
          <w:rFonts w:asciiTheme="minorEastAsia" w:hAnsiTheme="minorEastAsia" w:hint="eastAsia"/>
        </w:rPr>
        <w:t>年４月１日から令和１</w:t>
      </w:r>
      <w:r>
        <w:rPr>
          <w:rFonts w:asciiTheme="minorEastAsia" w:hAnsiTheme="minorEastAsia" w:hint="eastAsia"/>
        </w:rPr>
        <w:t>３</w:t>
      </w:r>
      <w:r w:rsidRPr="007F16E8">
        <w:rPr>
          <w:rFonts w:asciiTheme="minorEastAsia" w:hAnsiTheme="minorEastAsia" w:hint="eastAsia"/>
        </w:rPr>
        <w:t>年３月３１日まで（５年間）</w:t>
      </w:r>
    </w:p>
    <w:p w14:paraId="554431A6" w14:textId="77777777" w:rsidR="00D86B24" w:rsidRDefault="00D86B24" w:rsidP="00A10B61">
      <w:pPr>
        <w:rPr>
          <w:rFonts w:asciiTheme="majorEastAsia" w:eastAsiaTheme="majorEastAsia" w:hAnsiTheme="majorEastAsia"/>
          <w:b/>
          <w:sz w:val="26"/>
          <w:szCs w:val="26"/>
        </w:rPr>
      </w:pPr>
    </w:p>
    <w:p w14:paraId="081C3FFB" w14:textId="33259638" w:rsidR="00A10B61" w:rsidRPr="004A3E54" w:rsidRDefault="00D86B24" w:rsidP="00A10B61">
      <w:pPr>
        <w:rPr>
          <w:rFonts w:asciiTheme="majorEastAsia" w:eastAsiaTheme="majorEastAsia" w:hAnsiTheme="majorEastAsia"/>
          <w:bCs/>
          <w:szCs w:val="24"/>
        </w:rPr>
      </w:pPr>
      <w:r w:rsidRPr="004A3E54">
        <w:rPr>
          <w:rFonts w:asciiTheme="majorEastAsia" w:eastAsiaTheme="majorEastAsia" w:hAnsiTheme="majorEastAsia" w:hint="eastAsia"/>
          <w:bCs/>
          <w:szCs w:val="24"/>
        </w:rPr>
        <w:t xml:space="preserve">５ </w:t>
      </w:r>
      <w:r w:rsidR="00822A24" w:rsidRPr="004A3E54">
        <w:rPr>
          <w:rFonts w:asciiTheme="majorEastAsia" w:eastAsiaTheme="majorEastAsia" w:hAnsiTheme="majorEastAsia" w:hint="eastAsia"/>
          <w:bCs/>
          <w:szCs w:val="24"/>
        </w:rPr>
        <w:t>公私連携保育法人候補者</w:t>
      </w:r>
      <w:r w:rsidR="00A10B61" w:rsidRPr="004A3E54">
        <w:rPr>
          <w:rFonts w:asciiTheme="majorEastAsia" w:eastAsiaTheme="majorEastAsia" w:hAnsiTheme="majorEastAsia" w:hint="eastAsia"/>
          <w:bCs/>
          <w:szCs w:val="24"/>
        </w:rPr>
        <w:t>の選定</w:t>
      </w:r>
      <w:r w:rsidR="00AD66FE" w:rsidRPr="00622B9C">
        <w:rPr>
          <w:rFonts w:asciiTheme="majorEastAsia" w:eastAsiaTheme="majorEastAsia" w:hAnsiTheme="majorEastAsia" w:hint="eastAsia"/>
          <w:bCs/>
          <w:szCs w:val="24"/>
        </w:rPr>
        <w:t>（「品川区指定管理者制度の活用に係る基本方針」の規定に準じて実施）</w:t>
      </w:r>
    </w:p>
    <w:p w14:paraId="47E241A1" w14:textId="77777777" w:rsidR="00822A24" w:rsidRPr="00822A24" w:rsidRDefault="00822A24" w:rsidP="00822A24">
      <w:pPr>
        <w:rPr>
          <w:rFonts w:asciiTheme="minorEastAsia" w:hAnsiTheme="minorEastAsia"/>
          <w:szCs w:val="24"/>
        </w:rPr>
      </w:pPr>
      <w:r w:rsidRPr="00822A24">
        <w:rPr>
          <w:rFonts w:asciiTheme="minorEastAsia" w:hAnsiTheme="minorEastAsia" w:hint="eastAsia"/>
          <w:szCs w:val="24"/>
        </w:rPr>
        <w:t>（１）選定方法</w:t>
      </w:r>
    </w:p>
    <w:p w14:paraId="2DB5AB1B" w14:textId="2D780C0A" w:rsidR="001F1BE9" w:rsidRPr="00822A24" w:rsidRDefault="003C7E6B" w:rsidP="003C7E6B">
      <w:pPr>
        <w:ind w:leftChars="100" w:left="240" w:firstLineChars="100" w:firstLine="240"/>
        <w:rPr>
          <w:rFonts w:asciiTheme="minorEastAsia" w:hAnsiTheme="minorEastAsia"/>
          <w:szCs w:val="24"/>
        </w:rPr>
      </w:pPr>
      <w:r w:rsidRPr="003C7E6B">
        <w:rPr>
          <w:rFonts w:asciiTheme="minorEastAsia" w:hAnsiTheme="minorEastAsia" w:hint="eastAsia"/>
          <w:szCs w:val="24"/>
        </w:rPr>
        <w:t>引き続き区の保育理念を継承した安定的な保育園運営の実施を求める観点から、</w:t>
      </w:r>
      <w:r>
        <w:rPr>
          <w:rFonts w:asciiTheme="minorEastAsia" w:hAnsiTheme="minorEastAsia" w:hint="eastAsia"/>
          <w:szCs w:val="24"/>
        </w:rPr>
        <w:t>現行の運営事業者を</w:t>
      </w:r>
      <w:r w:rsidRPr="00822A24">
        <w:rPr>
          <w:rFonts w:asciiTheme="minorEastAsia" w:hAnsiTheme="minorEastAsia" w:hint="eastAsia"/>
          <w:szCs w:val="24"/>
        </w:rPr>
        <w:t>公私連携保育法人</w:t>
      </w:r>
      <w:r>
        <w:rPr>
          <w:rFonts w:asciiTheme="minorEastAsia" w:hAnsiTheme="minorEastAsia" w:hint="eastAsia"/>
          <w:szCs w:val="24"/>
        </w:rPr>
        <w:t>第一</w:t>
      </w:r>
      <w:r w:rsidRPr="00822A24">
        <w:rPr>
          <w:rFonts w:asciiTheme="minorEastAsia" w:hAnsiTheme="minorEastAsia" w:hint="eastAsia"/>
          <w:szCs w:val="24"/>
        </w:rPr>
        <w:t>候補者として</w:t>
      </w:r>
      <w:r>
        <w:rPr>
          <w:rFonts w:asciiTheme="minorEastAsia" w:hAnsiTheme="minorEastAsia" w:hint="eastAsia"/>
          <w:szCs w:val="24"/>
        </w:rPr>
        <w:t>審査することとする</w:t>
      </w:r>
      <w:r w:rsidRPr="00822A24">
        <w:rPr>
          <w:rFonts w:asciiTheme="minorEastAsia" w:hAnsiTheme="minorEastAsia" w:hint="eastAsia"/>
          <w:szCs w:val="24"/>
        </w:rPr>
        <w:t>。</w:t>
      </w:r>
    </w:p>
    <w:p w14:paraId="75159ACB" w14:textId="77777777" w:rsidR="00822A24" w:rsidRPr="00822A24" w:rsidRDefault="00822A24" w:rsidP="00822A24">
      <w:pPr>
        <w:rPr>
          <w:rFonts w:asciiTheme="minorEastAsia" w:hAnsiTheme="minorEastAsia"/>
          <w:szCs w:val="24"/>
        </w:rPr>
      </w:pPr>
      <w:r w:rsidRPr="00822A24">
        <w:rPr>
          <w:rFonts w:asciiTheme="minorEastAsia" w:hAnsiTheme="minorEastAsia" w:hint="eastAsia"/>
          <w:szCs w:val="24"/>
        </w:rPr>
        <w:t>（２）選定委員会の設置</w:t>
      </w:r>
    </w:p>
    <w:p w14:paraId="082B55C8" w14:textId="77777777" w:rsidR="00822A24" w:rsidRDefault="00822A24" w:rsidP="00822A24">
      <w:pPr>
        <w:ind w:leftChars="100" w:left="240" w:firstLineChars="100" w:firstLine="240"/>
        <w:rPr>
          <w:rFonts w:asciiTheme="minorEastAsia" w:hAnsiTheme="minorEastAsia"/>
          <w:szCs w:val="24"/>
        </w:rPr>
      </w:pPr>
      <w:r w:rsidRPr="00822A24">
        <w:rPr>
          <w:rFonts w:asciiTheme="minorEastAsia" w:hAnsiTheme="minorEastAsia" w:hint="eastAsia"/>
          <w:szCs w:val="24"/>
        </w:rPr>
        <w:t>候補者の選定にあたっては、選定委員会を設置する。なお、選定に係る審議事項等を第一次に審議する機関として、予備委員会を設置し、予備委員会はその審議結果を選定委員会に報告する。</w:t>
      </w:r>
    </w:p>
    <w:p w14:paraId="2145EA02" w14:textId="40EB4E4C" w:rsidR="00822A24" w:rsidRDefault="00822A24" w:rsidP="00822A24">
      <w:pPr>
        <w:ind w:leftChars="100" w:left="240" w:firstLineChars="100" w:firstLine="240"/>
        <w:rPr>
          <w:rFonts w:asciiTheme="minorEastAsia" w:hAnsiTheme="minorEastAsia"/>
          <w:szCs w:val="24"/>
        </w:rPr>
      </w:pPr>
      <w:r w:rsidRPr="00822A24">
        <w:rPr>
          <w:rFonts w:asciiTheme="minorEastAsia" w:hAnsiTheme="minorEastAsia" w:hint="eastAsia"/>
          <w:szCs w:val="24"/>
        </w:rPr>
        <w:t>選定委員会は有識者委員を加え、予備委員会の審議結果を踏まえて総合的に審議・評価し、</w:t>
      </w:r>
      <w:r w:rsidR="00CD14D5" w:rsidRPr="00822A24">
        <w:rPr>
          <w:rFonts w:asciiTheme="minorEastAsia" w:hAnsiTheme="minorEastAsia" w:hint="eastAsia"/>
          <w:szCs w:val="24"/>
        </w:rPr>
        <w:t>公私連携保育法人</w:t>
      </w:r>
      <w:r w:rsidRPr="00822A24">
        <w:rPr>
          <w:rFonts w:asciiTheme="minorEastAsia" w:hAnsiTheme="minorEastAsia" w:hint="eastAsia"/>
          <w:szCs w:val="24"/>
        </w:rPr>
        <w:t>候補者を選定する。</w:t>
      </w:r>
    </w:p>
    <w:p w14:paraId="35BF9134" w14:textId="0B1D9009" w:rsidR="00822A24" w:rsidRPr="00822A24" w:rsidRDefault="00822A24" w:rsidP="00822A24">
      <w:pPr>
        <w:rPr>
          <w:rFonts w:asciiTheme="minorEastAsia" w:hAnsiTheme="minorEastAsia"/>
          <w:szCs w:val="24"/>
        </w:rPr>
      </w:pPr>
      <w:r w:rsidRPr="00822A24">
        <w:rPr>
          <w:rFonts w:asciiTheme="minorEastAsia" w:hAnsiTheme="minorEastAsia" w:hint="eastAsia"/>
          <w:szCs w:val="24"/>
        </w:rPr>
        <w:t>（３）選定基準</w:t>
      </w:r>
    </w:p>
    <w:p w14:paraId="11324AD7" w14:textId="50491D47" w:rsidR="00822A24" w:rsidRPr="00822A24" w:rsidRDefault="00822A24" w:rsidP="00822A24">
      <w:pPr>
        <w:ind w:firstLineChars="200" w:firstLine="480"/>
        <w:rPr>
          <w:rFonts w:asciiTheme="minorEastAsia" w:hAnsiTheme="minorEastAsia"/>
          <w:szCs w:val="24"/>
        </w:rPr>
      </w:pPr>
      <w:r w:rsidRPr="00822A24">
        <w:rPr>
          <w:rFonts w:asciiTheme="minorEastAsia" w:hAnsiTheme="minorEastAsia" w:hint="eastAsia"/>
          <w:szCs w:val="24"/>
        </w:rPr>
        <w:t>選定にあたっては、次に掲げる事項を選考基準とする</w:t>
      </w:r>
      <w:r w:rsidR="00E964E7">
        <w:rPr>
          <w:rFonts w:asciiTheme="minorEastAsia" w:hAnsiTheme="minorEastAsia" w:hint="eastAsia"/>
          <w:szCs w:val="24"/>
        </w:rPr>
        <w:t>。</w:t>
      </w:r>
    </w:p>
    <w:p w14:paraId="516DD081" w14:textId="5DB96A53" w:rsidR="00822A24" w:rsidRPr="008E5BE4" w:rsidRDefault="00822A24" w:rsidP="008E5BE4">
      <w:pPr>
        <w:ind w:firstLineChars="200" w:firstLine="480"/>
        <w:rPr>
          <w:rFonts w:asciiTheme="minorEastAsia" w:hAnsiTheme="minorEastAsia"/>
          <w:color w:val="000000" w:themeColor="text1"/>
          <w:szCs w:val="24"/>
        </w:rPr>
      </w:pPr>
      <w:r w:rsidRPr="008E5BE4">
        <w:rPr>
          <w:rFonts w:asciiTheme="minorEastAsia" w:hAnsiTheme="minorEastAsia" w:hint="eastAsia"/>
          <w:color w:val="000000" w:themeColor="text1"/>
          <w:szCs w:val="24"/>
        </w:rPr>
        <w:t>①</w:t>
      </w:r>
      <w:r w:rsidR="00CD41CA">
        <w:rPr>
          <w:rFonts w:asciiTheme="minorEastAsia" w:hAnsiTheme="minorEastAsia" w:hint="eastAsia"/>
          <w:color w:val="000000" w:themeColor="text1"/>
          <w:szCs w:val="24"/>
        </w:rPr>
        <w:t xml:space="preserve"> </w:t>
      </w:r>
      <w:r w:rsidR="00733866">
        <w:rPr>
          <w:rFonts w:asciiTheme="minorEastAsia" w:hAnsiTheme="minorEastAsia" w:hint="eastAsia"/>
          <w:color w:val="000000" w:themeColor="text1"/>
          <w:szCs w:val="24"/>
        </w:rPr>
        <w:t>利用者の</w:t>
      </w:r>
      <w:r w:rsidR="00733866" w:rsidRPr="00733866">
        <w:rPr>
          <w:rFonts w:asciiTheme="minorEastAsia" w:hAnsiTheme="minorEastAsia" w:hint="eastAsia"/>
          <w:color w:val="000000" w:themeColor="text1"/>
          <w:szCs w:val="24"/>
        </w:rPr>
        <w:t>平等な利用およびサービスの向上を図るものであること。</w:t>
      </w:r>
    </w:p>
    <w:p w14:paraId="7CE4B9C1" w14:textId="360D8832" w:rsidR="00822A24" w:rsidRPr="008E5BE4" w:rsidRDefault="00822A24" w:rsidP="008E5BE4">
      <w:pPr>
        <w:ind w:firstLineChars="200" w:firstLine="480"/>
        <w:rPr>
          <w:color w:val="000000" w:themeColor="text1"/>
        </w:rPr>
      </w:pPr>
      <w:r w:rsidRPr="008E5BE4">
        <w:rPr>
          <w:rFonts w:hint="eastAsia"/>
          <w:color w:val="000000" w:themeColor="text1"/>
        </w:rPr>
        <w:t>②</w:t>
      </w:r>
      <w:r w:rsidR="00CD41CA">
        <w:rPr>
          <w:rFonts w:hint="eastAsia"/>
          <w:color w:val="000000" w:themeColor="text1"/>
        </w:rPr>
        <w:t xml:space="preserve"> </w:t>
      </w:r>
      <w:r w:rsidR="00733866">
        <w:rPr>
          <w:rFonts w:hint="eastAsia"/>
          <w:color w:val="000000" w:themeColor="text1"/>
        </w:rPr>
        <w:t>施設の</w:t>
      </w:r>
      <w:r w:rsidR="00733866" w:rsidRPr="00733866">
        <w:rPr>
          <w:rFonts w:hint="eastAsia"/>
          <w:color w:val="000000" w:themeColor="text1"/>
        </w:rPr>
        <w:t>適切な維持および管理を図るものであること。</w:t>
      </w:r>
    </w:p>
    <w:p w14:paraId="6DB71998" w14:textId="2D30E312" w:rsidR="00822A24" w:rsidRPr="00822A24" w:rsidRDefault="00822A24" w:rsidP="002620FA">
      <w:pPr>
        <w:ind w:leftChars="200" w:left="720" w:hangingChars="100" w:hanging="240"/>
        <w:rPr>
          <w:rFonts w:asciiTheme="minorEastAsia" w:hAnsiTheme="minorEastAsia"/>
          <w:color w:val="000000" w:themeColor="text1"/>
          <w:szCs w:val="24"/>
        </w:rPr>
      </w:pPr>
      <w:r w:rsidRPr="00822A24">
        <w:rPr>
          <w:rFonts w:asciiTheme="minorEastAsia" w:hAnsiTheme="minorEastAsia" w:hint="eastAsia"/>
          <w:color w:val="000000" w:themeColor="text1"/>
          <w:szCs w:val="24"/>
        </w:rPr>
        <w:t>③</w:t>
      </w:r>
      <w:r w:rsidR="00CD41CA">
        <w:rPr>
          <w:rFonts w:asciiTheme="minorEastAsia" w:hAnsiTheme="minorEastAsia" w:hint="eastAsia"/>
          <w:color w:val="000000" w:themeColor="text1"/>
          <w:szCs w:val="24"/>
        </w:rPr>
        <w:t xml:space="preserve"> </w:t>
      </w:r>
      <w:r w:rsidR="00733866">
        <w:rPr>
          <w:rFonts w:asciiTheme="minorEastAsia" w:hAnsiTheme="minorEastAsia" w:hint="eastAsia"/>
          <w:color w:val="000000" w:themeColor="text1"/>
          <w:szCs w:val="24"/>
        </w:rPr>
        <w:t>施設の</w:t>
      </w:r>
      <w:r w:rsidR="00733866" w:rsidRPr="00733866">
        <w:rPr>
          <w:rFonts w:asciiTheme="minorEastAsia" w:hAnsiTheme="minorEastAsia" w:hint="eastAsia"/>
          <w:color w:val="000000" w:themeColor="text1"/>
          <w:szCs w:val="24"/>
        </w:rPr>
        <w:t>管理を安定して行う物的能力および人的能力を有しているものであ</w:t>
      </w:r>
      <w:r w:rsidR="002620FA">
        <w:rPr>
          <w:rFonts w:asciiTheme="minorEastAsia" w:hAnsiTheme="minorEastAsia" w:hint="eastAsia"/>
          <w:color w:val="000000" w:themeColor="text1"/>
          <w:szCs w:val="24"/>
        </w:rPr>
        <w:t>る</w:t>
      </w:r>
      <w:r w:rsidR="00733866" w:rsidRPr="00733866">
        <w:rPr>
          <w:rFonts w:asciiTheme="minorEastAsia" w:hAnsiTheme="minorEastAsia" w:hint="eastAsia"/>
          <w:color w:val="000000" w:themeColor="text1"/>
          <w:szCs w:val="24"/>
        </w:rPr>
        <w:t>こと。</w:t>
      </w:r>
    </w:p>
    <w:p w14:paraId="05410684" w14:textId="4783F91D" w:rsidR="00822A24" w:rsidRPr="008E5BE4" w:rsidRDefault="00822A24" w:rsidP="00733866">
      <w:pPr>
        <w:ind w:leftChars="200" w:left="840" w:hangingChars="150" w:hanging="360"/>
        <w:rPr>
          <w:rFonts w:asciiTheme="minorEastAsia" w:hAnsiTheme="minorEastAsia"/>
          <w:color w:val="000000" w:themeColor="text1"/>
          <w:szCs w:val="24"/>
        </w:rPr>
      </w:pPr>
      <w:r w:rsidRPr="008E5BE4">
        <w:rPr>
          <w:rFonts w:asciiTheme="minorEastAsia" w:hAnsiTheme="minorEastAsia" w:hint="eastAsia"/>
          <w:color w:val="000000" w:themeColor="text1"/>
          <w:szCs w:val="24"/>
        </w:rPr>
        <w:t>④</w:t>
      </w:r>
      <w:r w:rsidR="00CD41CA">
        <w:rPr>
          <w:rFonts w:asciiTheme="minorEastAsia" w:hAnsiTheme="minorEastAsia" w:hint="eastAsia"/>
          <w:color w:val="000000" w:themeColor="text1"/>
          <w:szCs w:val="24"/>
        </w:rPr>
        <w:t xml:space="preserve"> </w:t>
      </w:r>
      <w:r w:rsidR="00733866" w:rsidRPr="00CD41CA">
        <w:rPr>
          <w:rFonts w:asciiTheme="minorEastAsia" w:hAnsiTheme="minorEastAsia" w:hint="eastAsia"/>
          <w:color w:val="000000" w:themeColor="text1"/>
          <w:szCs w:val="24"/>
        </w:rPr>
        <w:t>前３号に掲げるもののほか、施設の運営にあたり十分な能力を有していること。</w:t>
      </w:r>
    </w:p>
    <w:p w14:paraId="4FADAD1C" w14:textId="77777777" w:rsidR="000C0D83" w:rsidRDefault="000C0D83" w:rsidP="003F3F4C">
      <w:pPr>
        <w:rPr>
          <w:rFonts w:asciiTheme="minorEastAsia" w:hAnsiTheme="minorEastAsia"/>
          <w:szCs w:val="24"/>
        </w:rPr>
      </w:pPr>
    </w:p>
    <w:p w14:paraId="2ED367B8" w14:textId="5C73C71E" w:rsidR="00D64E13" w:rsidRPr="004A3E54" w:rsidRDefault="00D86B24" w:rsidP="003327A8">
      <w:pPr>
        <w:rPr>
          <w:rFonts w:asciiTheme="minorEastAsia" w:hAnsiTheme="minorEastAsia"/>
          <w:bCs/>
          <w:sz w:val="22"/>
        </w:rPr>
      </w:pPr>
      <w:r w:rsidRPr="004A3E54">
        <w:rPr>
          <w:rFonts w:asciiTheme="majorEastAsia" w:eastAsiaTheme="majorEastAsia" w:hAnsiTheme="majorEastAsia" w:hint="eastAsia"/>
          <w:bCs/>
          <w:szCs w:val="24"/>
        </w:rPr>
        <w:t xml:space="preserve">６ </w:t>
      </w:r>
      <w:r w:rsidR="00D64E13" w:rsidRPr="004A3E54">
        <w:rPr>
          <w:rFonts w:asciiTheme="majorEastAsia" w:eastAsiaTheme="majorEastAsia" w:hAnsiTheme="majorEastAsia" w:hint="eastAsia"/>
          <w:bCs/>
          <w:szCs w:val="24"/>
        </w:rPr>
        <w:t>今後の</w:t>
      </w:r>
      <w:r w:rsidR="000B76E4" w:rsidRPr="004A3E54">
        <w:rPr>
          <w:rFonts w:asciiTheme="majorEastAsia" w:eastAsiaTheme="majorEastAsia" w:hAnsiTheme="majorEastAsia" w:hint="eastAsia"/>
          <w:bCs/>
          <w:szCs w:val="24"/>
        </w:rPr>
        <w:t>予定</w:t>
      </w:r>
    </w:p>
    <w:p w14:paraId="7698C995" w14:textId="6D578BF8" w:rsidR="00D64E13" w:rsidRDefault="00542476" w:rsidP="00D64E13">
      <w:pPr>
        <w:ind w:firstLineChars="100" w:firstLine="240"/>
        <w:rPr>
          <w:rFonts w:asciiTheme="minorEastAsia" w:hAnsiTheme="minorEastAsia"/>
          <w:szCs w:val="24"/>
        </w:rPr>
      </w:pPr>
      <w:r>
        <w:rPr>
          <w:rFonts w:asciiTheme="minorEastAsia" w:hAnsiTheme="minorEastAsia" w:hint="eastAsia"/>
          <w:szCs w:val="24"/>
        </w:rPr>
        <w:t>令和</w:t>
      </w:r>
      <w:r w:rsidR="00D64E13">
        <w:rPr>
          <w:rFonts w:asciiTheme="minorEastAsia" w:hAnsiTheme="minorEastAsia" w:hint="eastAsia"/>
          <w:szCs w:val="24"/>
        </w:rPr>
        <w:t>７</w:t>
      </w:r>
      <w:r>
        <w:rPr>
          <w:rFonts w:asciiTheme="minorEastAsia" w:hAnsiTheme="minorEastAsia" w:hint="eastAsia"/>
          <w:szCs w:val="24"/>
        </w:rPr>
        <w:t>年</w:t>
      </w:r>
      <w:r w:rsidR="00D64E13">
        <w:rPr>
          <w:rFonts w:asciiTheme="minorEastAsia" w:hAnsiTheme="minorEastAsia" w:hint="eastAsia"/>
          <w:szCs w:val="24"/>
        </w:rPr>
        <w:t xml:space="preserve">　　　　</w:t>
      </w:r>
      <w:r w:rsidR="003327A8" w:rsidRPr="009D7AEA">
        <w:rPr>
          <w:rFonts w:asciiTheme="minorEastAsia" w:hAnsiTheme="minorEastAsia" w:hint="eastAsia"/>
          <w:szCs w:val="24"/>
        </w:rPr>
        <w:t>１</w:t>
      </w:r>
      <w:r w:rsidR="00D64E13">
        <w:rPr>
          <w:rFonts w:asciiTheme="minorEastAsia" w:hAnsiTheme="minorEastAsia" w:hint="eastAsia"/>
          <w:szCs w:val="24"/>
        </w:rPr>
        <w:t>２</w:t>
      </w:r>
      <w:r w:rsidR="003327A8" w:rsidRPr="009D7AEA">
        <w:rPr>
          <w:rFonts w:asciiTheme="minorEastAsia" w:hAnsiTheme="minorEastAsia" w:hint="eastAsia"/>
          <w:szCs w:val="24"/>
        </w:rPr>
        <w:t>月</w:t>
      </w:r>
      <w:r w:rsidR="00060A94">
        <w:rPr>
          <w:rFonts w:asciiTheme="minorEastAsia" w:hAnsiTheme="minorEastAsia" w:hint="eastAsia"/>
          <w:szCs w:val="24"/>
        </w:rPr>
        <w:t xml:space="preserve">　　</w:t>
      </w:r>
      <w:r w:rsidR="003327A8" w:rsidRPr="009D7AEA">
        <w:rPr>
          <w:rFonts w:asciiTheme="minorEastAsia" w:hAnsiTheme="minorEastAsia" w:hint="eastAsia"/>
          <w:szCs w:val="24"/>
        </w:rPr>
        <w:t xml:space="preserve">　</w:t>
      </w:r>
      <w:r w:rsidR="00D64E13">
        <w:rPr>
          <w:rFonts w:asciiTheme="minorEastAsia" w:hAnsiTheme="minorEastAsia" w:hint="eastAsia"/>
          <w:szCs w:val="24"/>
        </w:rPr>
        <w:t>保護者説明会</w:t>
      </w:r>
    </w:p>
    <w:p w14:paraId="3E337B92" w14:textId="71729AF2" w:rsidR="00EE579B" w:rsidRDefault="00D64E13" w:rsidP="00622B9C">
      <w:pPr>
        <w:ind w:firstLineChars="700" w:firstLine="1680"/>
        <w:rPr>
          <w:rFonts w:asciiTheme="minorEastAsia" w:hAnsiTheme="minorEastAsia"/>
          <w:szCs w:val="24"/>
        </w:rPr>
      </w:pPr>
      <w:r>
        <w:rPr>
          <w:rFonts w:asciiTheme="minorEastAsia" w:hAnsiTheme="minorEastAsia" w:hint="eastAsia"/>
          <w:szCs w:val="24"/>
        </w:rPr>
        <w:t xml:space="preserve">１２～１月　</w:t>
      </w:r>
      <w:r w:rsidR="004B1ECC">
        <w:rPr>
          <w:rFonts w:asciiTheme="minorEastAsia" w:hAnsiTheme="minorEastAsia" w:hint="eastAsia"/>
          <w:szCs w:val="24"/>
        </w:rPr>
        <w:t xml:space="preserve">　　</w:t>
      </w:r>
      <w:r>
        <w:rPr>
          <w:rFonts w:asciiTheme="minorEastAsia" w:hAnsiTheme="minorEastAsia" w:hint="eastAsia"/>
          <w:szCs w:val="24"/>
        </w:rPr>
        <w:t>事業者選定（審査）</w:t>
      </w:r>
    </w:p>
    <w:p w14:paraId="059A8950" w14:textId="0A3A965D" w:rsidR="00D64E13" w:rsidRDefault="00D64E13" w:rsidP="00D64E13">
      <w:pPr>
        <w:ind w:firstLineChars="100" w:firstLine="240"/>
        <w:rPr>
          <w:rFonts w:asciiTheme="minorEastAsia" w:hAnsiTheme="minorEastAsia"/>
          <w:szCs w:val="24"/>
        </w:rPr>
      </w:pPr>
      <w:r>
        <w:rPr>
          <w:rFonts w:asciiTheme="minorEastAsia" w:hAnsiTheme="minorEastAsia" w:hint="eastAsia"/>
          <w:szCs w:val="24"/>
        </w:rPr>
        <w:t>令和８年　　　２～３月　　　区議会審議（品川区立保育所条例の改正）</w:t>
      </w:r>
    </w:p>
    <w:p w14:paraId="16763B93" w14:textId="7AB76D89" w:rsidR="00D64E13" w:rsidRDefault="00D64E13" w:rsidP="003327A8">
      <w:pPr>
        <w:rPr>
          <w:rFonts w:asciiTheme="minorEastAsia" w:hAnsiTheme="minorEastAsia"/>
          <w:szCs w:val="24"/>
        </w:rPr>
      </w:pPr>
      <w:r>
        <w:rPr>
          <w:rFonts w:asciiTheme="minorEastAsia" w:hAnsiTheme="minorEastAsia" w:hint="eastAsia"/>
          <w:szCs w:val="24"/>
        </w:rPr>
        <w:t xml:space="preserve">　　　　　　　　　　３月　　　協定</w:t>
      </w:r>
      <w:r w:rsidR="003F3F4C">
        <w:rPr>
          <w:rFonts w:asciiTheme="minorEastAsia" w:hAnsiTheme="minorEastAsia" w:hint="eastAsia"/>
          <w:szCs w:val="24"/>
        </w:rPr>
        <w:t>書の</w:t>
      </w:r>
      <w:r>
        <w:rPr>
          <w:rFonts w:asciiTheme="minorEastAsia" w:hAnsiTheme="minorEastAsia" w:hint="eastAsia"/>
          <w:szCs w:val="24"/>
        </w:rPr>
        <w:t>締結</w:t>
      </w:r>
    </w:p>
    <w:p w14:paraId="61E058A3" w14:textId="5535A3E3" w:rsidR="00D64E13" w:rsidRPr="003327A8" w:rsidRDefault="00D64E13" w:rsidP="003327A8">
      <w:pPr>
        <w:rPr>
          <w:rFonts w:asciiTheme="minorEastAsia" w:hAnsiTheme="minorEastAsia"/>
          <w:szCs w:val="24"/>
        </w:rPr>
      </w:pPr>
      <w:r>
        <w:rPr>
          <w:rFonts w:asciiTheme="minorEastAsia" w:hAnsiTheme="minorEastAsia" w:hint="eastAsia"/>
          <w:szCs w:val="24"/>
        </w:rPr>
        <w:t xml:space="preserve">　　　　　　　　　　４月　　　公私連携型保育所へ移行・運営開始</w:t>
      </w:r>
    </w:p>
    <w:sectPr w:rsidR="00D64E13" w:rsidRPr="003327A8" w:rsidSect="00CD41CA">
      <w:pgSz w:w="16838" w:h="11906" w:orient="landscape"/>
      <w:pgMar w:top="851" w:right="1361"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F350" w14:textId="77777777" w:rsidR="009C16E0" w:rsidRDefault="009C16E0" w:rsidP="009C16E0">
      <w:r>
        <w:separator/>
      </w:r>
    </w:p>
  </w:endnote>
  <w:endnote w:type="continuationSeparator" w:id="0">
    <w:p w14:paraId="189638E8" w14:textId="77777777" w:rsidR="009C16E0" w:rsidRDefault="009C16E0" w:rsidP="009C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2D75C" w14:textId="77777777" w:rsidR="009C16E0" w:rsidRDefault="009C16E0" w:rsidP="009C16E0">
      <w:r>
        <w:separator/>
      </w:r>
    </w:p>
  </w:footnote>
  <w:footnote w:type="continuationSeparator" w:id="0">
    <w:p w14:paraId="7835C2BF" w14:textId="77777777" w:rsidR="009C16E0" w:rsidRDefault="009C16E0" w:rsidP="009C1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2003E"/>
    <w:multiLevelType w:val="hybridMultilevel"/>
    <w:tmpl w:val="FFCAAB7E"/>
    <w:lvl w:ilvl="0" w:tplc="37308E70">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31341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TRejo1jfzbHpfJpwHa93hog5qFyi/dzRSIwbfhmhI/rwfG+Wu9EhdplqoxUOnB1f1+uLxa4OWe1wlcwxX8XhlA==" w:salt="C4UUwWJBzDxYDCe6NOaIBA=="/>
  <w:defaultTabStop w:val="840"/>
  <w:drawingGridHorizontalSpacing w:val="120"/>
  <w:displayHorizontalDrawingGridEvery w:val="0"/>
  <w:displayVerticalDrawingGridEvery w:val="2"/>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3BA"/>
    <w:rsid w:val="0004613B"/>
    <w:rsid w:val="0005488D"/>
    <w:rsid w:val="00060A94"/>
    <w:rsid w:val="00074976"/>
    <w:rsid w:val="00081845"/>
    <w:rsid w:val="0008271B"/>
    <w:rsid w:val="00083211"/>
    <w:rsid w:val="00084773"/>
    <w:rsid w:val="0009560A"/>
    <w:rsid w:val="00095E05"/>
    <w:rsid w:val="000A3807"/>
    <w:rsid w:val="000B76E4"/>
    <w:rsid w:val="000C0D83"/>
    <w:rsid w:val="000C4B52"/>
    <w:rsid w:val="000C5EA3"/>
    <w:rsid w:val="000C6852"/>
    <w:rsid w:val="000D4CF2"/>
    <w:rsid w:val="000E1B12"/>
    <w:rsid w:val="000F6C94"/>
    <w:rsid w:val="001133C5"/>
    <w:rsid w:val="00116D9C"/>
    <w:rsid w:val="00117A0F"/>
    <w:rsid w:val="001228BA"/>
    <w:rsid w:val="00130373"/>
    <w:rsid w:val="00136B5E"/>
    <w:rsid w:val="00147508"/>
    <w:rsid w:val="0015496C"/>
    <w:rsid w:val="00161553"/>
    <w:rsid w:val="00162FA1"/>
    <w:rsid w:val="00163F76"/>
    <w:rsid w:val="00170CD9"/>
    <w:rsid w:val="00185E4A"/>
    <w:rsid w:val="001A5113"/>
    <w:rsid w:val="001C0C10"/>
    <w:rsid w:val="001C5B22"/>
    <w:rsid w:val="001C5EDB"/>
    <w:rsid w:val="001D04E9"/>
    <w:rsid w:val="001D5273"/>
    <w:rsid w:val="001E320C"/>
    <w:rsid w:val="001E33D8"/>
    <w:rsid w:val="001E37BA"/>
    <w:rsid w:val="001F1BE9"/>
    <w:rsid w:val="001F2347"/>
    <w:rsid w:val="00205773"/>
    <w:rsid w:val="00211D3B"/>
    <w:rsid w:val="002148F9"/>
    <w:rsid w:val="00242093"/>
    <w:rsid w:val="00255688"/>
    <w:rsid w:val="002620FA"/>
    <w:rsid w:val="00267BF3"/>
    <w:rsid w:val="00274C6F"/>
    <w:rsid w:val="002871EC"/>
    <w:rsid w:val="002C11D3"/>
    <w:rsid w:val="002D6E31"/>
    <w:rsid w:val="002E3F65"/>
    <w:rsid w:val="002E4D4C"/>
    <w:rsid w:val="00306871"/>
    <w:rsid w:val="00311DA8"/>
    <w:rsid w:val="00311DBB"/>
    <w:rsid w:val="00313FC8"/>
    <w:rsid w:val="0031543F"/>
    <w:rsid w:val="003309C8"/>
    <w:rsid w:val="003327A8"/>
    <w:rsid w:val="00340F7F"/>
    <w:rsid w:val="003449A9"/>
    <w:rsid w:val="00354561"/>
    <w:rsid w:val="00355741"/>
    <w:rsid w:val="00361EA8"/>
    <w:rsid w:val="00382810"/>
    <w:rsid w:val="00385FDD"/>
    <w:rsid w:val="003B02E7"/>
    <w:rsid w:val="003B2515"/>
    <w:rsid w:val="003C5600"/>
    <w:rsid w:val="003C7E6B"/>
    <w:rsid w:val="003E0E57"/>
    <w:rsid w:val="003E0FB6"/>
    <w:rsid w:val="003F3F4C"/>
    <w:rsid w:val="0041298A"/>
    <w:rsid w:val="00417C05"/>
    <w:rsid w:val="00425D76"/>
    <w:rsid w:val="00433859"/>
    <w:rsid w:val="0044364E"/>
    <w:rsid w:val="004458DB"/>
    <w:rsid w:val="00463F97"/>
    <w:rsid w:val="004678F7"/>
    <w:rsid w:val="00495502"/>
    <w:rsid w:val="004A3A63"/>
    <w:rsid w:val="004A3E54"/>
    <w:rsid w:val="004A7201"/>
    <w:rsid w:val="004B1ECC"/>
    <w:rsid w:val="004C0ECA"/>
    <w:rsid w:val="004C342C"/>
    <w:rsid w:val="004D08BB"/>
    <w:rsid w:val="004E01EA"/>
    <w:rsid w:val="004E0932"/>
    <w:rsid w:val="00505FFD"/>
    <w:rsid w:val="00507C79"/>
    <w:rsid w:val="005263BA"/>
    <w:rsid w:val="0053798B"/>
    <w:rsid w:val="00542476"/>
    <w:rsid w:val="005451E7"/>
    <w:rsid w:val="00546516"/>
    <w:rsid w:val="005529FF"/>
    <w:rsid w:val="0055670B"/>
    <w:rsid w:val="00563677"/>
    <w:rsid w:val="00565452"/>
    <w:rsid w:val="00571990"/>
    <w:rsid w:val="00574513"/>
    <w:rsid w:val="005761FE"/>
    <w:rsid w:val="00577327"/>
    <w:rsid w:val="00584423"/>
    <w:rsid w:val="00590D2C"/>
    <w:rsid w:val="005A1CE9"/>
    <w:rsid w:val="005B09CC"/>
    <w:rsid w:val="005B5FA9"/>
    <w:rsid w:val="005B6148"/>
    <w:rsid w:val="005C6C4D"/>
    <w:rsid w:val="005D13A2"/>
    <w:rsid w:val="005E45E9"/>
    <w:rsid w:val="005E5568"/>
    <w:rsid w:val="005E6B39"/>
    <w:rsid w:val="00603EA5"/>
    <w:rsid w:val="00610720"/>
    <w:rsid w:val="00613870"/>
    <w:rsid w:val="00620123"/>
    <w:rsid w:val="006212AC"/>
    <w:rsid w:val="00622B9C"/>
    <w:rsid w:val="00622E94"/>
    <w:rsid w:val="006306D8"/>
    <w:rsid w:val="00640CC4"/>
    <w:rsid w:val="006509A4"/>
    <w:rsid w:val="00666890"/>
    <w:rsid w:val="006802A4"/>
    <w:rsid w:val="00694BC6"/>
    <w:rsid w:val="00697684"/>
    <w:rsid w:val="006B0471"/>
    <w:rsid w:val="006C33A6"/>
    <w:rsid w:val="006C7768"/>
    <w:rsid w:val="006E00AE"/>
    <w:rsid w:val="006E5231"/>
    <w:rsid w:val="006F635E"/>
    <w:rsid w:val="00704758"/>
    <w:rsid w:val="00707BE0"/>
    <w:rsid w:val="007335B6"/>
    <w:rsid w:val="00733866"/>
    <w:rsid w:val="00734FA4"/>
    <w:rsid w:val="00742ACD"/>
    <w:rsid w:val="00747B7B"/>
    <w:rsid w:val="00762E31"/>
    <w:rsid w:val="00763C4F"/>
    <w:rsid w:val="00781EAD"/>
    <w:rsid w:val="00785E7F"/>
    <w:rsid w:val="007B0B23"/>
    <w:rsid w:val="007C1D33"/>
    <w:rsid w:val="007C4590"/>
    <w:rsid w:val="007C53F1"/>
    <w:rsid w:val="007D0DAD"/>
    <w:rsid w:val="007D2430"/>
    <w:rsid w:val="007E3681"/>
    <w:rsid w:val="007E566D"/>
    <w:rsid w:val="007F16E8"/>
    <w:rsid w:val="007F17DC"/>
    <w:rsid w:val="007F2EAE"/>
    <w:rsid w:val="00803866"/>
    <w:rsid w:val="0080602F"/>
    <w:rsid w:val="00811ED4"/>
    <w:rsid w:val="00822A24"/>
    <w:rsid w:val="008376E4"/>
    <w:rsid w:val="00841973"/>
    <w:rsid w:val="00852CE4"/>
    <w:rsid w:val="00854AC4"/>
    <w:rsid w:val="00855873"/>
    <w:rsid w:val="00873CE9"/>
    <w:rsid w:val="008C32B7"/>
    <w:rsid w:val="008E11D0"/>
    <w:rsid w:val="008E5BE4"/>
    <w:rsid w:val="008E71E4"/>
    <w:rsid w:val="008E7A63"/>
    <w:rsid w:val="009006F4"/>
    <w:rsid w:val="00951096"/>
    <w:rsid w:val="00974611"/>
    <w:rsid w:val="009749F3"/>
    <w:rsid w:val="0097618B"/>
    <w:rsid w:val="009920C6"/>
    <w:rsid w:val="0099257B"/>
    <w:rsid w:val="009B1B7A"/>
    <w:rsid w:val="009C16E0"/>
    <w:rsid w:val="009D4C3A"/>
    <w:rsid w:val="009D5777"/>
    <w:rsid w:val="009D5FD7"/>
    <w:rsid w:val="009D6B22"/>
    <w:rsid w:val="009F6231"/>
    <w:rsid w:val="00A07F80"/>
    <w:rsid w:val="00A10B61"/>
    <w:rsid w:val="00A15B60"/>
    <w:rsid w:val="00A16D89"/>
    <w:rsid w:val="00A25D48"/>
    <w:rsid w:val="00A344AC"/>
    <w:rsid w:val="00A50467"/>
    <w:rsid w:val="00A615F2"/>
    <w:rsid w:val="00A734F4"/>
    <w:rsid w:val="00A919A4"/>
    <w:rsid w:val="00A92F98"/>
    <w:rsid w:val="00A97BC6"/>
    <w:rsid w:val="00AA5E59"/>
    <w:rsid w:val="00AB2B0D"/>
    <w:rsid w:val="00AC0C9E"/>
    <w:rsid w:val="00AC0D91"/>
    <w:rsid w:val="00AD66FE"/>
    <w:rsid w:val="00AE0E95"/>
    <w:rsid w:val="00AF0B04"/>
    <w:rsid w:val="00B01E87"/>
    <w:rsid w:val="00B060B4"/>
    <w:rsid w:val="00B14477"/>
    <w:rsid w:val="00B15E32"/>
    <w:rsid w:val="00B20089"/>
    <w:rsid w:val="00B37B9D"/>
    <w:rsid w:val="00B728EE"/>
    <w:rsid w:val="00B85F4B"/>
    <w:rsid w:val="00BB374D"/>
    <w:rsid w:val="00BC0225"/>
    <w:rsid w:val="00BD1395"/>
    <w:rsid w:val="00BD59E8"/>
    <w:rsid w:val="00BD6BC7"/>
    <w:rsid w:val="00BE1371"/>
    <w:rsid w:val="00BE1BA5"/>
    <w:rsid w:val="00BF1653"/>
    <w:rsid w:val="00BF71A0"/>
    <w:rsid w:val="00C00175"/>
    <w:rsid w:val="00C00C6A"/>
    <w:rsid w:val="00C0416D"/>
    <w:rsid w:val="00C13991"/>
    <w:rsid w:val="00C15A7F"/>
    <w:rsid w:val="00C205FF"/>
    <w:rsid w:val="00C21EB8"/>
    <w:rsid w:val="00C45298"/>
    <w:rsid w:val="00C5536A"/>
    <w:rsid w:val="00C809D1"/>
    <w:rsid w:val="00C81329"/>
    <w:rsid w:val="00C823A8"/>
    <w:rsid w:val="00C83EA2"/>
    <w:rsid w:val="00C84964"/>
    <w:rsid w:val="00C91C92"/>
    <w:rsid w:val="00CA74DC"/>
    <w:rsid w:val="00CC48C9"/>
    <w:rsid w:val="00CD14D5"/>
    <w:rsid w:val="00CD41CA"/>
    <w:rsid w:val="00CD6684"/>
    <w:rsid w:val="00CD7B88"/>
    <w:rsid w:val="00D02CB7"/>
    <w:rsid w:val="00D1495E"/>
    <w:rsid w:val="00D25BDA"/>
    <w:rsid w:val="00D2689F"/>
    <w:rsid w:val="00D30BDC"/>
    <w:rsid w:val="00D316BF"/>
    <w:rsid w:val="00D34021"/>
    <w:rsid w:val="00D40638"/>
    <w:rsid w:val="00D47805"/>
    <w:rsid w:val="00D611BC"/>
    <w:rsid w:val="00D64E13"/>
    <w:rsid w:val="00D86B24"/>
    <w:rsid w:val="00D927E2"/>
    <w:rsid w:val="00D97E41"/>
    <w:rsid w:val="00DA035E"/>
    <w:rsid w:val="00DA0C62"/>
    <w:rsid w:val="00DA319C"/>
    <w:rsid w:val="00DA61A5"/>
    <w:rsid w:val="00DB28CE"/>
    <w:rsid w:val="00DC39D2"/>
    <w:rsid w:val="00DE19FA"/>
    <w:rsid w:val="00DE596D"/>
    <w:rsid w:val="00DE608F"/>
    <w:rsid w:val="00DF0F9A"/>
    <w:rsid w:val="00DF3216"/>
    <w:rsid w:val="00DF49F5"/>
    <w:rsid w:val="00DF6BEC"/>
    <w:rsid w:val="00E067A0"/>
    <w:rsid w:val="00E06C3F"/>
    <w:rsid w:val="00E236B3"/>
    <w:rsid w:val="00E51D9F"/>
    <w:rsid w:val="00E60D1D"/>
    <w:rsid w:val="00E64658"/>
    <w:rsid w:val="00E94051"/>
    <w:rsid w:val="00E964E7"/>
    <w:rsid w:val="00E96EE1"/>
    <w:rsid w:val="00EA4461"/>
    <w:rsid w:val="00EC3003"/>
    <w:rsid w:val="00ED4584"/>
    <w:rsid w:val="00EE579B"/>
    <w:rsid w:val="00EF2333"/>
    <w:rsid w:val="00F17644"/>
    <w:rsid w:val="00F2206D"/>
    <w:rsid w:val="00F305F7"/>
    <w:rsid w:val="00F562F1"/>
    <w:rsid w:val="00F76A82"/>
    <w:rsid w:val="00F8210F"/>
    <w:rsid w:val="00F9239A"/>
    <w:rsid w:val="00FA324B"/>
    <w:rsid w:val="00FB5D1D"/>
    <w:rsid w:val="00FB633D"/>
    <w:rsid w:val="00FB6C47"/>
    <w:rsid w:val="00FB70BD"/>
    <w:rsid w:val="00FC540C"/>
    <w:rsid w:val="00FC6A21"/>
    <w:rsid w:val="00FD14D6"/>
    <w:rsid w:val="00FE1580"/>
    <w:rsid w:val="00FF65FC"/>
    <w:rsid w:val="00FF7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1857">
      <v:textbox inset="5.85pt,.7pt,5.85pt,.7pt"/>
    </o:shapedefaults>
    <o:shapelayout v:ext="edit">
      <o:idmap v:ext="edit" data="1"/>
    </o:shapelayout>
  </w:shapeDefaults>
  <w:decimalSymbol w:val="."/>
  <w:listSeparator w:val=","/>
  <w14:docId w14:val="61BA6B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1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0B0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0B04"/>
    <w:rPr>
      <w:rFonts w:asciiTheme="majorHAnsi" w:eastAsiaTheme="majorEastAsia" w:hAnsiTheme="majorHAnsi" w:cstheme="majorBidi"/>
      <w:sz w:val="18"/>
      <w:szCs w:val="18"/>
    </w:rPr>
  </w:style>
  <w:style w:type="paragraph" w:styleId="a5">
    <w:name w:val="header"/>
    <w:basedOn w:val="a"/>
    <w:link w:val="a6"/>
    <w:uiPriority w:val="99"/>
    <w:unhideWhenUsed/>
    <w:rsid w:val="009C16E0"/>
    <w:pPr>
      <w:tabs>
        <w:tab w:val="center" w:pos="4252"/>
        <w:tab w:val="right" w:pos="8504"/>
      </w:tabs>
      <w:snapToGrid w:val="0"/>
    </w:pPr>
  </w:style>
  <w:style w:type="character" w:customStyle="1" w:styleId="a6">
    <w:name w:val="ヘッダー (文字)"/>
    <w:basedOn w:val="a0"/>
    <w:link w:val="a5"/>
    <w:uiPriority w:val="99"/>
    <w:rsid w:val="009C16E0"/>
  </w:style>
  <w:style w:type="paragraph" w:styleId="a7">
    <w:name w:val="footer"/>
    <w:basedOn w:val="a"/>
    <w:link w:val="a8"/>
    <w:uiPriority w:val="99"/>
    <w:unhideWhenUsed/>
    <w:rsid w:val="009C16E0"/>
    <w:pPr>
      <w:tabs>
        <w:tab w:val="center" w:pos="4252"/>
        <w:tab w:val="right" w:pos="8504"/>
      </w:tabs>
      <w:snapToGrid w:val="0"/>
    </w:pPr>
  </w:style>
  <w:style w:type="character" w:customStyle="1" w:styleId="a8">
    <w:name w:val="フッター (文字)"/>
    <w:basedOn w:val="a0"/>
    <w:link w:val="a7"/>
    <w:uiPriority w:val="99"/>
    <w:rsid w:val="009C16E0"/>
  </w:style>
  <w:style w:type="paragraph" w:styleId="a9">
    <w:name w:val="Date"/>
    <w:basedOn w:val="a"/>
    <w:next w:val="a"/>
    <w:link w:val="aa"/>
    <w:uiPriority w:val="99"/>
    <w:semiHidden/>
    <w:unhideWhenUsed/>
    <w:rsid w:val="00C81329"/>
  </w:style>
  <w:style w:type="character" w:customStyle="1" w:styleId="aa">
    <w:name w:val="日付 (文字)"/>
    <w:basedOn w:val="a0"/>
    <w:link w:val="a9"/>
    <w:uiPriority w:val="99"/>
    <w:semiHidden/>
    <w:rsid w:val="00C81329"/>
  </w:style>
  <w:style w:type="table" w:styleId="ab">
    <w:name w:val="Table Grid"/>
    <w:basedOn w:val="a1"/>
    <w:uiPriority w:val="59"/>
    <w:rsid w:val="00DA6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1495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c">
    <w:name w:val="List Paragraph"/>
    <w:basedOn w:val="a"/>
    <w:uiPriority w:val="34"/>
    <w:qFormat/>
    <w:rsid w:val="00822A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04718">
      <w:bodyDiv w:val="1"/>
      <w:marLeft w:val="0"/>
      <w:marRight w:val="0"/>
      <w:marTop w:val="0"/>
      <w:marBottom w:val="0"/>
      <w:divBdr>
        <w:top w:val="none" w:sz="0" w:space="0" w:color="auto"/>
        <w:left w:val="none" w:sz="0" w:space="0" w:color="auto"/>
        <w:bottom w:val="none" w:sz="0" w:space="0" w:color="auto"/>
        <w:right w:val="none" w:sz="0" w:space="0" w:color="auto"/>
      </w:divBdr>
    </w:div>
    <w:div w:id="666246637">
      <w:bodyDiv w:val="1"/>
      <w:marLeft w:val="0"/>
      <w:marRight w:val="0"/>
      <w:marTop w:val="0"/>
      <w:marBottom w:val="0"/>
      <w:divBdr>
        <w:top w:val="none" w:sz="0" w:space="0" w:color="auto"/>
        <w:left w:val="none" w:sz="0" w:space="0" w:color="auto"/>
        <w:bottom w:val="none" w:sz="0" w:space="0" w:color="auto"/>
        <w:right w:val="none" w:sz="0" w:space="0" w:color="auto"/>
      </w:divBdr>
    </w:div>
    <w:div w:id="774519148">
      <w:bodyDiv w:val="1"/>
      <w:marLeft w:val="0"/>
      <w:marRight w:val="0"/>
      <w:marTop w:val="0"/>
      <w:marBottom w:val="0"/>
      <w:divBdr>
        <w:top w:val="none" w:sz="0" w:space="0" w:color="auto"/>
        <w:left w:val="none" w:sz="0" w:space="0" w:color="auto"/>
        <w:bottom w:val="none" w:sz="0" w:space="0" w:color="auto"/>
        <w:right w:val="none" w:sz="0" w:space="0" w:color="auto"/>
      </w:divBdr>
    </w:div>
    <w:div w:id="943029948">
      <w:bodyDiv w:val="1"/>
      <w:marLeft w:val="0"/>
      <w:marRight w:val="0"/>
      <w:marTop w:val="0"/>
      <w:marBottom w:val="0"/>
      <w:divBdr>
        <w:top w:val="none" w:sz="0" w:space="0" w:color="auto"/>
        <w:left w:val="none" w:sz="0" w:space="0" w:color="auto"/>
        <w:bottom w:val="none" w:sz="0" w:space="0" w:color="auto"/>
        <w:right w:val="none" w:sz="0" w:space="0" w:color="auto"/>
      </w:divBdr>
    </w:div>
    <w:div w:id="1008873598">
      <w:bodyDiv w:val="1"/>
      <w:marLeft w:val="0"/>
      <w:marRight w:val="0"/>
      <w:marTop w:val="0"/>
      <w:marBottom w:val="0"/>
      <w:divBdr>
        <w:top w:val="none" w:sz="0" w:space="0" w:color="auto"/>
        <w:left w:val="none" w:sz="0" w:space="0" w:color="auto"/>
        <w:bottom w:val="none" w:sz="0" w:space="0" w:color="auto"/>
        <w:right w:val="none" w:sz="0" w:space="0" w:color="auto"/>
      </w:divBdr>
    </w:div>
    <w:div w:id="1034423248">
      <w:bodyDiv w:val="1"/>
      <w:marLeft w:val="0"/>
      <w:marRight w:val="0"/>
      <w:marTop w:val="0"/>
      <w:marBottom w:val="0"/>
      <w:divBdr>
        <w:top w:val="none" w:sz="0" w:space="0" w:color="auto"/>
        <w:left w:val="none" w:sz="0" w:space="0" w:color="auto"/>
        <w:bottom w:val="none" w:sz="0" w:space="0" w:color="auto"/>
        <w:right w:val="none" w:sz="0" w:space="0" w:color="auto"/>
      </w:divBdr>
    </w:div>
    <w:div w:id="1279869144">
      <w:bodyDiv w:val="1"/>
      <w:marLeft w:val="0"/>
      <w:marRight w:val="0"/>
      <w:marTop w:val="0"/>
      <w:marBottom w:val="0"/>
      <w:divBdr>
        <w:top w:val="none" w:sz="0" w:space="0" w:color="auto"/>
        <w:left w:val="none" w:sz="0" w:space="0" w:color="auto"/>
        <w:bottom w:val="none" w:sz="0" w:space="0" w:color="auto"/>
        <w:right w:val="none" w:sz="0" w:space="0" w:color="auto"/>
      </w:divBdr>
    </w:div>
    <w:div w:id="1888108458">
      <w:bodyDiv w:val="1"/>
      <w:marLeft w:val="0"/>
      <w:marRight w:val="0"/>
      <w:marTop w:val="0"/>
      <w:marBottom w:val="0"/>
      <w:divBdr>
        <w:top w:val="none" w:sz="0" w:space="0" w:color="auto"/>
        <w:left w:val="none" w:sz="0" w:space="0" w:color="auto"/>
        <w:bottom w:val="none" w:sz="0" w:space="0" w:color="auto"/>
        <w:right w:val="none" w:sz="0" w:space="0" w:color="auto"/>
      </w:divBdr>
    </w:div>
    <w:div w:id="2001880620">
      <w:bodyDiv w:val="1"/>
      <w:marLeft w:val="0"/>
      <w:marRight w:val="0"/>
      <w:marTop w:val="0"/>
      <w:marBottom w:val="0"/>
      <w:divBdr>
        <w:top w:val="none" w:sz="0" w:space="0" w:color="auto"/>
        <w:left w:val="none" w:sz="0" w:space="0" w:color="auto"/>
        <w:bottom w:val="none" w:sz="0" w:space="0" w:color="auto"/>
        <w:right w:val="none" w:sz="0" w:space="0" w:color="auto"/>
      </w:divBdr>
    </w:div>
    <w:div w:id="2060547878">
      <w:bodyDiv w:val="1"/>
      <w:marLeft w:val="0"/>
      <w:marRight w:val="0"/>
      <w:marTop w:val="0"/>
      <w:marBottom w:val="0"/>
      <w:divBdr>
        <w:top w:val="none" w:sz="0" w:space="0" w:color="auto"/>
        <w:left w:val="none" w:sz="0" w:space="0" w:color="auto"/>
        <w:bottom w:val="none" w:sz="0" w:space="0" w:color="auto"/>
        <w:right w:val="none" w:sz="0" w:space="0" w:color="auto"/>
      </w:divBdr>
    </w:div>
    <w:div w:id="208275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1209</Characters>
  <DocSecurity>8</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2025-11-20T03:50:00Z</dcterms:created>
  <dcterms:modified xsi:type="dcterms:W3CDTF">2025-11-20T03:50:00Z</dcterms:modified>
</cp:coreProperties>
</file>