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C4DD" w14:textId="3F67B7B0" w:rsidR="005E1C4F" w:rsidRPr="00BC4CA7" w:rsidRDefault="005E1C4F" w:rsidP="005E1C4F">
      <w:pPr>
        <w:spacing w:line="200" w:lineRule="atLeast"/>
        <w:jc w:val="center"/>
        <w:rPr>
          <w:b/>
          <w:sz w:val="24"/>
          <w:szCs w:val="24"/>
        </w:rPr>
      </w:pPr>
      <w:bookmarkStart w:id="0" w:name="_Hlk212105660"/>
      <w:bookmarkEnd w:id="0"/>
      <w:r w:rsidRPr="00BC4CA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A00E6" wp14:editId="4161421C">
                <wp:simplePos x="0" y="0"/>
                <wp:positionH relativeFrom="margin">
                  <wp:posOffset>4838065</wp:posOffset>
                </wp:positionH>
                <wp:positionV relativeFrom="paragraph">
                  <wp:posOffset>-355600</wp:posOffset>
                </wp:positionV>
                <wp:extent cx="1549400" cy="654050"/>
                <wp:effectExtent l="0" t="0" r="0" b="0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32A99" w14:textId="77777777" w:rsidR="005E1C4F" w:rsidRDefault="005E1C4F" w:rsidP="005E1C4F">
                            <w:pPr>
                              <w:jc w:val="left"/>
                            </w:pPr>
                            <w:r w:rsidRPr="005E1C4F">
                              <w:rPr>
                                <w:rFonts w:hint="eastAsia"/>
                                <w:spacing w:val="105"/>
                                <w:kern w:val="0"/>
                                <w:fitText w:val="2100" w:id="-737006848"/>
                              </w:rPr>
                              <w:t>区民委員会</w:t>
                            </w:r>
                            <w:r w:rsidRPr="005E1C4F">
                              <w:rPr>
                                <w:spacing w:val="105"/>
                                <w:kern w:val="0"/>
                                <w:fitText w:val="2100" w:id="-737006848"/>
                              </w:rPr>
                              <w:t>資</w:t>
                            </w:r>
                            <w:r w:rsidRPr="005E1C4F">
                              <w:rPr>
                                <w:kern w:val="0"/>
                                <w:fitText w:val="2100" w:id="-737006848"/>
                              </w:rPr>
                              <w:t>料</w:t>
                            </w:r>
                          </w:p>
                          <w:p w14:paraId="5165EB99" w14:textId="232F2316" w:rsidR="005E1C4F" w:rsidRDefault="005E1C4F" w:rsidP="005E1C4F">
                            <w:r w:rsidRPr="006824A9">
                              <w:rPr>
                                <w:rFonts w:hint="eastAsia"/>
                                <w:spacing w:val="26"/>
                                <w:kern w:val="0"/>
                                <w:fitText w:val="2100" w:id="-737014526"/>
                              </w:rPr>
                              <w:t>令和７年</w:t>
                            </w:r>
                            <w:r w:rsidR="006824A9" w:rsidRPr="006824A9">
                              <w:rPr>
                                <w:rFonts w:hint="eastAsia"/>
                                <w:spacing w:val="26"/>
                                <w:kern w:val="0"/>
                                <w:fitText w:val="2100" w:id="-737014526"/>
                              </w:rPr>
                              <w:t>１１</w:t>
                            </w:r>
                            <w:r w:rsidRPr="006824A9">
                              <w:rPr>
                                <w:rFonts w:hint="eastAsia"/>
                                <w:spacing w:val="26"/>
                                <w:kern w:val="0"/>
                                <w:fitText w:val="2100" w:id="-737014526"/>
                              </w:rPr>
                              <w:t>月５</w:t>
                            </w:r>
                            <w:r w:rsidRPr="006824A9">
                              <w:rPr>
                                <w:rFonts w:hint="eastAsia"/>
                                <w:spacing w:val="2"/>
                                <w:kern w:val="0"/>
                                <w:fitText w:val="2100" w:id="-737014526"/>
                              </w:rPr>
                              <w:t>日</w:t>
                            </w:r>
                          </w:p>
                          <w:p w14:paraId="4E0C3961" w14:textId="77777777" w:rsidR="005E1C4F" w:rsidRDefault="005E1C4F" w:rsidP="005E1C4F">
                            <w:r>
                              <w:rPr>
                                <w:rFonts w:hint="eastAsia"/>
                              </w:rPr>
                              <w:t>地域振興部戸籍住民課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A00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0.95pt;margin-top:-28pt;width:122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hKPwIAAJUEAAAOAAAAZHJzL2Uyb0RvYy54bWysVE1v2zAMvQ/YfxB0X+xkTtcacYosRYYB&#10;QVsgHXpWZCk2KouapMTOfv0oxflYs9Owi0KZ1CP5HpnJfdcoshPW1aALOhyklAjNoaz1pqA/Xhaf&#10;bilxnumSKdCioHvh6P3044dJa3IxggpUKSxBEO3y1hS08t7kSeJ4JRrmBmCERqcE2zCPV7tJSsta&#10;RG9UMkrTm6QFWxoLXDiHXx8OTjqN+FIK7p+kdMITVVCszcfTxnMdzmQ6YfnGMlPVvC+D/UMVDas1&#10;Jj1BPTDPyNbWV1BNzS04kH7AoUlAypqL2AN2M0zfdbOqmBGxFyTHmRNN7v/B8sfdyjxb4ruv0KGA&#10;sQlnlsDfHHKTtMblfUzg1OUOo0OjnbRN+MUWCD5EbvcnPkXnCQ9o4+wuS9HF0XczztJxJDw5vzbW&#10;+W8CGhKMglrUK1bAdkvnQ36WH0NCMgeqLhe1UvESZkTMlSU7huoqPwxq4os/opQmLSb/jKmvEAL0&#10;6f1aMf52jYB4SvdEHHoPLPhu3WGyYK6h3COBFg6z5Qxf1Ii7ZM4/M4vDhP3jgvgnPKQCLAZ6i5IK&#10;7K+/fQ/xqDF6KWlxOAvqfm6ZFZSo7xrVvxtmWZjmeMnGX0Z4sZee9aVHb5s5IENDXEXDoxnivTqa&#10;0kLzins0C1nRxTTH3AX1R3PuDyuDe8jFbBaDcH4N80u9Mvw4N4HPl+6VWdPr6XESHuE4xix/J+sh&#10;NsiiYbb1IOuo+ZnVnnec/Shsv6dhuS7vMer8bzL9DQAA//8DAFBLAwQUAAYACAAAACEA1oHVTOIA&#10;AAALAQAADwAAAGRycy9kb3ducmV2LnhtbEyPwU7DMAyG70i8Q2QkblsyRDsoTacJgYSEelgHYses&#10;cZtqTVI12VbeHu80jrY//f7+fDXZnp1wDJ13EhZzAQxd7XXnWglf2/fZE7AQldOq9w4l/GKAVXF7&#10;k6tM+7Pb4KmKLaMQFzIlwcQ4ZJyH2qBVYe4HdHRr/GhVpHFsuR7VmcJtzx+ESLlVnaMPRg34arA+&#10;VEcrQTfN9pCYj2bz+dPsvsu3cr2rSinv76b1C7CIU7zCcNEndSjIae+PTgfWS1imi2dCJcySlEpd&#10;CCESWu0lPC4F8CLn/zsUfwAAAP//AwBQSwECLQAUAAYACAAAACEAtoM4kv4AAADhAQAAEwAAAAAA&#10;AAAAAAAAAAAAAAAAW0NvbnRlbnRfVHlwZXNdLnhtbFBLAQItABQABgAIAAAAIQA4/SH/1gAAAJQB&#10;AAALAAAAAAAAAAAAAAAAAC8BAABfcmVscy8ucmVsc1BLAQItABQABgAIAAAAIQD8r2hKPwIAAJUE&#10;AAAOAAAAAAAAAAAAAAAAAC4CAABkcnMvZTJvRG9jLnhtbFBLAQItABQABgAIAAAAIQDWgdVM4gAA&#10;AAsBAAAPAAAAAAAAAAAAAAAAAJkEAABkcnMvZG93bnJldi54bWxQSwUGAAAAAAQABADzAAAAqAUA&#10;AAAA&#10;" fillcolor="white [3201]" strokeweight=".5pt">
                <v:path arrowok="t"/>
                <v:textbox>
                  <w:txbxContent>
                    <w:p w14:paraId="22632A99" w14:textId="77777777" w:rsidR="005E1C4F" w:rsidRDefault="005E1C4F" w:rsidP="005E1C4F">
                      <w:pPr>
                        <w:jc w:val="left"/>
                      </w:pPr>
                      <w:r w:rsidRPr="005E1C4F">
                        <w:rPr>
                          <w:rFonts w:hint="eastAsia"/>
                          <w:spacing w:val="105"/>
                          <w:kern w:val="0"/>
                          <w:fitText w:val="2100" w:id="-737006848"/>
                        </w:rPr>
                        <w:t>区民委員会</w:t>
                      </w:r>
                      <w:r w:rsidRPr="005E1C4F">
                        <w:rPr>
                          <w:spacing w:val="105"/>
                          <w:kern w:val="0"/>
                          <w:fitText w:val="2100" w:id="-737006848"/>
                        </w:rPr>
                        <w:t>資</w:t>
                      </w:r>
                      <w:r w:rsidRPr="005E1C4F">
                        <w:rPr>
                          <w:kern w:val="0"/>
                          <w:fitText w:val="2100" w:id="-737006848"/>
                        </w:rPr>
                        <w:t>料</w:t>
                      </w:r>
                    </w:p>
                    <w:p w14:paraId="5165EB99" w14:textId="232F2316" w:rsidR="005E1C4F" w:rsidRDefault="005E1C4F" w:rsidP="005E1C4F">
                      <w:r w:rsidRPr="006824A9">
                        <w:rPr>
                          <w:rFonts w:hint="eastAsia"/>
                          <w:spacing w:val="26"/>
                          <w:kern w:val="0"/>
                          <w:fitText w:val="2100" w:id="-737014526"/>
                        </w:rPr>
                        <w:t>令和７年</w:t>
                      </w:r>
                      <w:r w:rsidR="006824A9" w:rsidRPr="006824A9">
                        <w:rPr>
                          <w:rFonts w:hint="eastAsia"/>
                          <w:spacing w:val="26"/>
                          <w:kern w:val="0"/>
                          <w:fitText w:val="2100" w:id="-737014526"/>
                        </w:rPr>
                        <w:t>１１</w:t>
                      </w:r>
                      <w:r w:rsidRPr="006824A9">
                        <w:rPr>
                          <w:rFonts w:hint="eastAsia"/>
                          <w:spacing w:val="26"/>
                          <w:kern w:val="0"/>
                          <w:fitText w:val="2100" w:id="-737014526"/>
                        </w:rPr>
                        <w:t>月５</w:t>
                      </w:r>
                      <w:r w:rsidRPr="006824A9">
                        <w:rPr>
                          <w:rFonts w:hint="eastAsia"/>
                          <w:spacing w:val="2"/>
                          <w:kern w:val="0"/>
                          <w:fitText w:val="2100" w:id="-737014526"/>
                        </w:rPr>
                        <w:t>日</w:t>
                      </w:r>
                    </w:p>
                    <w:p w14:paraId="4E0C3961" w14:textId="77777777" w:rsidR="005E1C4F" w:rsidRDefault="005E1C4F" w:rsidP="005E1C4F">
                      <w:r>
                        <w:rPr>
                          <w:rFonts w:hint="eastAsia"/>
                        </w:rPr>
                        <w:t>地域振興部戸籍住民課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4CA7">
        <w:rPr>
          <w:rFonts w:hint="eastAsia"/>
          <w:b/>
          <w:sz w:val="24"/>
          <w:szCs w:val="24"/>
        </w:rPr>
        <w:t>なぎさ会館の</w:t>
      </w:r>
      <w:r w:rsidR="006824A9">
        <w:rPr>
          <w:rFonts w:hint="eastAsia"/>
          <w:b/>
          <w:sz w:val="24"/>
          <w:szCs w:val="24"/>
        </w:rPr>
        <w:t>廃止</w:t>
      </w:r>
      <w:r w:rsidRPr="00BC4CA7">
        <w:rPr>
          <w:rFonts w:hint="eastAsia"/>
          <w:b/>
          <w:sz w:val="24"/>
          <w:szCs w:val="24"/>
        </w:rPr>
        <w:t>について</w:t>
      </w:r>
    </w:p>
    <w:p w14:paraId="3D33308C" w14:textId="77777777" w:rsidR="005E1C4F" w:rsidRDefault="005E1C4F" w:rsidP="005E1C4F">
      <w:pPr>
        <w:spacing w:line="200" w:lineRule="atLeast"/>
        <w:jc w:val="left"/>
        <w:rPr>
          <w:sz w:val="24"/>
          <w:szCs w:val="24"/>
        </w:rPr>
      </w:pPr>
    </w:p>
    <w:p w14:paraId="6FDA31AA" w14:textId="77777777" w:rsidR="00B76A79" w:rsidRDefault="00B76A79" w:rsidP="005E1C4F">
      <w:pPr>
        <w:spacing w:line="200" w:lineRule="atLeast"/>
        <w:jc w:val="left"/>
        <w:rPr>
          <w:b/>
          <w:sz w:val="24"/>
          <w:szCs w:val="24"/>
        </w:rPr>
      </w:pPr>
    </w:p>
    <w:p w14:paraId="0786EC44" w14:textId="0E1D9506" w:rsidR="00010EA3" w:rsidRDefault="00B76A79" w:rsidP="00AF3B09">
      <w:pPr>
        <w:spacing w:line="20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EF0C99" w:rsidRPr="00762D11">
        <w:rPr>
          <w:rFonts w:hint="eastAsia"/>
          <w:sz w:val="24"/>
          <w:szCs w:val="24"/>
        </w:rPr>
        <w:t>なぎさ会館は、</w:t>
      </w:r>
      <w:r w:rsidR="00010EA3" w:rsidRPr="00D10AD8">
        <w:rPr>
          <w:rFonts w:asciiTheme="minorEastAsia" w:hAnsiTheme="minorEastAsia" w:hint="eastAsia"/>
          <w:sz w:val="24"/>
          <w:szCs w:val="24"/>
        </w:rPr>
        <w:t>令和6年度事務事業評価において、Ｄ評価（廃止を検討する事業）と</w:t>
      </w:r>
      <w:r w:rsidR="00010EA3">
        <w:rPr>
          <w:rFonts w:asciiTheme="minorEastAsia" w:hAnsiTheme="minorEastAsia" w:hint="eastAsia"/>
          <w:sz w:val="24"/>
          <w:szCs w:val="24"/>
        </w:rPr>
        <w:t>した。令和7年4月15日の区民委員会で報告したとおり、事務事業評価の結果を踏まえ、廃止について検討を進めてきた。</w:t>
      </w:r>
    </w:p>
    <w:p w14:paraId="0D19CC01" w14:textId="6FE0A98B" w:rsidR="00647613" w:rsidRPr="002F04CC" w:rsidRDefault="00647613" w:rsidP="005E1C4F">
      <w:pPr>
        <w:spacing w:line="200" w:lineRule="atLeast"/>
        <w:jc w:val="left"/>
        <w:rPr>
          <w:rFonts w:asciiTheme="minorEastAsia" w:hAnsiTheme="minorEastAsia"/>
          <w:bCs/>
          <w:sz w:val="24"/>
          <w:szCs w:val="24"/>
        </w:rPr>
      </w:pPr>
      <w:r w:rsidRPr="00D10AD8">
        <w:rPr>
          <w:rFonts w:asciiTheme="minorEastAsia" w:hAnsiTheme="minorEastAsia" w:hint="eastAsia"/>
          <w:bCs/>
          <w:sz w:val="24"/>
          <w:szCs w:val="24"/>
        </w:rPr>
        <w:t xml:space="preserve">　検討の結果、</w:t>
      </w:r>
      <w:r w:rsidR="000736EB" w:rsidRPr="00D10AD8">
        <w:rPr>
          <w:rFonts w:asciiTheme="minorEastAsia" w:hAnsiTheme="minorEastAsia" w:hint="eastAsia"/>
          <w:bCs/>
          <w:sz w:val="24"/>
          <w:szCs w:val="24"/>
        </w:rPr>
        <w:t>下記のとおり、</w:t>
      </w:r>
      <w:r w:rsidRPr="00D10AD8">
        <w:rPr>
          <w:rFonts w:asciiTheme="minorEastAsia" w:hAnsiTheme="minorEastAsia" w:hint="eastAsia"/>
          <w:bCs/>
          <w:sz w:val="24"/>
          <w:szCs w:val="24"/>
        </w:rPr>
        <w:t>なぎさ会館は、令和</w:t>
      </w:r>
      <w:r w:rsidR="002F04CC" w:rsidRPr="00D10AD8">
        <w:rPr>
          <w:rFonts w:asciiTheme="minorEastAsia" w:hAnsiTheme="minorEastAsia" w:hint="eastAsia"/>
          <w:bCs/>
          <w:sz w:val="24"/>
          <w:szCs w:val="24"/>
        </w:rPr>
        <w:t>8</w:t>
      </w:r>
      <w:r w:rsidRPr="00D10AD8">
        <w:rPr>
          <w:rFonts w:asciiTheme="minorEastAsia" w:hAnsiTheme="minorEastAsia" w:hint="eastAsia"/>
          <w:bCs/>
          <w:sz w:val="24"/>
          <w:szCs w:val="24"/>
        </w:rPr>
        <w:t>年</w:t>
      </w:r>
      <w:r w:rsidR="002F04CC" w:rsidRPr="00D10AD8">
        <w:rPr>
          <w:rFonts w:asciiTheme="minorEastAsia" w:hAnsiTheme="minorEastAsia" w:hint="eastAsia"/>
          <w:bCs/>
          <w:sz w:val="24"/>
          <w:szCs w:val="24"/>
        </w:rPr>
        <w:t>3</w:t>
      </w:r>
      <w:r w:rsidRPr="002F04CC">
        <w:rPr>
          <w:rFonts w:asciiTheme="minorEastAsia" w:hAnsiTheme="minorEastAsia" w:hint="eastAsia"/>
          <w:bCs/>
          <w:sz w:val="24"/>
          <w:szCs w:val="24"/>
        </w:rPr>
        <w:t>月末をもって、閉館するこ</w:t>
      </w:r>
      <w:r w:rsidR="000736EB">
        <w:rPr>
          <w:rFonts w:asciiTheme="minorEastAsia" w:hAnsiTheme="minorEastAsia" w:hint="eastAsia"/>
          <w:bCs/>
          <w:sz w:val="24"/>
          <w:szCs w:val="24"/>
        </w:rPr>
        <w:t>と</w:t>
      </w:r>
      <w:r w:rsidR="00DB3364">
        <w:rPr>
          <w:rFonts w:asciiTheme="minorEastAsia" w:hAnsiTheme="minorEastAsia" w:hint="eastAsia"/>
          <w:bCs/>
          <w:sz w:val="24"/>
          <w:szCs w:val="24"/>
        </w:rPr>
        <w:t>と</w:t>
      </w:r>
      <w:r w:rsidR="000736EB">
        <w:rPr>
          <w:rFonts w:asciiTheme="minorEastAsia" w:hAnsiTheme="minorEastAsia" w:hint="eastAsia"/>
          <w:bCs/>
          <w:sz w:val="24"/>
          <w:szCs w:val="24"/>
        </w:rPr>
        <w:t>したため報告する。</w:t>
      </w:r>
    </w:p>
    <w:p w14:paraId="239C9431" w14:textId="77777777" w:rsidR="00B76A79" w:rsidRPr="00010EA3" w:rsidRDefault="00B76A79" w:rsidP="005E1C4F">
      <w:pPr>
        <w:spacing w:line="200" w:lineRule="atLeast"/>
        <w:jc w:val="left"/>
        <w:rPr>
          <w:rFonts w:asciiTheme="minorEastAsia" w:hAnsiTheme="minorEastAsia"/>
          <w:bCs/>
          <w:sz w:val="24"/>
          <w:szCs w:val="24"/>
        </w:rPr>
      </w:pPr>
    </w:p>
    <w:p w14:paraId="09082B09" w14:textId="7F61CC2E" w:rsidR="000736EB" w:rsidRPr="00010EA3" w:rsidRDefault="000736EB" w:rsidP="000736EB">
      <w:pPr>
        <w:spacing w:line="200" w:lineRule="atLeast"/>
        <w:jc w:val="center"/>
        <w:rPr>
          <w:rFonts w:asciiTheme="minorEastAsia" w:hAnsiTheme="minorEastAsia"/>
          <w:bCs/>
          <w:sz w:val="24"/>
          <w:szCs w:val="24"/>
        </w:rPr>
      </w:pPr>
      <w:r w:rsidRPr="00010EA3">
        <w:rPr>
          <w:rFonts w:asciiTheme="minorEastAsia" w:hAnsiTheme="minorEastAsia" w:hint="eastAsia"/>
          <w:bCs/>
          <w:sz w:val="24"/>
          <w:szCs w:val="24"/>
        </w:rPr>
        <w:t>記</w:t>
      </w:r>
    </w:p>
    <w:p w14:paraId="5225317B" w14:textId="77777777" w:rsidR="000736EB" w:rsidRPr="00010EA3" w:rsidRDefault="000736EB" w:rsidP="000736EB">
      <w:pPr>
        <w:spacing w:line="200" w:lineRule="atLeast"/>
        <w:jc w:val="center"/>
        <w:rPr>
          <w:rFonts w:asciiTheme="minorEastAsia" w:hAnsiTheme="minorEastAsia"/>
          <w:bCs/>
          <w:sz w:val="24"/>
          <w:szCs w:val="24"/>
        </w:rPr>
      </w:pPr>
    </w:p>
    <w:p w14:paraId="1B94E2AC" w14:textId="44A64CAA" w:rsidR="0015767A" w:rsidRPr="00010EA3" w:rsidRDefault="0015767A" w:rsidP="0015767A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b/>
        </w:rPr>
      </w:pPr>
      <w:r w:rsidRPr="00010EA3">
        <w:rPr>
          <w:rFonts w:asciiTheme="minorEastAsia" w:eastAsiaTheme="minorEastAsia" w:hAnsiTheme="minorEastAsia" w:hint="eastAsia"/>
          <w:b/>
        </w:rPr>
        <w:t xml:space="preserve">１　</w:t>
      </w:r>
      <w:r w:rsidR="00647613" w:rsidRPr="00010EA3">
        <w:rPr>
          <w:rFonts w:asciiTheme="minorEastAsia" w:eastAsiaTheme="minorEastAsia" w:hAnsiTheme="minorEastAsia" w:hint="eastAsia"/>
          <w:b/>
        </w:rPr>
        <w:t>現状および廃止の理由</w:t>
      </w:r>
    </w:p>
    <w:p w14:paraId="39C8A87E" w14:textId="7CAE7C72" w:rsidR="0015767A" w:rsidRPr="0015767A" w:rsidRDefault="0015767A" w:rsidP="0015767A">
      <w:pPr>
        <w:pStyle w:val="Web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（１）</w:t>
      </w:r>
      <w:r w:rsidRPr="0015767A">
        <w:rPr>
          <w:rFonts w:asciiTheme="minorEastAsia" w:eastAsiaTheme="minorEastAsia" w:hAnsiTheme="minorEastAsia" w:hint="eastAsia"/>
        </w:rPr>
        <w:t>利用率</w:t>
      </w:r>
    </w:p>
    <w:p w14:paraId="61F4B29A" w14:textId="144090C1" w:rsidR="0015767A" w:rsidRPr="0015767A" w:rsidRDefault="0015767A" w:rsidP="0015767A">
      <w:pPr>
        <w:pStyle w:val="Web"/>
        <w:spacing w:before="0" w:beforeAutospacing="0" w:after="0" w:afterAutospacing="0"/>
        <w:ind w:leftChars="100" w:left="210" w:firstLineChars="100" w:firstLine="240"/>
        <w:rPr>
          <w:rFonts w:asciiTheme="minorEastAsia" w:eastAsiaTheme="minorEastAsia" w:hAnsiTheme="minorEastAsia"/>
        </w:rPr>
      </w:pPr>
      <w:r w:rsidRPr="0015767A">
        <w:rPr>
          <w:rFonts w:asciiTheme="minorEastAsia" w:eastAsiaTheme="minorEastAsia" w:hAnsiTheme="minorEastAsia" w:hint="eastAsia"/>
        </w:rPr>
        <w:t>利用率は、開館当初から平成18年度ま</w:t>
      </w:r>
      <w:r w:rsidR="0016032C">
        <w:rPr>
          <w:rFonts w:asciiTheme="minorEastAsia" w:eastAsiaTheme="minorEastAsia" w:hAnsiTheme="minorEastAsia" w:hint="eastAsia"/>
        </w:rPr>
        <w:t>で施設の稼働率は</w:t>
      </w:r>
      <w:r w:rsidRPr="0015767A">
        <w:rPr>
          <w:rFonts w:asciiTheme="minorEastAsia" w:eastAsiaTheme="minorEastAsia" w:hAnsiTheme="minorEastAsia" w:hint="eastAsia"/>
        </w:rPr>
        <w:t>60パーセント以上であったが、臨海斎場</w:t>
      </w:r>
      <w:r w:rsidR="0016032C">
        <w:rPr>
          <w:rFonts w:asciiTheme="minorEastAsia" w:eastAsiaTheme="minorEastAsia" w:hAnsiTheme="minorEastAsia" w:hint="eastAsia"/>
        </w:rPr>
        <w:t>の</w:t>
      </w:r>
      <w:r w:rsidRPr="0015767A">
        <w:rPr>
          <w:rFonts w:asciiTheme="minorEastAsia" w:eastAsiaTheme="minorEastAsia" w:hAnsiTheme="minorEastAsia" w:hint="eastAsia"/>
        </w:rPr>
        <w:t>開場</w:t>
      </w:r>
      <w:r w:rsidR="0016032C">
        <w:rPr>
          <w:rFonts w:asciiTheme="minorEastAsia" w:eastAsiaTheme="minorEastAsia" w:hAnsiTheme="minorEastAsia" w:hint="eastAsia"/>
        </w:rPr>
        <w:t>後（平成16年１月～）は、</w:t>
      </w:r>
      <w:r w:rsidRPr="0015767A">
        <w:rPr>
          <w:rFonts w:asciiTheme="minorEastAsia" w:eastAsiaTheme="minorEastAsia" w:hAnsiTheme="minorEastAsia" w:hint="eastAsia"/>
        </w:rPr>
        <w:t>下落傾向にある。</w:t>
      </w:r>
    </w:p>
    <w:p w14:paraId="0374AD11" w14:textId="3B8A1C83" w:rsidR="0015767A" w:rsidRDefault="0016032C" w:rsidP="0015767A">
      <w:pPr>
        <w:pStyle w:val="Web"/>
        <w:spacing w:before="0" w:beforeAutospacing="0" w:after="0" w:afterAutospacing="0"/>
        <w:ind w:leftChars="100" w:left="210" w:firstLineChars="100" w:firstLine="240"/>
        <w:rPr>
          <w:rFonts w:asciiTheme="minorEastAsia" w:eastAsiaTheme="minorEastAsia" w:hAnsiTheme="minorEastAsia" w:cstheme="minorBidi"/>
          <w:color w:val="000000" w:themeColor="text1"/>
          <w:kern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また、</w:t>
      </w:r>
      <w:r w:rsidR="0015767A" w:rsidRPr="0015767A">
        <w:rPr>
          <w:rFonts w:asciiTheme="minorEastAsia" w:eastAsiaTheme="minorEastAsia" w:hAnsiTheme="minorEastAsia" w:hint="eastAsia"/>
        </w:rPr>
        <w:t>なぎさ会館が開館した30年以上前と比べ葬儀に対する区民ニーズが変化し、</w:t>
      </w:r>
      <w:r>
        <w:rPr>
          <w:rFonts w:asciiTheme="minorEastAsia" w:eastAsiaTheme="minorEastAsia" w:hAnsiTheme="minorEastAsia" w:hint="eastAsia"/>
        </w:rPr>
        <w:t>葬儀が</w:t>
      </w:r>
      <w:r w:rsidR="0015767A" w:rsidRPr="0015767A">
        <w:rPr>
          <w:rFonts w:asciiTheme="minorEastAsia" w:eastAsiaTheme="minorEastAsia" w:hAnsiTheme="minorEastAsia" w:hint="eastAsia"/>
        </w:rPr>
        <w:t>小規模</w:t>
      </w:r>
      <w:r>
        <w:rPr>
          <w:rFonts w:asciiTheme="minorEastAsia" w:eastAsiaTheme="minorEastAsia" w:hAnsiTheme="minorEastAsia" w:hint="eastAsia"/>
        </w:rPr>
        <w:t>化</w:t>
      </w:r>
      <w:r w:rsidR="00DB3364">
        <w:rPr>
          <w:rFonts w:asciiTheme="minorEastAsia" w:eastAsiaTheme="minorEastAsia" w:hAnsiTheme="minorEastAsia" w:hint="eastAsia"/>
        </w:rPr>
        <w:t>（1日葬、家族葬等）</w:t>
      </w:r>
      <w:r>
        <w:rPr>
          <w:rFonts w:asciiTheme="minorEastAsia" w:eastAsiaTheme="minorEastAsia" w:hAnsiTheme="minorEastAsia" w:hint="eastAsia"/>
        </w:rPr>
        <w:t>し</w:t>
      </w:r>
      <w:r w:rsidR="0015767A" w:rsidRPr="0015767A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さらに</w:t>
      </w:r>
      <w:r w:rsidR="0015767A" w:rsidRPr="0015767A">
        <w:rPr>
          <w:rFonts w:asciiTheme="minorEastAsia" w:eastAsiaTheme="minorEastAsia" w:hAnsiTheme="minorEastAsia" w:hint="eastAsia"/>
        </w:rPr>
        <w:t>コロナ禍を経て、その傾向が加速した</w:t>
      </w:r>
      <w:r>
        <w:rPr>
          <w:rFonts w:asciiTheme="minorEastAsia" w:eastAsiaTheme="minorEastAsia" w:hAnsiTheme="minorEastAsia" w:hint="eastAsia"/>
        </w:rPr>
        <w:t>。その結果、</w:t>
      </w:r>
      <w:r w:rsidR="0015767A"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令和</w:t>
      </w:r>
      <w:r w:rsidR="002F04CC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6</w:t>
      </w:r>
      <w:r w:rsidR="0015767A"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年度の利用率は26パーセントまで低下し</w:t>
      </w:r>
      <w:r w:rsidR="00DB3364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ている</w:t>
      </w:r>
      <w:r w:rsidR="0015767A"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。</w:t>
      </w:r>
    </w:p>
    <w:p w14:paraId="659D0B4E" w14:textId="77777777" w:rsidR="00D10AD8" w:rsidRDefault="00D10AD8" w:rsidP="0015767A">
      <w:pPr>
        <w:pStyle w:val="Web"/>
        <w:spacing w:before="0" w:beforeAutospacing="0" w:after="0" w:afterAutospacing="0"/>
        <w:ind w:leftChars="100" w:left="210" w:firstLineChars="100" w:firstLine="240"/>
        <w:rPr>
          <w:rFonts w:asciiTheme="minorEastAsia" w:eastAsiaTheme="minorEastAsia" w:hAnsiTheme="minorEastAsia" w:cstheme="minorBidi"/>
          <w:color w:val="000000" w:themeColor="text1"/>
          <w:kern w:val="24"/>
        </w:rPr>
      </w:pPr>
    </w:p>
    <w:p w14:paraId="3119B474" w14:textId="03A28818" w:rsidR="00D10AD8" w:rsidRDefault="00BE4F1B" w:rsidP="00BE4F1B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</w:rPr>
      </w:pPr>
      <w:r>
        <w:rPr>
          <w:rFonts w:hint="eastAsia"/>
          <w:noProof/>
        </w:rPr>
        <w:t xml:space="preserve">　</w:t>
      </w:r>
      <w:r w:rsidRPr="00BE4F1B">
        <w:rPr>
          <w:rFonts w:hint="eastAsia"/>
          <w:noProof/>
        </w:rPr>
        <w:drawing>
          <wp:inline distT="0" distB="0" distL="0" distR="0" wp14:anchorId="17DA7044" wp14:editId="279D2858">
            <wp:extent cx="4470400" cy="987647"/>
            <wp:effectExtent l="0" t="0" r="6350" b="3175"/>
            <wp:docPr id="15214579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035" cy="9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98C2" w14:textId="77777777" w:rsidR="00D10AD8" w:rsidRPr="0015767A" w:rsidRDefault="00D10AD8" w:rsidP="0015767A">
      <w:pPr>
        <w:pStyle w:val="Web"/>
        <w:spacing w:before="0" w:beforeAutospacing="0" w:after="0" w:afterAutospacing="0"/>
        <w:ind w:leftChars="100" w:left="210" w:firstLineChars="100" w:firstLine="240"/>
        <w:rPr>
          <w:rFonts w:asciiTheme="minorEastAsia" w:eastAsiaTheme="minorEastAsia" w:hAnsiTheme="minorEastAsia" w:cstheme="minorBidi"/>
          <w:color w:val="000000" w:themeColor="text1"/>
          <w:kern w:val="24"/>
        </w:rPr>
      </w:pPr>
    </w:p>
    <w:p w14:paraId="2E2026F7" w14:textId="4F90C522" w:rsidR="0015767A" w:rsidRPr="0015767A" w:rsidRDefault="0015767A" w:rsidP="0015767A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</w:rPr>
      </w:pP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（２）</w:t>
      </w:r>
      <w:r w:rsidR="00DB3364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収支状況</w:t>
      </w:r>
    </w:p>
    <w:p w14:paraId="228397A4" w14:textId="436D69D6" w:rsidR="0015767A" w:rsidRDefault="0015767A" w:rsidP="0015767A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/>
        </w:rPr>
      </w:pPr>
      <w:r w:rsidRPr="0015767A">
        <w:rPr>
          <w:rFonts w:asciiTheme="minorEastAsia" w:eastAsiaTheme="minorEastAsia" w:hAnsiTheme="minorEastAsia" w:hint="eastAsia"/>
        </w:rPr>
        <w:t xml:space="preserve">　</w:t>
      </w:r>
      <w:r w:rsidR="00DB3364" w:rsidRPr="00DB3364">
        <w:rPr>
          <w:rFonts w:asciiTheme="minorEastAsia" w:eastAsiaTheme="minorEastAsia" w:hAnsiTheme="minorEastAsia" w:hint="eastAsia"/>
        </w:rPr>
        <w:t>利用件数の減少に伴い歳入が減る一方、建物改修や維持管理等により経費負担が発生し、赤字経営が継続している。</w:t>
      </w:r>
    </w:p>
    <w:p w14:paraId="0A245E82" w14:textId="77777777" w:rsidR="00D10AD8" w:rsidRDefault="00D10AD8" w:rsidP="0015767A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/>
        </w:rPr>
      </w:pPr>
    </w:p>
    <w:p w14:paraId="2CFF81D1" w14:textId="6EE003DD" w:rsidR="00D10AD8" w:rsidRDefault="00D10AD8" w:rsidP="0015767A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/>
        </w:rPr>
      </w:pPr>
      <w:r w:rsidRPr="007520F3">
        <w:rPr>
          <w:rFonts w:hint="eastAsia"/>
          <w:noProof/>
        </w:rPr>
        <w:drawing>
          <wp:inline distT="0" distB="0" distL="0" distR="0" wp14:anchorId="23011FC3" wp14:editId="3A797221">
            <wp:extent cx="4978400" cy="869770"/>
            <wp:effectExtent l="0" t="0" r="0" b="6985"/>
            <wp:docPr id="132130867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80" cy="87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015B7" w14:textId="77777777" w:rsidR="00D10AD8" w:rsidRDefault="00D10AD8" w:rsidP="0015767A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/>
        </w:rPr>
      </w:pPr>
    </w:p>
    <w:p w14:paraId="2D5D341D" w14:textId="1A56D170" w:rsidR="0015767A" w:rsidRPr="0015767A" w:rsidRDefault="0015767A" w:rsidP="0015767A">
      <w:pPr>
        <w:pStyle w:val="Web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（３）</w:t>
      </w:r>
      <w:r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臨海斎場の拡充</w:t>
      </w:r>
    </w:p>
    <w:p w14:paraId="6BA50597" w14:textId="4EDCFB00" w:rsidR="0015767A" w:rsidRDefault="0015767A" w:rsidP="00C2497A">
      <w:pPr>
        <w:pStyle w:val="Web"/>
        <w:spacing w:before="0" w:beforeAutospacing="0" w:after="0" w:afterAutospacing="0"/>
        <w:ind w:leftChars="100" w:left="210" w:firstLineChars="100" w:firstLine="240"/>
        <w:rPr>
          <w:rFonts w:asciiTheme="minorEastAsia" w:eastAsiaTheme="minorEastAsia" w:hAnsiTheme="minorEastAsia" w:cstheme="minorBidi"/>
          <w:color w:val="000000" w:themeColor="text1"/>
          <w:kern w:val="24"/>
        </w:rPr>
      </w:pPr>
      <w:r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臨海斎場では、令和</w:t>
      </w:r>
      <w:r w:rsidR="002F04CC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8</w:t>
      </w:r>
      <w:r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年</w:t>
      </w:r>
      <w:r w:rsidR="002F04CC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1</w:t>
      </w:r>
      <w:r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月に式場4室（年間1,400件の枠）を、令和12年度に更に</w:t>
      </w:r>
      <w:r w:rsidR="002F04CC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4</w:t>
      </w:r>
      <w:r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室（年間1,400件の枠）を増室予定であ</w:t>
      </w:r>
      <w:r w:rsidR="00C249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り、</w:t>
      </w:r>
      <w:r w:rsidR="00C2497A"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なぎさ会館の利用</w:t>
      </w:r>
      <w:r w:rsidR="00C249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件数</w:t>
      </w:r>
      <w:r w:rsidR="00C2497A"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（令和</w:t>
      </w:r>
      <w:r w:rsidR="00C249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6</w:t>
      </w:r>
      <w:r w:rsidR="00C2497A"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年度</w:t>
      </w:r>
      <w:r w:rsidR="00C249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実績153件</w:t>
      </w:r>
      <w:r w:rsidR="00C2497A" w:rsidRPr="001576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）を補填することが可能</w:t>
      </w:r>
      <w:r w:rsidR="00C2497A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である。また、</w:t>
      </w:r>
      <w:r w:rsidR="007F07F1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使用</w:t>
      </w:r>
      <w:r w:rsidR="00D10AD8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>料は35,000円で提供される。（なぎさ会館の使用料は65,000円）</w:t>
      </w:r>
    </w:p>
    <w:p w14:paraId="61EE91D4" w14:textId="4E02E2C1" w:rsidR="0016032C" w:rsidRPr="00C2497A" w:rsidRDefault="001842A9" w:rsidP="0015767A">
      <w:pPr>
        <w:pStyle w:val="Web"/>
        <w:spacing w:before="0" w:beforeAutospacing="0" w:after="0" w:afterAutospacing="0"/>
        <w:ind w:leftChars="100" w:left="210" w:firstLineChars="100" w:firstLine="240"/>
        <w:rPr>
          <w:rFonts w:asciiTheme="minorEastAsia" w:eastAsiaTheme="minorEastAsia" w:hAnsiTheme="minorEastAsia" w:cstheme="minorBidi"/>
          <w:color w:val="000000" w:themeColor="text1"/>
          <w:kern w:val="24"/>
        </w:rPr>
      </w:pPr>
      <w:r w:rsidRPr="001968A9">
        <w:rPr>
          <w:rFonts w:hint="eastAsia"/>
          <w:noProof/>
        </w:rPr>
        <w:lastRenderedPageBreak/>
        <w:drawing>
          <wp:inline distT="0" distB="0" distL="0" distR="0" wp14:anchorId="5FC1DCF4" wp14:editId="1BEB408A">
            <wp:extent cx="3803927" cy="1054100"/>
            <wp:effectExtent l="0" t="0" r="6350" b="0"/>
            <wp:docPr id="102395302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085" cy="106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8D2F0" w14:textId="48A1DB4C" w:rsidR="007520F3" w:rsidRDefault="007520F3" w:rsidP="00C2497A">
      <w:pPr>
        <w:pStyle w:val="Web"/>
        <w:spacing w:before="0" w:beforeAutospacing="0" w:after="0" w:afterAutospacing="0"/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 xml:space="preserve"> </w:t>
      </w:r>
      <w:r w:rsidR="00BE4F1B">
        <w:rPr>
          <w:rFonts w:asciiTheme="minorEastAsia" w:eastAsiaTheme="minorEastAsia" w:hAnsiTheme="minorEastAsia" w:cstheme="minorBidi" w:hint="eastAsia"/>
          <w:color w:val="000000" w:themeColor="text1"/>
          <w:kern w:val="24"/>
        </w:rPr>
        <w:t xml:space="preserve">　</w:t>
      </w:r>
    </w:p>
    <w:p w14:paraId="414C862A" w14:textId="77777777" w:rsidR="007520F3" w:rsidRPr="0015767A" w:rsidRDefault="007520F3" w:rsidP="0015767A">
      <w:pPr>
        <w:spacing w:line="200" w:lineRule="atLeast"/>
        <w:jc w:val="left"/>
        <w:rPr>
          <w:sz w:val="24"/>
          <w:szCs w:val="24"/>
        </w:rPr>
      </w:pPr>
    </w:p>
    <w:p w14:paraId="4FFB56E4" w14:textId="4F969412" w:rsidR="0015767A" w:rsidRPr="007520F3" w:rsidRDefault="002F04CC" w:rsidP="0015767A">
      <w:pPr>
        <w:rPr>
          <w:rFonts w:asciiTheme="minorEastAsia" w:hAnsiTheme="minorEastAsia"/>
          <w:b/>
          <w:bCs/>
          <w:sz w:val="24"/>
          <w:szCs w:val="24"/>
        </w:rPr>
      </w:pPr>
      <w:r w:rsidRPr="007520F3">
        <w:rPr>
          <w:rFonts w:asciiTheme="minorEastAsia" w:hAnsiTheme="minorEastAsia" w:hint="eastAsia"/>
          <w:b/>
          <w:bCs/>
          <w:sz w:val="24"/>
          <w:szCs w:val="24"/>
        </w:rPr>
        <w:t>２</w:t>
      </w:r>
      <w:r w:rsidR="0015767A" w:rsidRPr="007520F3">
        <w:rPr>
          <w:rFonts w:asciiTheme="minorEastAsia" w:hAnsiTheme="minorEastAsia" w:hint="eastAsia"/>
          <w:b/>
          <w:bCs/>
          <w:sz w:val="24"/>
          <w:szCs w:val="24"/>
        </w:rPr>
        <w:t xml:space="preserve">　検討の経過</w:t>
      </w:r>
    </w:p>
    <w:p w14:paraId="78413DCB" w14:textId="67475750" w:rsidR="0015767A" w:rsidRPr="007520F3" w:rsidRDefault="0015767A" w:rsidP="0015767A">
      <w:pPr>
        <w:pStyle w:val="Web"/>
        <w:spacing w:before="0" w:beforeAutospacing="0" w:after="0" w:afterAutospacing="0"/>
        <w:jc w:val="both"/>
        <w:rPr>
          <w:rFonts w:asciiTheme="minorEastAsia" w:eastAsiaTheme="minorEastAsia" w:hAnsiTheme="minorEastAsia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（１）</w:t>
      </w:r>
      <w:r w:rsidR="00CC1C6A" w:rsidRPr="007520F3">
        <w:rPr>
          <w:rFonts w:asciiTheme="minorEastAsia" w:eastAsiaTheme="minorEastAsia" w:hAnsiTheme="minorEastAsia" w:cs="Times New Roman" w:hint="eastAsia"/>
          <w:kern w:val="2"/>
        </w:rPr>
        <w:t>議会</w:t>
      </w:r>
      <w:r w:rsidR="00C2497A">
        <w:rPr>
          <w:rFonts w:asciiTheme="minorEastAsia" w:eastAsiaTheme="minorEastAsia" w:hAnsiTheme="minorEastAsia" w:cs="Times New Roman" w:hint="eastAsia"/>
          <w:kern w:val="2"/>
        </w:rPr>
        <w:t>（</w:t>
      </w:r>
      <w:r w:rsidR="00C2497A" w:rsidRPr="007520F3">
        <w:rPr>
          <w:rFonts w:asciiTheme="minorEastAsia" w:eastAsiaTheme="minorEastAsia" w:hAnsiTheme="minorEastAsia" w:cs="Times New Roman" w:hint="eastAsia"/>
          <w:kern w:val="2"/>
        </w:rPr>
        <w:t>令和７年4月15日</w:t>
      </w:r>
      <w:r w:rsidR="00C2497A">
        <w:rPr>
          <w:rFonts w:asciiTheme="minorEastAsia" w:eastAsiaTheme="minorEastAsia" w:hAnsiTheme="minorEastAsia" w:cs="Times New Roman" w:hint="eastAsia"/>
          <w:kern w:val="2"/>
        </w:rPr>
        <w:t>）</w:t>
      </w:r>
    </w:p>
    <w:p w14:paraId="4C1CA3B5" w14:textId="30D9ECC9" w:rsidR="0015767A" w:rsidRPr="007520F3" w:rsidRDefault="0015767A" w:rsidP="00CC1C6A">
      <w:pPr>
        <w:pStyle w:val="Web"/>
        <w:spacing w:before="0" w:beforeAutospacing="0" w:after="0" w:afterAutospacing="0"/>
        <w:jc w:val="both"/>
        <w:rPr>
          <w:rFonts w:asciiTheme="minorEastAsia" w:eastAsiaTheme="minorEastAsia" w:hAnsiTheme="minorEastAsia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="007C349B" w:rsidRPr="007520F3">
        <w:rPr>
          <w:rFonts w:asciiTheme="minorEastAsia" w:eastAsiaTheme="minorEastAsia" w:hAnsiTheme="minorEastAsia" w:cs="Times New Roman" w:hint="eastAsia"/>
          <w:kern w:val="2"/>
        </w:rPr>
        <w:t xml:space="preserve">　 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区民委員会で、</w:t>
      </w:r>
      <w:r w:rsidR="00CC1C6A" w:rsidRPr="007520F3">
        <w:rPr>
          <w:rFonts w:asciiTheme="minorEastAsia" w:eastAsiaTheme="minorEastAsia" w:hAnsiTheme="minorEastAsia" w:cs="Times New Roman" w:hint="eastAsia"/>
          <w:kern w:val="2"/>
        </w:rPr>
        <w:t>「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なぎさ会館の現状と課題</w:t>
      </w:r>
      <w:r w:rsidR="00CC1C6A" w:rsidRPr="007520F3">
        <w:rPr>
          <w:rFonts w:asciiTheme="minorEastAsia" w:eastAsiaTheme="minorEastAsia" w:hAnsiTheme="minorEastAsia" w:cs="Times New Roman" w:hint="eastAsia"/>
          <w:kern w:val="2"/>
        </w:rPr>
        <w:t>」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について報告</w:t>
      </w:r>
    </w:p>
    <w:p w14:paraId="6C8F97D4" w14:textId="77777777" w:rsidR="00C2497A" w:rsidRDefault="0015767A" w:rsidP="00CC1C6A">
      <w:pPr>
        <w:pStyle w:val="Web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kern w:val="2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（２）地域</w:t>
      </w:r>
      <w:r w:rsidR="00C2497A">
        <w:rPr>
          <w:rFonts w:asciiTheme="minorEastAsia" w:eastAsiaTheme="minorEastAsia" w:hAnsiTheme="minorEastAsia" w:hint="eastAsia"/>
        </w:rPr>
        <w:t>（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令和７年</w:t>
      </w:r>
      <w:r w:rsidR="00CC1C6A" w:rsidRPr="007520F3">
        <w:rPr>
          <w:rFonts w:asciiTheme="minorEastAsia" w:eastAsiaTheme="minorEastAsia" w:hAnsiTheme="minorEastAsia" w:cs="Times New Roman" w:hint="eastAsia"/>
          <w:kern w:val="2"/>
        </w:rPr>
        <w:t>6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月～７月</w:t>
      </w:r>
      <w:r w:rsidR="00C2497A">
        <w:rPr>
          <w:rFonts w:asciiTheme="minorEastAsia" w:eastAsiaTheme="minorEastAsia" w:hAnsiTheme="minorEastAsia" w:cs="Times New Roman" w:hint="eastAsia"/>
          <w:kern w:val="2"/>
        </w:rPr>
        <w:t>）</w:t>
      </w:r>
    </w:p>
    <w:p w14:paraId="4A0CA07F" w14:textId="77777777" w:rsidR="00C2497A" w:rsidRDefault="0015767A" w:rsidP="00C2497A">
      <w:pPr>
        <w:pStyle w:val="Web"/>
        <w:spacing w:before="0" w:beforeAutospacing="0" w:after="0" w:afterAutospacing="0"/>
        <w:ind w:left="600"/>
        <w:jc w:val="both"/>
        <w:rPr>
          <w:rFonts w:asciiTheme="minorEastAsia" w:eastAsiaTheme="minorEastAsia" w:hAnsiTheme="minorEastAsia" w:cs="Times New Roman"/>
          <w:kern w:val="2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利用者の多い大井第一～第三地区および八潮地区の町会長・自治会長会議にて</w:t>
      </w:r>
    </w:p>
    <w:p w14:paraId="5369B3B6" w14:textId="6A4DE9BB" w:rsidR="0015767A" w:rsidRPr="007520F3" w:rsidRDefault="0015767A" w:rsidP="00C2497A">
      <w:pPr>
        <w:pStyle w:val="Web"/>
        <w:spacing w:before="0" w:beforeAutospacing="0" w:after="0" w:afterAutospacing="0"/>
        <w:ind w:left="600"/>
        <w:jc w:val="both"/>
        <w:rPr>
          <w:rFonts w:asciiTheme="minorEastAsia" w:eastAsiaTheme="minorEastAsia" w:hAnsiTheme="minorEastAsia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説明</w:t>
      </w:r>
    </w:p>
    <w:p w14:paraId="220F1AA4" w14:textId="77777777" w:rsidR="00C2497A" w:rsidRDefault="0015767A" w:rsidP="00C2497A">
      <w:pPr>
        <w:pStyle w:val="Web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kern w:val="2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（３）東京都葬祭業組合品川支部</w:t>
      </w:r>
      <w:r w:rsidR="00C2497A">
        <w:rPr>
          <w:rFonts w:asciiTheme="minorEastAsia" w:eastAsiaTheme="minorEastAsia" w:hAnsiTheme="minorEastAsia" w:hint="eastAsia"/>
        </w:rPr>
        <w:t>(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令和７年</w:t>
      </w:r>
      <w:r w:rsidR="002F04CC" w:rsidRPr="007520F3">
        <w:rPr>
          <w:rFonts w:asciiTheme="minorEastAsia" w:eastAsiaTheme="minorEastAsia" w:hAnsiTheme="minorEastAsia" w:cs="Times New Roman" w:hint="eastAsia"/>
          <w:kern w:val="2"/>
        </w:rPr>
        <w:t>8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月</w:t>
      </w:r>
      <w:r w:rsidR="00C2497A">
        <w:rPr>
          <w:rFonts w:asciiTheme="minorEastAsia" w:eastAsiaTheme="minorEastAsia" w:hAnsiTheme="minorEastAsia" w:cs="Times New Roman" w:hint="eastAsia"/>
          <w:kern w:val="2"/>
        </w:rPr>
        <w:t>)</w:t>
      </w:r>
    </w:p>
    <w:p w14:paraId="581F1B8B" w14:textId="6FD73142" w:rsidR="0015767A" w:rsidRPr="007520F3" w:rsidRDefault="007C349B" w:rsidP="00C2497A">
      <w:pPr>
        <w:pStyle w:val="Web"/>
        <w:spacing w:before="0" w:beforeAutospacing="0" w:after="0" w:afterAutospacing="0"/>
        <w:ind w:firstLineChars="200" w:firstLine="480"/>
        <w:jc w:val="both"/>
        <w:rPr>
          <w:rFonts w:asciiTheme="minorEastAsia" w:eastAsiaTheme="minorEastAsia" w:hAnsiTheme="minorEastAsia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 xml:space="preserve"> </w:t>
      </w:r>
      <w:r w:rsidR="0015767A" w:rsidRPr="007520F3">
        <w:rPr>
          <w:rFonts w:asciiTheme="minorEastAsia" w:eastAsiaTheme="minorEastAsia" w:hAnsiTheme="minorEastAsia" w:cs="Times New Roman" w:hint="eastAsia"/>
          <w:kern w:val="2"/>
        </w:rPr>
        <w:t>廃止</w:t>
      </w:r>
      <w:r w:rsidR="00B048DD" w:rsidRPr="007520F3">
        <w:rPr>
          <w:rFonts w:asciiTheme="minorEastAsia" w:eastAsiaTheme="minorEastAsia" w:hAnsiTheme="minorEastAsia" w:cs="Times New Roman" w:hint="eastAsia"/>
          <w:kern w:val="2"/>
        </w:rPr>
        <w:t>に向けた検討状況</w:t>
      </w:r>
      <w:r w:rsidR="0015767A" w:rsidRPr="007520F3">
        <w:rPr>
          <w:rFonts w:asciiTheme="minorEastAsia" w:eastAsiaTheme="minorEastAsia" w:hAnsiTheme="minorEastAsia" w:cs="Times New Roman" w:hint="eastAsia"/>
          <w:kern w:val="2"/>
        </w:rPr>
        <w:t>の説明</w:t>
      </w:r>
    </w:p>
    <w:p w14:paraId="4CC89220" w14:textId="1AFC9119" w:rsidR="0015767A" w:rsidRPr="007520F3" w:rsidRDefault="0015767A" w:rsidP="0015767A">
      <w:pPr>
        <w:pStyle w:val="Web"/>
        <w:spacing w:before="0" w:beforeAutospacing="0" w:after="0" w:afterAutospacing="0"/>
        <w:rPr>
          <w:rFonts w:asciiTheme="minorEastAsia" w:eastAsiaTheme="minorEastAsia" w:hAnsiTheme="minorEastAsia" w:cs="Times New Roman"/>
          <w:kern w:val="2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（４）</w:t>
      </w:r>
      <w:r w:rsidR="0025545C" w:rsidRPr="007520F3">
        <w:rPr>
          <w:rFonts w:asciiTheme="minorEastAsia" w:eastAsiaTheme="minorEastAsia" w:hAnsiTheme="minorEastAsia" w:cs="Times New Roman" w:hint="eastAsia"/>
          <w:kern w:val="2"/>
        </w:rPr>
        <w:t>学識経験者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（</w:t>
      </w:r>
      <w:r w:rsidR="00B25E93" w:rsidRPr="007520F3">
        <w:rPr>
          <w:rFonts w:asciiTheme="minorEastAsia" w:eastAsiaTheme="minorEastAsia" w:hAnsiTheme="minorEastAsia" w:cs="Times New Roman" w:hint="eastAsia"/>
          <w:kern w:val="2"/>
        </w:rPr>
        <w:t xml:space="preserve">品川区区民保養所あり方検討会委員長　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明海大学不動産学部教授）</w:t>
      </w:r>
    </w:p>
    <w:p w14:paraId="446DC7EE" w14:textId="579032D6" w:rsidR="0015767A" w:rsidRPr="007520F3" w:rsidRDefault="0015767A" w:rsidP="00C2497A">
      <w:pPr>
        <w:pStyle w:val="Web"/>
        <w:spacing w:before="0" w:beforeAutospacing="0" w:after="0" w:afterAutospacing="0"/>
        <w:ind w:leftChars="200" w:left="420" w:firstLineChars="50" w:firstLine="120"/>
        <w:rPr>
          <w:rFonts w:asciiTheme="minorEastAsia" w:eastAsiaTheme="minorEastAsia" w:hAnsiTheme="minorEastAsia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行政の不動産は、今後再編、整理、圧縮が求められる中、なぎさ会館については、現状や臨海斎場の増設を踏まえると、廃止という結論が妥当である。</w:t>
      </w:r>
    </w:p>
    <w:p w14:paraId="6A7745D1" w14:textId="77777777" w:rsidR="00C2497A" w:rsidRDefault="0015767A" w:rsidP="00C2497A">
      <w:pPr>
        <w:pStyle w:val="Web"/>
        <w:spacing w:before="0" w:beforeAutospacing="0" w:after="0" w:afterAutospacing="0"/>
        <w:rPr>
          <w:rFonts w:asciiTheme="minorEastAsia" w:eastAsiaTheme="minorEastAsia" w:hAnsiTheme="minorEastAsia" w:cs="Times New Roman"/>
          <w:kern w:val="2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（５）臨海斎場</w:t>
      </w:r>
      <w:r w:rsidR="00C2497A">
        <w:rPr>
          <w:rFonts w:asciiTheme="minorEastAsia" w:eastAsiaTheme="minorEastAsia" w:hAnsiTheme="minorEastAsia" w:hint="eastAsia"/>
        </w:rPr>
        <w:t>(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令和７年</w:t>
      </w:r>
      <w:r w:rsidR="002F04CC" w:rsidRPr="007520F3">
        <w:rPr>
          <w:rFonts w:asciiTheme="minorEastAsia" w:eastAsiaTheme="minorEastAsia" w:hAnsiTheme="minorEastAsia" w:cs="Times New Roman" w:hint="eastAsia"/>
          <w:kern w:val="2"/>
        </w:rPr>
        <w:t>8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月</w:t>
      </w:r>
      <w:r w:rsidR="00C2497A">
        <w:rPr>
          <w:rFonts w:asciiTheme="minorEastAsia" w:eastAsiaTheme="minorEastAsia" w:hAnsiTheme="minorEastAsia" w:cs="Times New Roman" w:hint="eastAsia"/>
          <w:kern w:val="2"/>
        </w:rPr>
        <w:t>)</w:t>
      </w:r>
    </w:p>
    <w:p w14:paraId="072740A4" w14:textId="2E5281A5" w:rsidR="0015767A" w:rsidRPr="007520F3" w:rsidRDefault="0015767A" w:rsidP="00C2497A">
      <w:pPr>
        <w:pStyle w:val="Web"/>
        <w:spacing w:before="0" w:beforeAutospacing="0" w:after="0" w:afterAutospacing="0"/>
        <w:ind w:leftChars="200" w:left="420" w:firstLineChars="50" w:firstLine="120"/>
        <w:rPr>
          <w:rFonts w:asciiTheme="minorEastAsia" w:eastAsiaTheme="minorEastAsia" w:hAnsiTheme="minorEastAsia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臨海部広域斎場組合事務局と、なぎさ会館の廃止とその影響について協議。臨海斎場における支障なし。</w:t>
      </w:r>
    </w:p>
    <w:p w14:paraId="6C95800A" w14:textId="77777777" w:rsidR="00C2497A" w:rsidRDefault="0015767A" w:rsidP="00C2497A">
      <w:pPr>
        <w:pStyle w:val="Web"/>
        <w:spacing w:before="0" w:beforeAutospacing="0" w:after="0" w:afterAutospacing="0"/>
        <w:rPr>
          <w:rFonts w:asciiTheme="minorEastAsia" w:eastAsiaTheme="minorEastAsia" w:hAnsiTheme="minorEastAsia" w:cs="Times New Roman"/>
          <w:kern w:val="2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（６）庁内関係課との協議</w:t>
      </w:r>
      <w:r w:rsidR="00C2497A">
        <w:rPr>
          <w:rFonts w:asciiTheme="minorEastAsia" w:eastAsiaTheme="minorEastAsia" w:hAnsiTheme="minorEastAsia" w:hint="eastAsia"/>
        </w:rPr>
        <w:t>(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令和</w:t>
      </w:r>
      <w:r w:rsidR="00EB2F54" w:rsidRPr="007520F3">
        <w:rPr>
          <w:rFonts w:asciiTheme="minorEastAsia" w:eastAsiaTheme="minorEastAsia" w:hAnsiTheme="minorEastAsia" w:cs="Times New Roman" w:hint="eastAsia"/>
          <w:kern w:val="2"/>
        </w:rPr>
        <w:t>７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年</w:t>
      </w:r>
      <w:r w:rsidR="002F04CC" w:rsidRPr="007520F3">
        <w:rPr>
          <w:rFonts w:asciiTheme="minorEastAsia" w:eastAsiaTheme="minorEastAsia" w:hAnsiTheme="minorEastAsia" w:cs="Times New Roman" w:hint="eastAsia"/>
          <w:kern w:val="2"/>
        </w:rPr>
        <w:t>8</w:t>
      </w:r>
      <w:r w:rsidRPr="007520F3">
        <w:rPr>
          <w:rFonts w:asciiTheme="minorEastAsia" w:eastAsiaTheme="minorEastAsia" w:hAnsiTheme="minorEastAsia" w:cs="Times New Roman" w:hint="eastAsia"/>
          <w:kern w:val="2"/>
        </w:rPr>
        <w:t>月</w:t>
      </w:r>
      <w:r w:rsidR="00C2497A">
        <w:rPr>
          <w:rFonts w:asciiTheme="minorEastAsia" w:eastAsiaTheme="minorEastAsia" w:hAnsiTheme="minorEastAsia" w:cs="Times New Roman" w:hint="eastAsia"/>
          <w:kern w:val="2"/>
        </w:rPr>
        <w:t>)</w:t>
      </w:r>
    </w:p>
    <w:p w14:paraId="086D1159" w14:textId="601C1DCE" w:rsidR="0015767A" w:rsidRPr="007520F3" w:rsidRDefault="0015767A" w:rsidP="00C2497A">
      <w:pPr>
        <w:pStyle w:val="Web"/>
        <w:spacing w:before="0" w:beforeAutospacing="0" w:after="0" w:afterAutospacing="0"/>
        <w:ind w:leftChars="150" w:left="315" w:firstLineChars="50" w:firstLine="120"/>
        <w:rPr>
          <w:rFonts w:asciiTheme="minorEastAsia" w:eastAsiaTheme="minorEastAsia" w:hAnsiTheme="minorEastAsia"/>
        </w:rPr>
      </w:pPr>
      <w:r w:rsidRPr="007520F3">
        <w:rPr>
          <w:rFonts w:asciiTheme="minorEastAsia" w:eastAsiaTheme="minorEastAsia" w:hAnsiTheme="minorEastAsia" w:cs="Times New Roman" w:hint="eastAsia"/>
          <w:kern w:val="2"/>
        </w:rPr>
        <w:t>関係各課と協議。廃止による影響の有無、廃止後の管理や事務手続上の注意点について確認。廃止による影響は特段なし。</w:t>
      </w:r>
    </w:p>
    <w:p w14:paraId="352CD18F" w14:textId="77777777" w:rsidR="000736EB" w:rsidRPr="007C7DB9" w:rsidRDefault="000736EB" w:rsidP="0015767A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EE0000"/>
        </w:rPr>
      </w:pPr>
    </w:p>
    <w:p w14:paraId="570437C0" w14:textId="38D671C6" w:rsidR="002F04CC" w:rsidRDefault="002F04CC" w:rsidP="002F04CC">
      <w:pPr>
        <w:spacing w:line="200" w:lineRule="atLeas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３</w:t>
      </w:r>
      <w:r w:rsidRPr="0015767A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閉館</w:t>
      </w:r>
      <w:r w:rsidRPr="0015767A">
        <w:rPr>
          <w:rFonts w:hint="eastAsia"/>
          <w:b/>
          <w:bCs/>
          <w:sz w:val="24"/>
          <w:szCs w:val="24"/>
        </w:rPr>
        <w:t>日</w:t>
      </w:r>
      <w:r w:rsidRPr="0015767A">
        <w:rPr>
          <w:rFonts w:hint="eastAsia"/>
          <w:sz w:val="24"/>
          <w:szCs w:val="24"/>
        </w:rPr>
        <w:br/>
      </w:r>
      <w:r w:rsidRPr="0015767A">
        <w:rPr>
          <w:rFonts w:hint="eastAsia"/>
          <w:sz w:val="24"/>
          <w:szCs w:val="24"/>
        </w:rPr>
        <w:t xml:space="preserve">　</w:t>
      </w:r>
      <w:r w:rsidRPr="002F04CC">
        <w:rPr>
          <w:rFonts w:asciiTheme="minorEastAsia" w:hAnsiTheme="minorEastAsia" w:hint="eastAsia"/>
          <w:sz w:val="24"/>
          <w:szCs w:val="24"/>
        </w:rPr>
        <w:t>令和8年3月31日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114E0660" w14:textId="77777777" w:rsidR="00A1535E" w:rsidRPr="0015767A" w:rsidRDefault="00A1535E" w:rsidP="0015767A">
      <w:pPr>
        <w:pStyle w:val="Web"/>
        <w:spacing w:before="0" w:beforeAutospacing="0" w:after="0" w:afterAutospacing="0"/>
        <w:rPr>
          <w:rFonts w:asciiTheme="minorEastAsia" w:eastAsiaTheme="minorEastAsia" w:hAnsiTheme="minorEastAsia"/>
        </w:rPr>
      </w:pPr>
    </w:p>
    <w:p w14:paraId="086B5F56" w14:textId="5FEA5CD2" w:rsidR="0015767A" w:rsidRPr="0015767A" w:rsidRDefault="002F04CC" w:rsidP="0015767A">
      <w:pPr>
        <w:pStyle w:val="Web"/>
        <w:spacing w:before="0" w:beforeAutospacing="0" w:after="0" w:afterAutospacing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</w:rPr>
        <w:t>４</w:t>
      </w:r>
      <w:r w:rsidR="0015767A" w:rsidRPr="0015767A">
        <w:rPr>
          <w:rFonts w:asciiTheme="minorEastAsia" w:eastAsiaTheme="minorEastAsia" w:hAnsiTheme="minorEastAsia" w:hint="eastAsia"/>
          <w:b/>
          <w:bCs/>
        </w:rPr>
        <w:t xml:space="preserve">　今後のスケジュール</w:t>
      </w:r>
      <w:r w:rsidR="0015767A" w:rsidRPr="0015767A">
        <w:rPr>
          <w:rFonts w:asciiTheme="minorEastAsia" w:eastAsiaTheme="minorEastAsia" w:hAnsiTheme="minorEastAsia" w:hint="eastAsia"/>
        </w:rPr>
        <w:br/>
      </w:r>
      <w:r w:rsidR="0015767A"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（１）令和</w:t>
      </w:r>
      <w:r w:rsidR="00EB2F54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７</w:t>
      </w:r>
      <w:r w:rsidR="0015767A"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年11月下旬　区民委員会（条例廃止の議案審査）</w:t>
      </w:r>
    </w:p>
    <w:p w14:paraId="1A3514A0" w14:textId="71726AAF" w:rsidR="0015767A" w:rsidRPr="0015767A" w:rsidRDefault="0015767A" w:rsidP="0015767A">
      <w:pPr>
        <w:pStyle w:val="Web"/>
        <w:spacing w:before="0" w:beforeAutospacing="0" w:after="0" w:afterAutospacing="0"/>
        <w:ind w:left="3000" w:hangingChars="1250" w:hanging="3000"/>
        <w:jc w:val="both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（２）令和</w:t>
      </w:r>
      <w:r w:rsidR="00EB2F54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７</w:t>
      </w: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年12月　　　令和７年第4回定例会　条例廃止の議決</w:t>
      </w:r>
    </w:p>
    <w:p w14:paraId="01650250" w14:textId="741CAD79" w:rsidR="0015767A" w:rsidRPr="00C2497A" w:rsidRDefault="0015767A" w:rsidP="00C2497A">
      <w:pPr>
        <w:pStyle w:val="Web"/>
        <w:spacing w:before="0" w:beforeAutospacing="0" w:after="0" w:afterAutospacing="0"/>
        <w:ind w:leftChars="1450" w:left="3045"/>
        <w:jc w:val="both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区民、葬祭事業者</w:t>
      </w:r>
      <w:r w:rsidR="00C249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へ</w:t>
      </w: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周知（HP、広報しながわ、戸籍住民課窓口）</w:t>
      </w:r>
    </w:p>
    <w:p w14:paraId="1B1675C8" w14:textId="52699DC5" w:rsidR="0015767A" w:rsidRPr="0015767A" w:rsidRDefault="0015767A" w:rsidP="0015767A">
      <w:pPr>
        <w:pStyle w:val="Web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bookmarkStart w:id="1" w:name="_Hlk210298594"/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（３）</w:t>
      </w:r>
      <w:bookmarkEnd w:id="1"/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令和</w:t>
      </w:r>
      <w:r w:rsidR="002F04CC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8</w:t>
      </w: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年</w:t>
      </w:r>
      <w:r w:rsidR="002F04CC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3</w:t>
      </w: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月</w:t>
      </w:r>
      <w:r w:rsidR="002F04CC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31</w:t>
      </w:r>
      <w:r w:rsidRPr="0015767A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日</w:t>
      </w:r>
      <w:r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 xml:space="preserve">　</w:t>
      </w:r>
      <w:r w:rsidR="002F04CC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閉館</w:t>
      </w:r>
    </w:p>
    <w:p w14:paraId="690CF1CA" w14:textId="77777777" w:rsidR="0015767A" w:rsidRPr="00A57858" w:rsidRDefault="0015767A" w:rsidP="005E1C4F">
      <w:pPr>
        <w:spacing w:line="200" w:lineRule="atLeast"/>
        <w:jc w:val="left"/>
        <w:rPr>
          <w:bCs/>
          <w:sz w:val="24"/>
          <w:szCs w:val="24"/>
        </w:rPr>
      </w:pPr>
    </w:p>
    <w:p w14:paraId="5464F62F" w14:textId="591F7164" w:rsidR="00A57858" w:rsidRPr="00A57858" w:rsidRDefault="00A57858" w:rsidP="00010EA3">
      <w:pPr>
        <w:spacing w:line="200" w:lineRule="atLeast"/>
        <w:ind w:left="480" w:hangingChars="200" w:hanging="480"/>
        <w:jc w:val="left"/>
        <w:rPr>
          <w:bCs/>
          <w:sz w:val="24"/>
          <w:szCs w:val="24"/>
        </w:rPr>
      </w:pPr>
      <w:r w:rsidRPr="00A57858">
        <w:rPr>
          <w:rFonts w:hint="eastAsia"/>
          <w:bCs/>
          <w:sz w:val="24"/>
          <w:szCs w:val="24"/>
        </w:rPr>
        <w:t xml:space="preserve">　※</w:t>
      </w:r>
      <w:r>
        <w:rPr>
          <w:rFonts w:hint="eastAsia"/>
          <w:bCs/>
          <w:sz w:val="24"/>
          <w:szCs w:val="24"/>
        </w:rPr>
        <w:t>跡地活用については、</w:t>
      </w:r>
      <w:r w:rsidR="00010EA3">
        <w:rPr>
          <w:rFonts w:hint="eastAsia"/>
          <w:bCs/>
          <w:sz w:val="24"/>
          <w:szCs w:val="24"/>
        </w:rPr>
        <w:t>行政需要や</w:t>
      </w:r>
      <w:r>
        <w:rPr>
          <w:rFonts w:hint="eastAsia"/>
          <w:bCs/>
          <w:sz w:val="24"/>
          <w:szCs w:val="24"/>
        </w:rPr>
        <w:t>地域ニーズ</w:t>
      </w:r>
      <w:r w:rsidR="00010EA3">
        <w:rPr>
          <w:rFonts w:hint="eastAsia"/>
          <w:bCs/>
          <w:sz w:val="24"/>
          <w:szCs w:val="24"/>
        </w:rPr>
        <w:t>などを総合的に勘案し検討する。</w:t>
      </w:r>
    </w:p>
    <w:sectPr w:rsidR="00A57858" w:rsidRPr="00A57858" w:rsidSect="00BC4CA7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6C5C" w14:textId="77777777" w:rsidR="00F06F69" w:rsidRDefault="00F06F69" w:rsidP="00F06F69">
      <w:r>
        <w:separator/>
      </w:r>
    </w:p>
  </w:endnote>
  <w:endnote w:type="continuationSeparator" w:id="0">
    <w:p w14:paraId="3EFC4030" w14:textId="77777777" w:rsidR="00F06F69" w:rsidRDefault="00F06F69" w:rsidP="00F0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D7FB" w14:textId="77777777" w:rsidR="00F06F69" w:rsidRDefault="00F06F69" w:rsidP="00F06F69">
      <w:r>
        <w:separator/>
      </w:r>
    </w:p>
  </w:footnote>
  <w:footnote w:type="continuationSeparator" w:id="0">
    <w:p w14:paraId="2FE666F4" w14:textId="77777777" w:rsidR="00F06F69" w:rsidRDefault="00F06F69" w:rsidP="00F0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08C"/>
    <w:multiLevelType w:val="hybridMultilevel"/>
    <w:tmpl w:val="4B1A9692"/>
    <w:lvl w:ilvl="0" w:tplc="B4E64A5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BAAAD52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B5B7B"/>
    <w:multiLevelType w:val="hybridMultilevel"/>
    <w:tmpl w:val="439AEB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ECA85E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44E68"/>
    <w:multiLevelType w:val="hybridMultilevel"/>
    <w:tmpl w:val="3E6283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D46408E">
      <w:start w:val="1"/>
      <w:numFmt w:val="decimalFullWidth"/>
      <w:lvlText w:val="（%3）"/>
      <w:lvlJc w:val="left"/>
      <w:pPr>
        <w:ind w:left="157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2344219">
    <w:abstractNumId w:val="2"/>
  </w:num>
  <w:num w:numId="2" w16cid:durableId="737169135">
    <w:abstractNumId w:val="0"/>
  </w:num>
  <w:num w:numId="3" w16cid:durableId="149575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CU+wZCe855kPLWnEOHDfVgglQJcITojSM6XiKI74MLkL/YX0bXaiolmsZkSIVsgtg3yEjnLBK5wyOIXXEFUZMA==" w:salt="yoET4shEsoXPxgbkDrORlg==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4F"/>
    <w:rsid w:val="000009B8"/>
    <w:rsid w:val="00010EA3"/>
    <w:rsid w:val="00030C67"/>
    <w:rsid w:val="000672D5"/>
    <w:rsid w:val="000736EB"/>
    <w:rsid w:val="00077315"/>
    <w:rsid w:val="000C2767"/>
    <w:rsid w:val="000F398F"/>
    <w:rsid w:val="00102AB2"/>
    <w:rsid w:val="0015767A"/>
    <w:rsid w:val="0016032C"/>
    <w:rsid w:val="001842A9"/>
    <w:rsid w:val="001A6710"/>
    <w:rsid w:val="001E6506"/>
    <w:rsid w:val="001F31B1"/>
    <w:rsid w:val="00244FED"/>
    <w:rsid w:val="0025545C"/>
    <w:rsid w:val="002D5463"/>
    <w:rsid w:val="002F04CC"/>
    <w:rsid w:val="00352005"/>
    <w:rsid w:val="003D5CCF"/>
    <w:rsid w:val="004203A2"/>
    <w:rsid w:val="004769B0"/>
    <w:rsid w:val="004A2416"/>
    <w:rsid w:val="00553325"/>
    <w:rsid w:val="0058367A"/>
    <w:rsid w:val="005E1C4F"/>
    <w:rsid w:val="00641A74"/>
    <w:rsid w:val="00647613"/>
    <w:rsid w:val="006824A9"/>
    <w:rsid w:val="006B3414"/>
    <w:rsid w:val="006B57C8"/>
    <w:rsid w:val="00725960"/>
    <w:rsid w:val="0072659D"/>
    <w:rsid w:val="00740E6C"/>
    <w:rsid w:val="007520F3"/>
    <w:rsid w:val="00762D11"/>
    <w:rsid w:val="007C349B"/>
    <w:rsid w:val="007C7DB9"/>
    <w:rsid w:val="007D4A83"/>
    <w:rsid w:val="007E4656"/>
    <w:rsid w:val="007F07F1"/>
    <w:rsid w:val="008955D7"/>
    <w:rsid w:val="008D27E5"/>
    <w:rsid w:val="008D33C4"/>
    <w:rsid w:val="009236D3"/>
    <w:rsid w:val="009609BC"/>
    <w:rsid w:val="009C2A0C"/>
    <w:rsid w:val="00A1535E"/>
    <w:rsid w:val="00A1694C"/>
    <w:rsid w:val="00A57858"/>
    <w:rsid w:val="00AA65EC"/>
    <w:rsid w:val="00AF3B09"/>
    <w:rsid w:val="00B048DD"/>
    <w:rsid w:val="00B20259"/>
    <w:rsid w:val="00B25E93"/>
    <w:rsid w:val="00B76A79"/>
    <w:rsid w:val="00B813EB"/>
    <w:rsid w:val="00B85998"/>
    <w:rsid w:val="00B94B4A"/>
    <w:rsid w:val="00BA0C83"/>
    <w:rsid w:val="00BA6274"/>
    <w:rsid w:val="00BC4CA7"/>
    <w:rsid w:val="00BD2416"/>
    <w:rsid w:val="00BE4F1B"/>
    <w:rsid w:val="00C14414"/>
    <w:rsid w:val="00C2497A"/>
    <w:rsid w:val="00C61B79"/>
    <w:rsid w:val="00C738A8"/>
    <w:rsid w:val="00CA5839"/>
    <w:rsid w:val="00CC1C6A"/>
    <w:rsid w:val="00CD3A12"/>
    <w:rsid w:val="00D10AD8"/>
    <w:rsid w:val="00D16F95"/>
    <w:rsid w:val="00D26923"/>
    <w:rsid w:val="00D461AD"/>
    <w:rsid w:val="00D640AD"/>
    <w:rsid w:val="00D70A6C"/>
    <w:rsid w:val="00DB3364"/>
    <w:rsid w:val="00DC0958"/>
    <w:rsid w:val="00DE4175"/>
    <w:rsid w:val="00E011E4"/>
    <w:rsid w:val="00E35477"/>
    <w:rsid w:val="00EB2F54"/>
    <w:rsid w:val="00EE22C6"/>
    <w:rsid w:val="00EF0889"/>
    <w:rsid w:val="00EF0C99"/>
    <w:rsid w:val="00F06F69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9F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C4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4F"/>
    <w:pPr>
      <w:ind w:leftChars="400" w:left="840"/>
    </w:pPr>
  </w:style>
  <w:style w:type="paragraph" w:styleId="Web">
    <w:name w:val="Normal (Web)"/>
    <w:basedOn w:val="a"/>
    <w:uiPriority w:val="99"/>
    <w:unhideWhenUsed/>
    <w:rsid w:val="001576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0736EB"/>
    <w:pPr>
      <w:jc w:val="center"/>
    </w:pPr>
    <w:rPr>
      <w:b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736EB"/>
    <w:rPr>
      <w:b/>
      <w:kern w:val="2"/>
      <w:sz w:val="24"/>
      <w:szCs w:val="24"/>
      <w:lang w:eastAsia="ja-JP"/>
    </w:rPr>
  </w:style>
  <w:style w:type="paragraph" w:styleId="a6">
    <w:name w:val="Closing"/>
    <w:basedOn w:val="a"/>
    <w:link w:val="a7"/>
    <w:uiPriority w:val="99"/>
    <w:unhideWhenUsed/>
    <w:rsid w:val="000736EB"/>
    <w:pPr>
      <w:jc w:val="right"/>
    </w:pPr>
    <w:rPr>
      <w:b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736EB"/>
    <w:rPr>
      <w:b/>
      <w:kern w:val="2"/>
      <w:sz w:val="24"/>
      <w:szCs w:val="24"/>
      <w:lang w:eastAsia="ja-JP"/>
    </w:rPr>
  </w:style>
  <w:style w:type="paragraph" w:styleId="a8">
    <w:name w:val="header"/>
    <w:basedOn w:val="a"/>
    <w:link w:val="a9"/>
    <w:uiPriority w:val="99"/>
    <w:unhideWhenUsed/>
    <w:rsid w:val="00F06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6F69"/>
    <w:rPr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F06F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6F69"/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8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2025-10-31T01:47:00Z</dcterms:created>
  <dcterms:modified xsi:type="dcterms:W3CDTF">2025-10-31T01:47:00Z</dcterms:modified>
</cp:coreProperties>
</file>