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tblGrid>
      <w:tr w:rsidR="00864D89" w:rsidRPr="000649E7" w:rsidTr="00864D89">
        <w:tc>
          <w:tcPr>
            <w:tcW w:w="0" w:type="auto"/>
            <w:shd w:val="clear" w:color="auto" w:fill="auto"/>
          </w:tcPr>
          <w:p w:rsidR="00864D89" w:rsidRPr="000649E7" w:rsidRDefault="00864D89" w:rsidP="00864D89">
            <w:pPr>
              <w:jc w:val="distribute"/>
              <w:rPr>
                <w:rFonts w:ascii="ＭＳ 明朝" w:hAnsi="ＭＳ 明朝"/>
              </w:rPr>
            </w:pPr>
            <w:r w:rsidRPr="000649E7">
              <w:rPr>
                <w:rFonts w:ascii="ＭＳ 明朝" w:hAnsi="ＭＳ 明朝" w:hint="eastAsia"/>
              </w:rPr>
              <w:t>総務委員会資料</w:t>
            </w:r>
          </w:p>
          <w:p w:rsidR="00864D89" w:rsidRPr="000649E7" w:rsidRDefault="00864D89" w:rsidP="00864D89">
            <w:pPr>
              <w:jc w:val="distribute"/>
              <w:rPr>
                <w:rFonts w:ascii="ＭＳ 明朝" w:hAnsi="ＭＳ 明朝"/>
              </w:rPr>
            </w:pPr>
            <w:r>
              <w:rPr>
                <w:rFonts w:ascii="ＭＳ 明朝" w:hAnsi="ＭＳ 明朝" w:hint="eastAsia"/>
              </w:rPr>
              <w:t>令和7</w:t>
            </w:r>
            <w:r w:rsidRPr="000649E7">
              <w:rPr>
                <w:rFonts w:ascii="ＭＳ 明朝" w:hAnsi="ＭＳ 明朝" w:hint="eastAsia"/>
              </w:rPr>
              <w:t>年</w:t>
            </w:r>
            <w:r>
              <w:rPr>
                <w:rFonts w:ascii="ＭＳ 明朝" w:hAnsi="ＭＳ 明朝" w:hint="eastAsia"/>
              </w:rPr>
              <w:t>4</w:t>
            </w:r>
            <w:r w:rsidRPr="000649E7">
              <w:rPr>
                <w:rFonts w:ascii="ＭＳ 明朝" w:hAnsi="ＭＳ 明朝" w:hint="eastAsia"/>
              </w:rPr>
              <w:t>月</w:t>
            </w:r>
            <w:r w:rsidR="00EB119D">
              <w:rPr>
                <w:rFonts w:ascii="ＭＳ 明朝" w:hAnsi="ＭＳ 明朝" w:hint="eastAsia"/>
              </w:rPr>
              <w:t>15</w:t>
            </w:r>
            <w:r w:rsidRPr="000649E7">
              <w:rPr>
                <w:rFonts w:ascii="ＭＳ 明朝" w:hAnsi="ＭＳ 明朝" w:hint="eastAsia"/>
              </w:rPr>
              <w:t>日</w:t>
            </w:r>
          </w:p>
          <w:p w:rsidR="00864D89" w:rsidRDefault="00864D89" w:rsidP="00864D89">
            <w:pPr>
              <w:rPr>
                <w:rFonts w:ascii="ＭＳ 明朝" w:hAnsi="ＭＳ 明朝"/>
                <w:kern w:val="0"/>
              </w:rPr>
            </w:pPr>
            <w:r w:rsidRPr="007E425B">
              <w:rPr>
                <w:rFonts w:ascii="ＭＳ 明朝" w:hAnsi="ＭＳ 明朝" w:hint="eastAsia"/>
                <w:spacing w:val="60"/>
                <w:kern w:val="0"/>
                <w:fitText w:val="2556" w:id="-741068543"/>
              </w:rPr>
              <w:t>区長室戦略広報</w:t>
            </w:r>
            <w:r w:rsidRPr="007E425B">
              <w:rPr>
                <w:rFonts w:ascii="ＭＳ 明朝" w:hAnsi="ＭＳ 明朝" w:hint="eastAsia"/>
                <w:spacing w:val="15"/>
                <w:kern w:val="0"/>
                <w:fitText w:val="2556" w:id="-741068543"/>
              </w:rPr>
              <w:t>課</w:t>
            </w:r>
          </w:p>
          <w:p w:rsidR="00864D89" w:rsidRPr="000649E7" w:rsidRDefault="00864D89" w:rsidP="00864D89">
            <w:pPr>
              <w:rPr>
                <w:rFonts w:ascii="ＭＳ 明朝" w:hAnsi="ＭＳ 明朝"/>
              </w:rPr>
            </w:pPr>
            <w:r>
              <w:rPr>
                <w:rFonts w:ascii="ＭＳ 明朝" w:hAnsi="ＭＳ 明朝" w:hint="eastAsia"/>
              </w:rPr>
              <w:t>企画経営部デジタル推進課</w:t>
            </w:r>
          </w:p>
        </w:tc>
      </w:tr>
    </w:tbl>
    <w:p w:rsidR="000E271C" w:rsidRPr="000E271C" w:rsidRDefault="000E271C" w:rsidP="009C4432">
      <w:pPr>
        <w:spacing w:line="276" w:lineRule="auto"/>
        <w:jc w:val="center"/>
        <w:rPr>
          <w:rFonts w:ascii="ＭＳ ゴシック" w:eastAsia="ＭＳ ゴシック" w:hAnsi="ＭＳ ゴシック"/>
          <w:b/>
          <w:sz w:val="20"/>
          <w:szCs w:val="28"/>
        </w:rPr>
      </w:pPr>
      <w:bookmarkStart w:id="0" w:name="_GoBack"/>
      <w:bookmarkEnd w:id="0"/>
    </w:p>
    <w:p w:rsidR="002F75EB" w:rsidRPr="00BB407E" w:rsidRDefault="00987E03" w:rsidP="00CC75FF">
      <w:pPr>
        <w:spacing w:after="240" w:line="276" w:lineRule="auto"/>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AE6E90">
        <w:rPr>
          <w:rFonts w:ascii="ＭＳ ゴシック" w:eastAsia="ＭＳ ゴシック" w:hAnsi="ＭＳ ゴシック" w:hint="eastAsia"/>
          <w:b/>
          <w:sz w:val="28"/>
          <w:szCs w:val="28"/>
        </w:rPr>
        <w:t>デジタルプラットフォーム</w:t>
      </w:r>
      <w:r>
        <w:rPr>
          <w:rFonts w:ascii="ＭＳ ゴシック" w:eastAsia="ＭＳ ゴシック" w:hAnsi="ＭＳ ゴシック" w:hint="eastAsia"/>
          <w:b/>
          <w:sz w:val="28"/>
          <w:szCs w:val="28"/>
        </w:rPr>
        <w:t>」</w:t>
      </w:r>
      <w:r w:rsidR="00AE6E90">
        <w:rPr>
          <w:rFonts w:ascii="ＭＳ ゴシック" w:eastAsia="ＭＳ ゴシック" w:hAnsi="ＭＳ ゴシック" w:hint="eastAsia"/>
          <w:b/>
          <w:sz w:val="28"/>
          <w:szCs w:val="28"/>
        </w:rPr>
        <w:t>を活用した区民意見募集</w:t>
      </w:r>
      <w:r w:rsidR="00002838">
        <w:rPr>
          <w:rFonts w:ascii="ＭＳ ゴシック" w:eastAsia="ＭＳ ゴシック" w:hAnsi="ＭＳ ゴシック" w:hint="eastAsia"/>
          <w:b/>
          <w:sz w:val="28"/>
          <w:szCs w:val="28"/>
        </w:rPr>
        <w:t>の</w:t>
      </w:r>
      <w:r w:rsidR="006A3565">
        <w:rPr>
          <w:rFonts w:ascii="ＭＳ ゴシック" w:eastAsia="ＭＳ ゴシック" w:hAnsi="ＭＳ ゴシック" w:hint="eastAsia"/>
          <w:b/>
          <w:sz w:val="28"/>
          <w:szCs w:val="28"/>
        </w:rPr>
        <w:t>結果</w:t>
      </w:r>
      <w:r w:rsidR="00DA6E9E" w:rsidRPr="00BB407E">
        <w:rPr>
          <w:rFonts w:ascii="ＭＳ ゴシック" w:eastAsia="ＭＳ ゴシック" w:hAnsi="ＭＳ ゴシック" w:hint="eastAsia"/>
          <w:b/>
          <w:sz w:val="28"/>
          <w:szCs w:val="28"/>
        </w:rPr>
        <w:t>について</w:t>
      </w:r>
    </w:p>
    <w:p w:rsidR="00B869F9" w:rsidRPr="00BD5D3C" w:rsidRDefault="00DA6E9E" w:rsidP="005D26E2">
      <w:pPr>
        <w:tabs>
          <w:tab w:val="left" w:pos="426"/>
        </w:tabs>
        <w:spacing w:line="276" w:lineRule="auto"/>
        <w:rPr>
          <w:rFonts w:ascii="ＭＳ ゴシック" w:eastAsia="ＭＳ ゴシック" w:hAnsi="ＭＳ ゴシック"/>
          <w:b/>
          <w:sz w:val="24"/>
        </w:rPr>
      </w:pPr>
      <w:r w:rsidRPr="00BD5D3C">
        <w:rPr>
          <w:rFonts w:ascii="ＭＳ ゴシック" w:eastAsia="ＭＳ ゴシック" w:hAnsi="ＭＳ ゴシック" w:hint="eastAsia"/>
          <w:b/>
          <w:sz w:val="24"/>
        </w:rPr>
        <w:t>１</w:t>
      </w:r>
      <w:r w:rsidR="00002838">
        <w:rPr>
          <w:rFonts w:ascii="ＭＳ ゴシック" w:eastAsia="ＭＳ ゴシック" w:hAnsi="ＭＳ ゴシック"/>
          <w:b/>
          <w:sz w:val="24"/>
        </w:rPr>
        <w:tab/>
      </w:r>
      <w:r w:rsidR="00987E03">
        <w:rPr>
          <w:rFonts w:ascii="ＭＳ ゴシック" w:eastAsia="ＭＳ ゴシック" w:hAnsi="ＭＳ ゴシック" w:hint="eastAsia"/>
          <w:b/>
          <w:sz w:val="24"/>
        </w:rPr>
        <w:t>意見募集</w:t>
      </w:r>
      <w:r w:rsidR="00B869F9" w:rsidRPr="00BD5D3C">
        <w:rPr>
          <w:rFonts w:ascii="ＭＳ ゴシック" w:eastAsia="ＭＳ ゴシック" w:hAnsi="ＭＳ ゴシック" w:hint="eastAsia"/>
          <w:b/>
          <w:sz w:val="24"/>
        </w:rPr>
        <w:t>の概要</w:t>
      </w:r>
    </w:p>
    <w:p w:rsidR="00F02729" w:rsidRDefault="004D08D2" w:rsidP="009E4999">
      <w:pPr>
        <w:spacing w:line="276" w:lineRule="auto"/>
        <w:ind w:leftChars="66" w:left="2405" w:hangingChars="930" w:hanging="2265"/>
        <w:rPr>
          <w:rFonts w:ascii="ＭＳ 明朝" w:hAnsi="ＭＳ 明朝"/>
          <w:sz w:val="24"/>
        </w:rPr>
      </w:pPr>
      <w:r w:rsidRPr="00BD5D3C">
        <w:rPr>
          <w:rFonts w:ascii="ＭＳ ゴシック" w:eastAsia="ＭＳ ゴシック" w:hAnsi="ＭＳ ゴシック" w:hint="eastAsia"/>
          <w:b/>
          <w:sz w:val="24"/>
        </w:rPr>
        <w:t>(1</w:t>
      </w:r>
      <w:r w:rsidR="00167421" w:rsidRPr="00BD5D3C">
        <w:rPr>
          <w:rFonts w:ascii="ＭＳ ゴシック" w:eastAsia="ＭＳ ゴシック" w:hAnsi="ＭＳ ゴシック" w:hint="eastAsia"/>
          <w:b/>
          <w:sz w:val="24"/>
        </w:rPr>
        <w:t>)</w:t>
      </w:r>
      <w:r w:rsidR="00BB407E" w:rsidRPr="00BD5D3C">
        <w:rPr>
          <w:rFonts w:ascii="ＭＳ ゴシック" w:eastAsia="ＭＳ ゴシック" w:hAnsi="ＭＳ ゴシック" w:hint="eastAsia"/>
          <w:b/>
          <w:sz w:val="24"/>
        </w:rPr>
        <w:t xml:space="preserve"> </w:t>
      </w:r>
      <w:r w:rsidR="00987E03" w:rsidRPr="009A025B">
        <w:rPr>
          <w:rFonts w:ascii="ＭＳ ゴシック" w:eastAsia="ＭＳ ゴシック" w:hAnsi="ＭＳ ゴシック" w:hint="eastAsia"/>
          <w:b/>
          <w:spacing w:val="148"/>
          <w:kern w:val="0"/>
          <w:sz w:val="24"/>
          <w:fitText w:val="1464" w:id="-751077888"/>
        </w:rPr>
        <w:t>テー</w:t>
      </w:r>
      <w:r w:rsidR="00987E03" w:rsidRPr="009A025B">
        <w:rPr>
          <w:rFonts w:ascii="ＭＳ ゴシック" w:eastAsia="ＭＳ ゴシック" w:hAnsi="ＭＳ ゴシック" w:hint="eastAsia"/>
          <w:b/>
          <w:spacing w:val="2"/>
          <w:kern w:val="0"/>
          <w:sz w:val="24"/>
          <w:fitText w:val="1464" w:id="-751077888"/>
        </w:rPr>
        <w:t>マ</w:t>
      </w:r>
      <w:r w:rsidR="00002838">
        <w:rPr>
          <w:rFonts w:ascii="ＭＳ ゴシック" w:eastAsia="ＭＳ ゴシック" w:hAnsi="ＭＳ ゴシック"/>
          <w:b/>
          <w:kern w:val="0"/>
          <w:sz w:val="24"/>
        </w:rPr>
        <w:tab/>
      </w:r>
      <w:r w:rsidR="00987E03" w:rsidRPr="00987E03">
        <w:rPr>
          <w:rFonts w:ascii="ＭＳ 明朝" w:hAnsi="ＭＳ 明朝" w:hint="eastAsia"/>
          <w:sz w:val="24"/>
        </w:rPr>
        <w:t>「あなたの声で品川区の防災訓練をアップデート！参加したく</w:t>
      </w:r>
    </w:p>
    <w:p w:rsidR="008A14A6" w:rsidRDefault="00987E03" w:rsidP="00F02729">
      <w:pPr>
        <w:spacing w:line="276" w:lineRule="auto"/>
        <w:ind w:leftChars="1125" w:left="2392" w:firstLineChars="7" w:firstLine="17"/>
        <w:rPr>
          <w:rFonts w:ascii="ＭＳ 明朝" w:hAnsi="ＭＳ 明朝"/>
          <w:sz w:val="24"/>
        </w:rPr>
      </w:pPr>
      <w:r w:rsidRPr="00987E03">
        <w:rPr>
          <w:rFonts w:ascii="ＭＳ 明朝" w:hAnsi="ＭＳ 明朝" w:hint="eastAsia"/>
          <w:sz w:val="24"/>
        </w:rPr>
        <w:t>なる防災訓練とは？」</w:t>
      </w:r>
    </w:p>
    <w:p w:rsidR="00533005" w:rsidRDefault="00D1364D" w:rsidP="001E644A">
      <w:pPr>
        <w:spacing w:line="276" w:lineRule="auto"/>
        <w:ind w:leftChars="66" w:left="2337" w:hangingChars="902" w:hanging="2197"/>
        <w:rPr>
          <w:rFonts w:ascii="ＭＳ 明朝" w:hAnsi="ＭＳ 明朝"/>
          <w:sz w:val="24"/>
        </w:rPr>
      </w:pPr>
      <w:r w:rsidRPr="00BD5D3C">
        <w:rPr>
          <w:rFonts w:ascii="ＭＳ ゴシック" w:eastAsia="ＭＳ ゴシック" w:hAnsi="ＭＳ ゴシック" w:hint="eastAsia"/>
          <w:b/>
          <w:sz w:val="24"/>
        </w:rPr>
        <w:t>(</w:t>
      </w:r>
      <w:r w:rsidR="004D08D2" w:rsidRPr="00BD5D3C">
        <w:rPr>
          <w:rFonts w:ascii="ＭＳ ゴシック" w:eastAsia="ＭＳ ゴシック" w:hAnsi="ＭＳ ゴシック" w:hint="eastAsia"/>
          <w:b/>
          <w:sz w:val="24"/>
        </w:rPr>
        <w:t>2</w:t>
      </w:r>
      <w:r w:rsidRPr="00BD5D3C">
        <w:rPr>
          <w:rFonts w:ascii="ＭＳ ゴシック" w:eastAsia="ＭＳ ゴシック" w:hAnsi="ＭＳ ゴシック" w:hint="eastAsia"/>
          <w:b/>
          <w:sz w:val="24"/>
        </w:rPr>
        <w:t>)</w:t>
      </w:r>
      <w:r w:rsidR="00987E03">
        <w:rPr>
          <w:rFonts w:ascii="ＭＳ ゴシック" w:eastAsia="ＭＳ ゴシック" w:hAnsi="ＭＳ ゴシック"/>
          <w:b/>
          <w:sz w:val="24"/>
        </w:rPr>
        <w:t xml:space="preserve"> </w:t>
      </w:r>
      <w:r w:rsidR="00153ADB" w:rsidRPr="009A025B">
        <w:rPr>
          <w:rFonts w:ascii="ＭＳ ゴシック" w:eastAsia="ＭＳ ゴシック" w:hAnsi="ＭＳ ゴシック" w:hint="eastAsia"/>
          <w:b/>
          <w:spacing w:val="491"/>
          <w:kern w:val="0"/>
          <w:sz w:val="24"/>
          <w:fitText w:val="1464" w:id="-751077888"/>
        </w:rPr>
        <w:t>対</w:t>
      </w:r>
      <w:r w:rsidR="00153ADB" w:rsidRPr="009A025B">
        <w:rPr>
          <w:rFonts w:ascii="ＭＳ ゴシック" w:eastAsia="ＭＳ ゴシック" w:hAnsi="ＭＳ ゴシック" w:hint="eastAsia"/>
          <w:b/>
          <w:kern w:val="0"/>
          <w:sz w:val="24"/>
          <w:fitText w:val="1464" w:id="-751077888"/>
        </w:rPr>
        <w:t>象</w:t>
      </w:r>
      <w:r w:rsidR="00F02729">
        <w:rPr>
          <w:rFonts w:ascii="ＭＳ ゴシック" w:eastAsia="ＭＳ ゴシック" w:hAnsi="ＭＳ ゴシック" w:hint="eastAsia"/>
          <w:b/>
          <w:kern w:val="0"/>
          <w:sz w:val="24"/>
        </w:rPr>
        <w:t xml:space="preserve">　 </w:t>
      </w:r>
      <w:r w:rsidR="00987E03">
        <w:rPr>
          <w:rFonts w:ascii="ＭＳ 明朝" w:hAnsi="ＭＳ 明朝" w:hint="eastAsia"/>
          <w:sz w:val="24"/>
        </w:rPr>
        <w:t>区内在住、在勤、在学の方（区外の方も投稿可）</w:t>
      </w:r>
    </w:p>
    <w:p w:rsidR="00CC75FF" w:rsidRDefault="00CC75FF" w:rsidP="009E4999">
      <w:pPr>
        <w:spacing w:line="276" w:lineRule="auto"/>
        <w:ind w:leftChars="66" w:left="2405" w:hangingChars="930" w:hanging="2265"/>
        <w:jc w:val="left"/>
        <w:rPr>
          <w:rFonts w:ascii="ＭＳ ゴシック" w:eastAsia="ＭＳ ゴシック" w:hAnsi="ＭＳ ゴシック"/>
          <w:b/>
          <w:sz w:val="24"/>
        </w:rPr>
      </w:pPr>
      <w:r w:rsidRPr="00BD5D3C">
        <w:rPr>
          <w:rFonts w:ascii="ＭＳ ゴシック" w:eastAsia="ＭＳ ゴシック" w:hAnsi="ＭＳ ゴシック" w:hint="eastAsia"/>
          <w:b/>
          <w:sz w:val="24"/>
        </w:rPr>
        <w:t>(</w:t>
      </w:r>
      <w:r>
        <w:rPr>
          <w:rFonts w:ascii="ＭＳ ゴシック" w:eastAsia="ＭＳ ゴシック" w:hAnsi="ＭＳ ゴシック"/>
          <w:b/>
          <w:sz w:val="24"/>
        </w:rPr>
        <w:t>3</w:t>
      </w:r>
      <w:r w:rsidRPr="00BD5D3C">
        <w:rPr>
          <w:rFonts w:ascii="ＭＳ ゴシック" w:eastAsia="ＭＳ ゴシック" w:hAnsi="ＭＳ ゴシック" w:hint="eastAsia"/>
          <w:b/>
          <w:sz w:val="24"/>
        </w:rPr>
        <w:t xml:space="preserve">) </w:t>
      </w:r>
      <w:r w:rsidRPr="009A025B">
        <w:rPr>
          <w:rFonts w:ascii="ＭＳ ゴシック" w:eastAsia="ＭＳ ゴシック" w:hAnsi="ＭＳ ゴシック" w:hint="eastAsia"/>
          <w:b/>
          <w:spacing w:val="83"/>
          <w:kern w:val="0"/>
          <w:sz w:val="24"/>
          <w:fitText w:val="1464" w:id="-734353663"/>
        </w:rPr>
        <w:t>投稿方</w:t>
      </w:r>
      <w:r w:rsidRPr="009A025B">
        <w:rPr>
          <w:rFonts w:ascii="ＭＳ ゴシック" w:eastAsia="ＭＳ ゴシック" w:hAnsi="ＭＳ ゴシック" w:hint="eastAsia"/>
          <w:b/>
          <w:spacing w:val="1"/>
          <w:kern w:val="0"/>
          <w:sz w:val="24"/>
          <w:fitText w:val="1464" w:id="-734353663"/>
        </w:rPr>
        <w:t>法</w:t>
      </w:r>
      <w:r>
        <w:rPr>
          <w:rFonts w:ascii="ＭＳ 明朝" w:hAnsi="ＭＳ 明朝" w:hint="eastAsia"/>
          <w:sz w:val="24"/>
        </w:rPr>
        <w:t xml:space="preserve">　 </w:t>
      </w:r>
      <w:r w:rsidRPr="00987E03">
        <w:rPr>
          <w:rFonts w:ascii="ＭＳ 明朝" w:hAnsi="ＭＳ 明朝" w:hint="eastAsia"/>
          <w:sz w:val="24"/>
        </w:rPr>
        <w:t>ウェブサイト</w:t>
      </w:r>
      <w:r>
        <w:rPr>
          <w:rFonts w:ascii="ＭＳ 明朝" w:hAnsi="ＭＳ 明朝" w:hint="eastAsia"/>
          <w:sz w:val="24"/>
        </w:rPr>
        <w:t>の意見募集ぺージから意見を投稿</w:t>
      </w:r>
    </w:p>
    <w:p w:rsidR="00AE6E90" w:rsidRDefault="00AE6E90" w:rsidP="009E4999">
      <w:pPr>
        <w:spacing w:line="276" w:lineRule="auto"/>
        <w:ind w:leftChars="66" w:left="2405" w:hangingChars="930" w:hanging="2265"/>
        <w:jc w:val="left"/>
        <w:rPr>
          <w:rFonts w:ascii="ＭＳ 明朝" w:hAnsi="ＭＳ 明朝"/>
          <w:sz w:val="24"/>
        </w:rPr>
      </w:pPr>
      <w:r w:rsidRPr="00BD5D3C">
        <w:rPr>
          <w:rFonts w:ascii="ＭＳ ゴシック" w:eastAsia="ＭＳ ゴシック" w:hAnsi="ＭＳ ゴシック" w:hint="eastAsia"/>
          <w:b/>
          <w:sz w:val="24"/>
        </w:rPr>
        <w:t>(</w:t>
      </w:r>
      <w:r w:rsidR="00B417B3">
        <w:rPr>
          <w:rFonts w:ascii="ＭＳ ゴシック" w:eastAsia="ＭＳ ゴシック" w:hAnsi="ＭＳ ゴシック" w:hint="eastAsia"/>
          <w:b/>
          <w:sz w:val="24"/>
        </w:rPr>
        <w:t>4</w:t>
      </w:r>
      <w:r w:rsidRPr="00BD5D3C">
        <w:rPr>
          <w:rFonts w:ascii="ＭＳ ゴシック" w:eastAsia="ＭＳ ゴシック" w:hAnsi="ＭＳ ゴシック" w:hint="eastAsia"/>
          <w:b/>
          <w:sz w:val="24"/>
        </w:rPr>
        <w:t xml:space="preserve">) </w:t>
      </w:r>
      <w:r w:rsidR="00987E03" w:rsidRPr="009A025B">
        <w:rPr>
          <w:rFonts w:ascii="ＭＳ ゴシック" w:eastAsia="ＭＳ ゴシック" w:hAnsi="ＭＳ ゴシック" w:hint="eastAsia"/>
          <w:b/>
          <w:spacing w:val="83"/>
          <w:kern w:val="0"/>
          <w:sz w:val="24"/>
          <w:fitText w:val="1464" w:id="-751077888"/>
        </w:rPr>
        <w:t>募集</w:t>
      </w:r>
      <w:r w:rsidRPr="009A025B">
        <w:rPr>
          <w:rFonts w:ascii="ＭＳ ゴシック" w:eastAsia="ＭＳ ゴシック" w:hAnsi="ＭＳ ゴシック" w:hint="eastAsia"/>
          <w:b/>
          <w:spacing w:val="83"/>
          <w:kern w:val="0"/>
          <w:sz w:val="24"/>
          <w:fitText w:val="1464" w:id="-751077888"/>
        </w:rPr>
        <w:t>期</w:t>
      </w:r>
      <w:r w:rsidRPr="009A025B">
        <w:rPr>
          <w:rFonts w:ascii="ＭＳ ゴシック" w:eastAsia="ＭＳ ゴシック" w:hAnsi="ＭＳ ゴシック" w:hint="eastAsia"/>
          <w:b/>
          <w:spacing w:val="1"/>
          <w:kern w:val="0"/>
          <w:sz w:val="24"/>
          <w:fitText w:val="1464" w:id="-751077888"/>
        </w:rPr>
        <w:t>間</w:t>
      </w:r>
      <w:r w:rsidR="00F02729">
        <w:rPr>
          <w:rFonts w:ascii="ＭＳ 明朝" w:hAnsi="ＭＳ 明朝" w:hint="eastAsia"/>
          <w:sz w:val="24"/>
        </w:rPr>
        <w:t xml:space="preserve">　 </w:t>
      </w:r>
      <w:r>
        <w:rPr>
          <w:rFonts w:ascii="ＭＳ 明朝" w:hAnsi="ＭＳ 明朝" w:hint="eastAsia"/>
          <w:sz w:val="24"/>
        </w:rPr>
        <w:t>令和6</w:t>
      </w:r>
      <w:r w:rsidRPr="00144015">
        <w:rPr>
          <w:rFonts w:ascii="ＭＳ 明朝" w:hAnsi="ＭＳ 明朝" w:hint="eastAsia"/>
          <w:sz w:val="24"/>
        </w:rPr>
        <w:t>年</w:t>
      </w:r>
      <w:r>
        <w:rPr>
          <w:rFonts w:ascii="ＭＳ 明朝" w:hAnsi="ＭＳ 明朝" w:hint="eastAsia"/>
          <w:sz w:val="24"/>
        </w:rPr>
        <w:t>10</w:t>
      </w:r>
      <w:r w:rsidRPr="00144015">
        <w:rPr>
          <w:rFonts w:ascii="ＭＳ 明朝" w:hAnsi="ＭＳ 明朝" w:hint="eastAsia"/>
          <w:sz w:val="24"/>
        </w:rPr>
        <w:t>月</w:t>
      </w:r>
      <w:r>
        <w:rPr>
          <w:rFonts w:ascii="ＭＳ 明朝" w:hAnsi="ＭＳ 明朝" w:hint="eastAsia"/>
          <w:sz w:val="24"/>
        </w:rPr>
        <w:t>23</w:t>
      </w:r>
      <w:r w:rsidRPr="00144015">
        <w:rPr>
          <w:rFonts w:ascii="ＭＳ 明朝" w:hAnsi="ＭＳ 明朝" w:hint="eastAsia"/>
          <w:sz w:val="24"/>
        </w:rPr>
        <w:t>日～</w:t>
      </w:r>
      <w:r>
        <w:rPr>
          <w:rFonts w:ascii="ＭＳ 明朝" w:hAnsi="ＭＳ 明朝" w:hint="eastAsia"/>
          <w:sz w:val="24"/>
        </w:rPr>
        <w:t>11</w:t>
      </w:r>
      <w:r w:rsidRPr="00144015">
        <w:rPr>
          <w:rFonts w:ascii="ＭＳ 明朝" w:hAnsi="ＭＳ 明朝" w:hint="eastAsia"/>
          <w:sz w:val="24"/>
        </w:rPr>
        <w:t>月</w:t>
      </w:r>
      <w:r>
        <w:rPr>
          <w:rFonts w:ascii="ＭＳ 明朝" w:hAnsi="ＭＳ 明朝" w:hint="eastAsia"/>
          <w:sz w:val="24"/>
        </w:rPr>
        <w:t>24</w:t>
      </w:r>
      <w:r w:rsidRPr="00144015">
        <w:rPr>
          <w:rFonts w:ascii="ＭＳ 明朝" w:hAnsi="ＭＳ 明朝" w:hint="eastAsia"/>
          <w:sz w:val="24"/>
        </w:rPr>
        <w:t xml:space="preserve">日 </w:t>
      </w:r>
      <w:r w:rsidR="009E4999">
        <w:rPr>
          <w:rFonts w:ascii="ＭＳ 明朝" w:hAnsi="ＭＳ 明朝" w:hint="eastAsia"/>
          <w:sz w:val="24"/>
        </w:rPr>
        <w:t>（33日間）</w:t>
      </w:r>
    </w:p>
    <w:p w:rsidR="009E4999" w:rsidRDefault="009E4999" w:rsidP="009E4999">
      <w:pPr>
        <w:spacing w:line="276" w:lineRule="auto"/>
        <w:ind w:leftChars="66" w:left="2539" w:hangingChars="985" w:hanging="2399"/>
        <w:jc w:val="left"/>
        <w:rPr>
          <w:rFonts w:ascii="ＭＳ 明朝" w:hAnsi="ＭＳ 明朝"/>
          <w:sz w:val="24"/>
        </w:rPr>
      </w:pPr>
      <w:r w:rsidRPr="00BD5D3C">
        <w:rPr>
          <w:rFonts w:ascii="ＭＳ ゴシック" w:eastAsia="ＭＳ ゴシック" w:hAnsi="ＭＳ ゴシック" w:hint="eastAsia"/>
          <w:b/>
          <w:sz w:val="24"/>
        </w:rPr>
        <w:t>(</w:t>
      </w:r>
      <w:r w:rsidR="00B417B3">
        <w:rPr>
          <w:rFonts w:ascii="ＭＳ ゴシック" w:eastAsia="ＭＳ ゴシック" w:hAnsi="ＭＳ ゴシック" w:hint="eastAsia"/>
          <w:b/>
          <w:sz w:val="24"/>
        </w:rPr>
        <w:t>5</w:t>
      </w:r>
      <w:r w:rsidRPr="00BD5D3C">
        <w:rPr>
          <w:rFonts w:ascii="ＭＳ ゴシック" w:eastAsia="ＭＳ ゴシック" w:hAnsi="ＭＳ ゴシック" w:hint="eastAsia"/>
          <w:b/>
          <w:sz w:val="24"/>
        </w:rPr>
        <w:t xml:space="preserve">) </w:t>
      </w:r>
      <w:r w:rsidRPr="009A025B">
        <w:rPr>
          <w:rFonts w:ascii="ＭＳ ゴシック" w:eastAsia="ＭＳ ゴシック" w:hAnsi="ＭＳ ゴシック" w:hint="eastAsia"/>
          <w:b/>
          <w:spacing w:val="32"/>
          <w:kern w:val="0"/>
          <w:sz w:val="24"/>
          <w:fitText w:val="1464" w:id="-751077888"/>
        </w:rPr>
        <w:t>ユーザー</w:t>
      </w:r>
      <w:r w:rsidRPr="009A025B">
        <w:rPr>
          <w:rFonts w:ascii="ＭＳ ゴシック" w:eastAsia="ＭＳ ゴシック" w:hAnsi="ＭＳ ゴシック" w:hint="eastAsia"/>
          <w:b/>
          <w:spacing w:val="2"/>
          <w:kern w:val="0"/>
          <w:sz w:val="24"/>
          <w:fitText w:val="1464" w:id="-751077888"/>
        </w:rPr>
        <w:t>数</w:t>
      </w:r>
      <w:r>
        <w:rPr>
          <w:rFonts w:ascii="ＭＳ 明朝" w:hAnsi="ＭＳ 明朝" w:hint="eastAsia"/>
          <w:sz w:val="24"/>
        </w:rPr>
        <w:t xml:space="preserve">　 </w:t>
      </w:r>
      <w:r w:rsidRPr="009E4999">
        <w:rPr>
          <w:rFonts w:ascii="ＭＳ 明朝" w:hAnsi="ＭＳ 明朝" w:hint="eastAsia"/>
          <w:sz w:val="24"/>
        </w:rPr>
        <w:t>102人（IDの重複を削除した数）</w:t>
      </w:r>
    </w:p>
    <w:p w:rsidR="000F29BA" w:rsidRDefault="009E4999" w:rsidP="009D1762">
      <w:pPr>
        <w:spacing w:line="276" w:lineRule="auto"/>
        <w:ind w:firstLineChars="58" w:firstLine="141"/>
        <w:rPr>
          <w:rFonts w:ascii="ＭＳ 明朝" w:hAnsi="ＭＳ 明朝"/>
          <w:sz w:val="24"/>
        </w:rPr>
      </w:pPr>
      <w:r w:rsidRPr="00BD5D3C">
        <w:rPr>
          <w:rFonts w:ascii="ＭＳ ゴシック" w:eastAsia="ＭＳ ゴシック" w:hAnsi="ＭＳ ゴシック" w:hint="eastAsia"/>
          <w:b/>
          <w:sz w:val="24"/>
        </w:rPr>
        <w:t>(</w:t>
      </w:r>
      <w:r w:rsidR="00B417B3">
        <w:rPr>
          <w:rFonts w:ascii="ＭＳ ゴシック" w:eastAsia="ＭＳ ゴシック" w:hAnsi="ＭＳ ゴシック" w:hint="eastAsia"/>
          <w:b/>
          <w:sz w:val="24"/>
        </w:rPr>
        <w:t>6</w:t>
      </w:r>
      <w:r w:rsidRPr="00BD5D3C">
        <w:rPr>
          <w:rFonts w:ascii="ＭＳ ゴシック" w:eastAsia="ＭＳ ゴシック" w:hAnsi="ＭＳ ゴシック" w:hint="eastAsia"/>
          <w:b/>
          <w:sz w:val="24"/>
        </w:rPr>
        <w:t xml:space="preserve">) </w:t>
      </w:r>
      <w:r w:rsidRPr="009A025B">
        <w:rPr>
          <w:rFonts w:ascii="ＭＳ ゴシック" w:eastAsia="ＭＳ ゴシック" w:hAnsi="ＭＳ ゴシック" w:hint="eastAsia"/>
          <w:w w:val="87"/>
          <w:kern w:val="0"/>
          <w:sz w:val="24"/>
          <w:fitText w:val="1464" w:id="-751077888"/>
        </w:rPr>
        <w:t>コメント投稿</w:t>
      </w:r>
      <w:r w:rsidRPr="009A025B">
        <w:rPr>
          <w:rFonts w:ascii="ＭＳ ゴシック" w:eastAsia="ＭＳ ゴシック" w:hAnsi="ＭＳ ゴシック" w:hint="eastAsia"/>
          <w:spacing w:val="3"/>
          <w:w w:val="87"/>
          <w:kern w:val="0"/>
          <w:sz w:val="24"/>
          <w:fitText w:val="1464" w:id="-751077888"/>
        </w:rPr>
        <w:t>数</w:t>
      </w:r>
      <w:r w:rsidR="00F02729">
        <w:rPr>
          <w:rFonts w:ascii="ＭＳ 明朝" w:hAnsi="ＭＳ 明朝" w:hint="eastAsia"/>
          <w:sz w:val="24"/>
        </w:rPr>
        <w:t xml:space="preserve">　 </w:t>
      </w:r>
      <w:r>
        <w:rPr>
          <w:rFonts w:ascii="ＭＳ 明朝" w:hAnsi="ＭＳ 明朝" w:hint="eastAsia"/>
          <w:sz w:val="24"/>
        </w:rPr>
        <w:t>117件</w:t>
      </w:r>
      <w:r w:rsidRPr="009E4999">
        <w:rPr>
          <w:rFonts w:ascii="ＭＳ 明朝" w:hAnsi="ＭＳ 明朝" w:hint="eastAsia"/>
          <w:sz w:val="24"/>
        </w:rPr>
        <w:t>（公開基準に合わないコメント</w:t>
      </w:r>
      <w:r>
        <w:rPr>
          <w:rFonts w:ascii="ＭＳ 明朝" w:hAnsi="ＭＳ 明朝" w:hint="eastAsia"/>
          <w:sz w:val="24"/>
        </w:rPr>
        <w:t>13件を除いた値）</w:t>
      </w:r>
    </w:p>
    <w:p w:rsidR="009D1762" w:rsidRDefault="009D1762" w:rsidP="005D26E2">
      <w:pPr>
        <w:tabs>
          <w:tab w:val="left" w:pos="426"/>
        </w:tabs>
        <w:spacing w:line="276" w:lineRule="auto"/>
        <w:rPr>
          <w:rFonts w:ascii="ＭＳ 明朝" w:hAnsi="ＭＳ 明朝"/>
          <w:sz w:val="24"/>
        </w:rPr>
      </w:pPr>
    </w:p>
    <w:p w:rsidR="005D26E2" w:rsidRDefault="005D26E2" w:rsidP="005D26E2">
      <w:pPr>
        <w:tabs>
          <w:tab w:val="left" w:pos="426"/>
        </w:tabs>
        <w:spacing w:line="276" w:lineRule="auto"/>
        <w:rPr>
          <w:rFonts w:ascii="ＭＳ ゴシック" w:eastAsia="ＭＳ ゴシック" w:hAnsi="ＭＳ ゴシック"/>
          <w:b/>
          <w:sz w:val="24"/>
        </w:rPr>
      </w:pPr>
      <w:r>
        <w:rPr>
          <w:rFonts w:ascii="ＭＳ ゴシック" w:eastAsia="ＭＳ ゴシック" w:hAnsi="ＭＳ ゴシック" w:hint="eastAsia"/>
          <w:b/>
          <w:sz w:val="24"/>
        </w:rPr>
        <w:t>２</w:t>
      </w:r>
      <w:r>
        <w:rPr>
          <w:rFonts w:ascii="ＭＳ ゴシック" w:eastAsia="ＭＳ ゴシック" w:hAnsi="ＭＳ ゴシック"/>
          <w:b/>
          <w:sz w:val="24"/>
        </w:rPr>
        <w:tab/>
      </w:r>
      <w:r>
        <w:rPr>
          <w:rFonts w:ascii="ＭＳ ゴシック" w:eastAsia="ＭＳ ゴシック" w:hAnsi="ＭＳ ゴシック" w:hint="eastAsia"/>
          <w:b/>
          <w:sz w:val="24"/>
        </w:rPr>
        <w:t>意見を受けての</w:t>
      </w:r>
      <w:r w:rsidR="0027515D">
        <w:rPr>
          <w:rFonts w:ascii="ＭＳ ゴシック" w:eastAsia="ＭＳ ゴシック" w:hAnsi="ＭＳ ゴシック" w:hint="eastAsia"/>
          <w:b/>
          <w:sz w:val="24"/>
        </w:rPr>
        <w:t>防災訓練での</w:t>
      </w:r>
      <w:r>
        <w:rPr>
          <w:rFonts w:ascii="ＭＳ ゴシック" w:eastAsia="ＭＳ ゴシック" w:hAnsi="ＭＳ ゴシック" w:hint="eastAsia"/>
          <w:b/>
          <w:sz w:val="24"/>
        </w:rPr>
        <w:t>企画案</w:t>
      </w:r>
      <w:r w:rsidR="003D68F4">
        <w:rPr>
          <w:rFonts w:ascii="ＭＳ ゴシック" w:eastAsia="ＭＳ ゴシック" w:hAnsi="ＭＳ ゴシック" w:hint="eastAsia"/>
          <w:b/>
          <w:sz w:val="24"/>
        </w:rPr>
        <w:t>例</w:t>
      </w:r>
    </w:p>
    <w:tbl>
      <w:tblPr>
        <w:tblStyle w:val="a3"/>
        <w:tblW w:w="9214" w:type="dxa"/>
        <w:tblInd w:w="279" w:type="dxa"/>
        <w:tblLook w:val="04A0" w:firstRow="1" w:lastRow="0" w:firstColumn="1" w:lastColumn="0" w:noHBand="0" w:noVBand="1"/>
      </w:tblPr>
      <w:tblGrid>
        <w:gridCol w:w="425"/>
        <w:gridCol w:w="6095"/>
        <w:gridCol w:w="2694"/>
      </w:tblGrid>
      <w:tr w:rsidR="0027515D" w:rsidTr="00DE3C41">
        <w:tc>
          <w:tcPr>
            <w:tcW w:w="425" w:type="dxa"/>
          </w:tcPr>
          <w:p w:rsidR="0027515D" w:rsidRDefault="0027515D" w:rsidP="005D26E2">
            <w:pPr>
              <w:spacing w:line="276" w:lineRule="auto"/>
              <w:rPr>
                <w:rFonts w:ascii="ＭＳ 明朝" w:hAnsi="ＭＳ 明朝"/>
                <w:sz w:val="24"/>
              </w:rPr>
            </w:pPr>
          </w:p>
        </w:tc>
        <w:tc>
          <w:tcPr>
            <w:tcW w:w="6095" w:type="dxa"/>
          </w:tcPr>
          <w:p w:rsidR="0027515D" w:rsidRDefault="0027515D" w:rsidP="003D68F4">
            <w:pPr>
              <w:spacing w:line="276" w:lineRule="auto"/>
              <w:jc w:val="center"/>
              <w:rPr>
                <w:rFonts w:ascii="ＭＳ 明朝" w:hAnsi="ＭＳ 明朝"/>
                <w:sz w:val="24"/>
              </w:rPr>
            </w:pPr>
            <w:r>
              <w:rPr>
                <w:rFonts w:ascii="ＭＳ 明朝" w:hAnsi="ＭＳ 明朝" w:hint="eastAsia"/>
                <w:sz w:val="24"/>
              </w:rPr>
              <w:t>意見</w:t>
            </w:r>
          </w:p>
        </w:tc>
        <w:tc>
          <w:tcPr>
            <w:tcW w:w="2694" w:type="dxa"/>
          </w:tcPr>
          <w:p w:rsidR="0027515D" w:rsidRDefault="0027515D" w:rsidP="003D68F4">
            <w:pPr>
              <w:spacing w:line="276" w:lineRule="auto"/>
              <w:jc w:val="center"/>
              <w:rPr>
                <w:rFonts w:ascii="ＭＳ 明朝" w:hAnsi="ＭＳ 明朝"/>
                <w:sz w:val="24"/>
              </w:rPr>
            </w:pPr>
            <w:r>
              <w:rPr>
                <w:rFonts w:ascii="ＭＳ 明朝" w:hAnsi="ＭＳ 明朝" w:hint="eastAsia"/>
                <w:sz w:val="24"/>
              </w:rPr>
              <w:t>防災課の企画案</w:t>
            </w:r>
          </w:p>
        </w:tc>
      </w:tr>
      <w:tr w:rsidR="0027515D" w:rsidTr="00DE3C41">
        <w:trPr>
          <w:trHeight w:val="836"/>
        </w:trPr>
        <w:tc>
          <w:tcPr>
            <w:tcW w:w="425" w:type="dxa"/>
          </w:tcPr>
          <w:p w:rsidR="0027515D" w:rsidRDefault="009D1762" w:rsidP="005D26E2">
            <w:pPr>
              <w:spacing w:line="276" w:lineRule="auto"/>
              <w:rPr>
                <w:rFonts w:ascii="ＭＳ 明朝" w:hAnsi="ＭＳ 明朝"/>
                <w:sz w:val="24"/>
              </w:rPr>
            </w:pPr>
            <w:r>
              <w:rPr>
                <w:rFonts w:ascii="ＭＳ 明朝" w:hAnsi="ＭＳ 明朝" w:hint="eastAsia"/>
                <w:sz w:val="24"/>
              </w:rPr>
              <w:t>1</w:t>
            </w:r>
          </w:p>
        </w:tc>
        <w:tc>
          <w:tcPr>
            <w:tcW w:w="6095" w:type="dxa"/>
          </w:tcPr>
          <w:p w:rsidR="0027515D" w:rsidRDefault="0027515D" w:rsidP="00DE3C41">
            <w:pPr>
              <w:spacing w:line="276" w:lineRule="auto"/>
              <w:ind w:left="243" w:hangingChars="100" w:hanging="243"/>
              <w:rPr>
                <w:rFonts w:ascii="ＭＳ 明朝" w:hAnsi="ＭＳ 明朝"/>
                <w:sz w:val="24"/>
              </w:rPr>
            </w:pPr>
            <w:r>
              <w:rPr>
                <w:rFonts w:ascii="ＭＳ 明朝" w:hAnsi="ＭＳ 明朝" w:hint="eastAsia"/>
                <w:sz w:val="24"/>
              </w:rPr>
              <w:t>・</w:t>
            </w:r>
            <w:r w:rsidRPr="0027515D">
              <w:rPr>
                <w:rFonts w:ascii="ＭＳ 明朝" w:hAnsi="ＭＳ 明朝" w:hint="eastAsia"/>
                <w:sz w:val="24"/>
              </w:rPr>
              <w:t>スタンプラリー型防災訓練</w:t>
            </w:r>
            <w:r>
              <w:rPr>
                <w:rFonts w:ascii="ＭＳ 明朝" w:hAnsi="ＭＳ 明朝" w:hint="eastAsia"/>
                <w:sz w:val="24"/>
              </w:rPr>
              <w:t>で</w:t>
            </w:r>
            <w:r w:rsidR="00DE3C41">
              <w:rPr>
                <w:rFonts w:ascii="ＭＳ 明朝" w:hAnsi="ＭＳ 明朝" w:hint="eastAsia"/>
                <w:sz w:val="24"/>
              </w:rPr>
              <w:t>地域振興になるように複数ルート・商店街を通るルートを設定</w:t>
            </w:r>
            <w:r w:rsidRPr="0027515D">
              <w:rPr>
                <w:rFonts w:ascii="ＭＳ 明朝" w:hAnsi="ＭＳ 明朝" w:hint="eastAsia"/>
                <w:sz w:val="24"/>
              </w:rPr>
              <w:t>（30代）</w:t>
            </w:r>
          </w:p>
        </w:tc>
        <w:tc>
          <w:tcPr>
            <w:tcW w:w="2694" w:type="dxa"/>
          </w:tcPr>
          <w:p w:rsidR="0027515D" w:rsidRPr="009D1762" w:rsidRDefault="0027515D" w:rsidP="005D26E2">
            <w:pPr>
              <w:spacing w:line="276" w:lineRule="auto"/>
              <w:rPr>
                <w:rFonts w:ascii="ＭＳ 明朝" w:hAnsi="ＭＳ 明朝"/>
                <w:sz w:val="24"/>
              </w:rPr>
            </w:pPr>
            <w:r w:rsidRPr="0027515D">
              <w:rPr>
                <w:rFonts w:ascii="ＭＳ 明朝" w:hAnsi="ＭＳ 明朝" w:hint="eastAsia"/>
                <w:sz w:val="24"/>
              </w:rPr>
              <w:t>町会×商店街の防災イベントで検討</w:t>
            </w:r>
          </w:p>
        </w:tc>
      </w:tr>
      <w:tr w:rsidR="0027515D" w:rsidTr="00DE3C41">
        <w:trPr>
          <w:trHeight w:val="1185"/>
        </w:trPr>
        <w:tc>
          <w:tcPr>
            <w:tcW w:w="425" w:type="dxa"/>
          </w:tcPr>
          <w:p w:rsidR="0027515D" w:rsidRDefault="009D1762" w:rsidP="005D26E2">
            <w:pPr>
              <w:spacing w:line="276" w:lineRule="auto"/>
              <w:rPr>
                <w:rFonts w:ascii="ＭＳ 明朝" w:hAnsi="ＭＳ 明朝"/>
                <w:sz w:val="24"/>
              </w:rPr>
            </w:pPr>
            <w:r>
              <w:rPr>
                <w:rFonts w:ascii="ＭＳ 明朝" w:hAnsi="ＭＳ 明朝" w:hint="eastAsia"/>
                <w:sz w:val="24"/>
              </w:rPr>
              <w:t>2</w:t>
            </w:r>
          </w:p>
        </w:tc>
        <w:tc>
          <w:tcPr>
            <w:tcW w:w="6095" w:type="dxa"/>
          </w:tcPr>
          <w:p w:rsidR="0027515D" w:rsidRPr="0027515D" w:rsidRDefault="0027515D" w:rsidP="00DE3C41">
            <w:pPr>
              <w:spacing w:line="276" w:lineRule="auto"/>
              <w:ind w:left="243" w:hangingChars="100" w:hanging="243"/>
              <w:rPr>
                <w:rFonts w:ascii="ＭＳ 明朝" w:hAnsi="ＭＳ 明朝"/>
                <w:sz w:val="24"/>
              </w:rPr>
            </w:pPr>
            <w:r>
              <w:rPr>
                <w:rFonts w:ascii="ＭＳ 明朝" w:hAnsi="ＭＳ 明朝" w:hint="eastAsia"/>
                <w:sz w:val="24"/>
              </w:rPr>
              <w:t>・</w:t>
            </w:r>
            <w:r w:rsidRPr="0027515D">
              <w:rPr>
                <w:rFonts w:ascii="ＭＳ 明朝" w:hAnsi="ＭＳ 明朝" w:hint="eastAsia"/>
                <w:sz w:val="24"/>
              </w:rPr>
              <w:t xml:space="preserve">それぞれを回ってポイントを集めて、防災グッズをゲットできるような訓練（60代）　</w:t>
            </w:r>
          </w:p>
          <w:p w:rsidR="0027515D" w:rsidRPr="0027515D" w:rsidRDefault="0027515D" w:rsidP="005D26E2">
            <w:pPr>
              <w:spacing w:line="276" w:lineRule="auto"/>
              <w:rPr>
                <w:rFonts w:ascii="ＭＳ 明朝" w:hAnsi="ＭＳ 明朝"/>
                <w:sz w:val="24"/>
              </w:rPr>
            </w:pPr>
            <w:r>
              <w:rPr>
                <w:rFonts w:ascii="ＭＳ 明朝" w:hAnsi="ＭＳ 明朝" w:hint="eastAsia"/>
                <w:sz w:val="24"/>
              </w:rPr>
              <w:t>・発災時に持ち出す非常持ち出し袋の作成（30代）</w:t>
            </w:r>
          </w:p>
        </w:tc>
        <w:tc>
          <w:tcPr>
            <w:tcW w:w="2694" w:type="dxa"/>
          </w:tcPr>
          <w:p w:rsidR="0027515D" w:rsidRDefault="0027515D" w:rsidP="005D26E2">
            <w:pPr>
              <w:spacing w:line="276" w:lineRule="auto"/>
              <w:rPr>
                <w:rFonts w:ascii="ＭＳ 明朝" w:hAnsi="ＭＳ 明朝"/>
                <w:sz w:val="24"/>
              </w:rPr>
            </w:pPr>
            <w:r w:rsidRPr="0027515D">
              <w:rPr>
                <w:rFonts w:ascii="ＭＳ 明朝" w:hAnsi="ＭＳ 明朝" w:hint="eastAsia"/>
                <w:sz w:val="24"/>
              </w:rPr>
              <w:t>総合防災訓練で検討</w:t>
            </w:r>
          </w:p>
        </w:tc>
      </w:tr>
      <w:tr w:rsidR="0027515D" w:rsidTr="00DE3C41">
        <w:trPr>
          <w:trHeight w:val="824"/>
        </w:trPr>
        <w:tc>
          <w:tcPr>
            <w:tcW w:w="425" w:type="dxa"/>
          </w:tcPr>
          <w:p w:rsidR="0027515D" w:rsidRDefault="009D1762" w:rsidP="005D26E2">
            <w:pPr>
              <w:spacing w:line="276" w:lineRule="auto"/>
              <w:rPr>
                <w:rFonts w:ascii="ＭＳ 明朝" w:hAnsi="ＭＳ 明朝"/>
                <w:sz w:val="24"/>
              </w:rPr>
            </w:pPr>
            <w:r>
              <w:rPr>
                <w:rFonts w:ascii="ＭＳ 明朝" w:hAnsi="ＭＳ 明朝" w:hint="eastAsia"/>
                <w:sz w:val="24"/>
              </w:rPr>
              <w:t>3</w:t>
            </w:r>
          </w:p>
        </w:tc>
        <w:tc>
          <w:tcPr>
            <w:tcW w:w="6095" w:type="dxa"/>
          </w:tcPr>
          <w:p w:rsidR="0027515D" w:rsidRPr="0027515D" w:rsidRDefault="003D68F4" w:rsidP="00DE3C41">
            <w:pPr>
              <w:spacing w:line="276" w:lineRule="auto"/>
              <w:ind w:left="243" w:hangingChars="100" w:hanging="243"/>
              <w:rPr>
                <w:rFonts w:ascii="ＭＳ 明朝" w:hAnsi="ＭＳ 明朝"/>
                <w:sz w:val="24"/>
              </w:rPr>
            </w:pPr>
            <w:r>
              <w:rPr>
                <w:rFonts w:ascii="ＭＳ 明朝" w:hAnsi="ＭＳ 明朝" w:hint="eastAsia"/>
                <w:sz w:val="24"/>
              </w:rPr>
              <w:t>・</w:t>
            </w:r>
            <w:r w:rsidR="0027515D" w:rsidRPr="0027515D">
              <w:rPr>
                <w:rFonts w:ascii="ＭＳ 明朝" w:hAnsi="ＭＳ 明朝" w:hint="eastAsia"/>
                <w:sz w:val="24"/>
              </w:rPr>
              <w:t>防災グッズや備蓄品の見本展示・販売があり、その場に行けば防災グッズが</w:t>
            </w:r>
            <w:r w:rsidR="00DE3C41">
              <w:rPr>
                <w:rFonts w:ascii="ＭＳ 明朝" w:hAnsi="ＭＳ 明朝" w:hint="eastAsia"/>
                <w:sz w:val="24"/>
              </w:rPr>
              <w:t>揃う</w:t>
            </w:r>
            <w:r w:rsidR="0027515D" w:rsidRPr="0027515D">
              <w:rPr>
                <w:rFonts w:ascii="ＭＳ 明朝" w:hAnsi="ＭＳ 明朝" w:hint="eastAsia"/>
                <w:sz w:val="24"/>
              </w:rPr>
              <w:t>市場をつくる</w:t>
            </w:r>
            <w:r w:rsidR="00DE3C41">
              <w:rPr>
                <w:rFonts w:ascii="ＭＳ 明朝" w:hAnsi="ＭＳ 明朝" w:hint="eastAsia"/>
                <w:sz w:val="24"/>
              </w:rPr>
              <w:t>(</w:t>
            </w:r>
            <w:r w:rsidR="0027515D" w:rsidRPr="0027515D">
              <w:rPr>
                <w:rFonts w:ascii="ＭＳ 明朝" w:hAnsi="ＭＳ 明朝" w:hint="eastAsia"/>
                <w:sz w:val="24"/>
              </w:rPr>
              <w:t>20代</w:t>
            </w:r>
            <w:r w:rsidR="00DE3C41">
              <w:rPr>
                <w:rFonts w:ascii="ＭＳ 明朝" w:hAnsi="ＭＳ 明朝" w:hint="eastAsia"/>
                <w:sz w:val="24"/>
              </w:rPr>
              <w:t>)</w:t>
            </w:r>
          </w:p>
        </w:tc>
        <w:tc>
          <w:tcPr>
            <w:tcW w:w="2694" w:type="dxa"/>
          </w:tcPr>
          <w:p w:rsidR="0027515D" w:rsidRPr="0027515D" w:rsidRDefault="0027515D" w:rsidP="005D26E2">
            <w:pPr>
              <w:spacing w:line="276" w:lineRule="auto"/>
              <w:rPr>
                <w:rFonts w:ascii="ＭＳ 明朝" w:hAnsi="ＭＳ 明朝"/>
                <w:sz w:val="24"/>
              </w:rPr>
            </w:pPr>
            <w:r w:rsidRPr="0027515D">
              <w:rPr>
                <w:rFonts w:ascii="ＭＳ 明朝" w:hAnsi="ＭＳ 明朝" w:hint="eastAsia"/>
                <w:sz w:val="24"/>
              </w:rPr>
              <w:t>新たな防災イベントでの実施を検討</w:t>
            </w:r>
          </w:p>
        </w:tc>
      </w:tr>
      <w:tr w:rsidR="00864D89" w:rsidTr="00DE3C41">
        <w:trPr>
          <w:trHeight w:val="836"/>
        </w:trPr>
        <w:tc>
          <w:tcPr>
            <w:tcW w:w="425" w:type="dxa"/>
          </w:tcPr>
          <w:p w:rsidR="00864D89" w:rsidRDefault="00864D89" w:rsidP="005D26E2">
            <w:pPr>
              <w:spacing w:line="276" w:lineRule="auto"/>
              <w:rPr>
                <w:rFonts w:ascii="ＭＳ 明朝" w:hAnsi="ＭＳ 明朝"/>
                <w:sz w:val="24"/>
              </w:rPr>
            </w:pPr>
            <w:r>
              <w:rPr>
                <w:rFonts w:ascii="ＭＳ 明朝" w:hAnsi="ＭＳ 明朝" w:hint="eastAsia"/>
                <w:sz w:val="24"/>
              </w:rPr>
              <w:t>4</w:t>
            </w:r>
          </w:p>
        </w:tc>
        <w:tc>
          <w:tcPr>
            <w:tcW w:w="6095" w:type="dxa"/>
          </w:tcPr>
          <w:p w:rsidR="00DE3C41" w:rsidRPr="00DE3C41" w:rsidRDefault="00864D89" w:rsidP="00DE3C41">
            <w:pPr>
              <w:spacing w:line="276" w:lineRule="auto"/>
              <w:ind w:left="243" w:hangingChars="100" w:hanging="243"/>
              <w:rPr>
                <w:rFonts w:ascii="ＭＳ 明朝" w:hAnsi="ＭＳ 明朝"/>
                <w:sz w:val="24"/>
              </w:rPr>
            </w:pPr>
            <w:r>
              <w:rPr>
                <w:rFonts w:ascii="ＭＳ 明朝" w:hAnsi="ＭＳ 明朝" w:hint="eastAsia"/>
                <w:sz w:val="24"/>
              </w:rPr>
              <w:t>・マンションで顔の見える関係を作りたい。管理組合への支援(訓練の提案や補助金)があるといい</w:t>
            </w:r>
            <w:r w:rsidR="00DE3C41">
              <w:rPr>
                <w:rFonts w:ascii="ＭＳ 明朝" w:hAnsi="ＭＳ 明朝" w:hint="eastAsia"/>
                <w:sz w:val="24"/>
              </w:rPr>
              <w:t>(</w:t>
            </w:r>
            <w:r>
              <w:rPr>
                <w:rFonts w:ascii="ＭＳ 明朝" w:hAnsi="ＭＳ 明朝" w:hint="eastAsia"/>
                <w:sz w:val="24"/>
              </w:rPr>
              <w:t>4</w:t>
            </w:r>
            <w:r w:rsidRPr="0027515D">
              <w:rPr>
                <w:rFonts w:ascii="ＭＳ 明朝" w:hAnsi="ＭＳ 明朝" w:hint="eastAsia"/>
                <w:sz w:val="24"/>
              </w:rPr>
              <w:t>0代</w:t>
            </w:r>
            <w:r w:rsidR="00DE3C41">
              <w:rPr>
                <w:rFonts w:ascii="ＭＳ 明朝" w:hAnsi="ＭＳ 明朝" w:hint="eastAsia"/>
                <w:sz w:val="24"/>
              </w:rPr>
              <w:t>)</w:t>
            </w:r>
          </w:p>
        </w:tc>
        <w:tc>
          <w:tcPr>
            <w:tcW w:w="2694" w:type="dxa"/>
          </w:tcPr>
          <w:p w:rsidR="00864D89" w:rsidRPr="0027515D" w:rsidRDefault="00864D89" w:rsidP="00DE3C41">
            <w:pPr>
              <w:spacing w:line="276" w:lineRule="auto"/>
              <w:rPr>
                <w:rFonts w:ascii="ＭＳ 明朝" w:hAnsi="ＭＳ 明朝"/>
                <w:sz w:val="24"/>
              </w:rPr>
            </w:pPr>
            <w:r>
              <w:rPr>
                <w:rFonts w:ascii="ＭＳ 明朝" w:hAnsi="ＭＳ 明朝" w:hint="eastAsia"/>
                <w:sz w:val="24"/>
              </w:rPr>
              <w:t>マンションを対象とした訓練の検討</w:t>
            </w:r>
          </w:p>
        </w:tc>
      </w:tr>
    </w:tbl>
    <w:p w:rsidR="005D26E2" w:rsidRPr="005D26E2" w:rsidRDefault="005D26E2" w:rsidP="008E0377">
      <w:pPr>
        <w:spacing w:line="276" w:lineRule="auto"/>
        <w:rPr>
          <w:rFonts w:ascii="ＭＳ 明朝" w:hAnsi="ＭＳ 明朝"/>
          <w:sz w:val="24"/>
        </w:rPr>
      </w:pPr>
    </w:p>
    <w:p w:rsidR="00350F00" w:rsidRDefault="00F76C20" w:rsidP="001E644A">
      <w:pPr>
        <w:tabs>
          <w:tab w:val="left" w:pos="426"/>
        </w:tabs>
        <w:spacing w:line="276" w:lineRule="auto"/>
        <w:rPr>
          <w:rFonts w:ascii="ＭＳ ゴシック" w:eastAsia="ＭＳ ゴシック" w:hAnsi="ＭＳ ゴシック"/>
          <w:b/>
          <w:sz w:val="24"/>
        </w:rPr>
      </w:pPr>
      <w:r>
        <w:rPr>
          <w:rFonts w:ascii="ＭＳ ゴシック" w:eastAsia="ＭＳ ゴシック" w:hAnsi="ＭＳ ゴシック" w:hint="eastAsia"/>
          <w:b/>
          <w:sz w:val="24"/>
        </w:rPr>
        <w:t>３</w:t>
      </w:r>
      <w:r w:rsidR="00002838">
        <w:rPr>
          <w:rFonts w:ascii="ＭＳ ゴシック" w:eastAsia="ＭＳ ゴシック" w:hAnsi="ＭＳ ゴシック"/>
          <w:b/>
          <w:sz w:val="24"/>
        </w:rPr>
        <w:tab/>
      </w:r>
      <w:r w:rsidR="00F02729">
        <w:rPr>
          <w:rFonts w:ascii="ＭＳ ゴシック" w:eastAsia="ＭＳ ゴシック" w:hAnsi="ＭＳ ゴシック" w:hint="eastAsia"/>
          <w:b/>
          <w:sz w:val="24"/>
        </w:rPr>
        <w:t>意見募集結果</w:t>
      </w:r>
    </w:p>
    <w:p w:rsidR="00002838" w:rsidRPr="00EF1482" w:rsidRDefault="0027515D" w:rsidP="00CC75FF">
      <w:pPr>
        <w:spacing w:after="240" w:line="276" w:lineRule="auto"/>
        <w:ind w:leftChars="115" w:left="244" w:firstLineChars="100" w:firstLine="243"/>
        <w:rPr>
          <w:rFonts w:ascii="ＭＳ 明朝" w:hAnsi="ＭＳ 明朝"/>
          <w:sz w:val="24"/>
        </w:rPr>
      </w:pPr>
      <w:r>
        <w:rPr>
          <w:rFonts w:ascii="ＭＳ 明朝" w:hAnsi="ＭＳ 明朝" w:hint="eastAsia"/>
          <w:sz w:val="24"/>
        </w:rPr>
        <w:t>詳細は</w:t>
      </w:r>
      <w:r w:rsidR="00F02729">
        <w:rPr>
          <w:rFonts w:ascii="ＭＳ 明朝" w:hAnsi="ＭＳ 明朝" w:hint="eastAsia"/>
          <w:sz w:val="24"/>
        </w:rPr>
        <w:t>別紙</w:t>
      </w:r>
      <w:r w:rsidR="00DE3C41">
        <w:rPr>
          <w:rFonts w:ascii="ＭＳ 明朝" w:hAnsi="ＭＳ 明朝" w:hint="eastAsia"/>
          <w:sz w:val="24"/>
        </w:rPr>
        <w:t>（分析レポート）</w:t>
      </w:r>
      <w:r w:rsidR="00F02729">
        <w:rPr>
          <w:rFonts w:ascii="ＭＳ 明朝" w:hAnsi="ＭＳ 明朝" w:hint="eastAsia"/>
          <w:sz w:val="24"/>
        </w:rPr>
        <w:t>のとおり</w:t>
      </w:r>
    </w:p>
    <w:p w:rsidR="006A3565" w:rsidRDefault="000E5D98" w:rsidP="00CC75FF">
      <w:pPr>
        <w:spacing w:line="276" w:lineRule="auto"/>
        <w:rPr>
          <w:rFonts w:ascii="ＭＳ ゴシック" w:eastAsia="ＭＳ ゴシック" w:hAnsi="ＭＳ ゴシック"/>
          <w:b/>
          <w:sz w:val="24"/>
        </w:rPr>
      </w:pPr>
      <w:r w:rsidRPr="00144015">
        <w:rPr>
          <w:rFonts w:ascii="ＭＳ 明朝" w:hAnsi="ＭＳ 明朝" w:hint="eastAsia"/>
          <w:sz w:val="24"/>
        </w:rPr>
        <w:t xml:space="preserve"> </w:t>
      </w:r>
      <w:r w:rsidR="006A3565" w:rsidRPr="006A3565">
        <w:rPr>
          <w:rFonts w:ascii="ＭＳ ゴシック" w:eastAsia="ＭＳ ゴシック" w:hAnsi="ＭＳ ゴシック" w:hint="eastAsia"/>
          <w:b/>
          <w:sz w:val="24"/>
        </w:rPr>
        <w:t>４　評価</w:t>
      </w:r>
    </w:p>
    <w:p w:rsidR="00BA2E9C" w:rsidRPr="006A3565" w:rsidRDefault="006A3565" w:rsidP="006A3565">
      <w:pPr>
        <w:tabs>
          <w:tab w:val="left" w:pos="426"/>
        </w:tabs>
        <w:spacing w:line="276" w:lineRule="auto"/>
        <w:ind w:leftChars="200" w:left="668" w:hangingChars="100" w:hanging="243"/>
        <w:rPr>
          <w:rFonts w:ascii="ＭＳ 明朝" w:hAnsi="ＭＳ 明朝"/>
          <w:sz w:val="24"/>
        </w:rPr>
      </w:pPr>
      <w:r>
        <w:rPr>
          <w:rFonts w:ascii="ＭＳ 明朝" w:hAnsi="ＭＳ 明朝" w:hint="eastAsia"/>
          <w:sz w:val="24"/>
        </w:rPr>
        <w:t>・</w:t>
      </w:r>
      <w:r w:rsidR="008E0377" w:rsidRPr="006A3565">
        <w:rPr>
          <w:rFonts w:ascii="ＭＳ 明朝" w:hAnsi="ＭＳ 明朝" w:hint="eastAsia"/>
          <w:sz w:val="24"/>
        </w:rPr>
        <w:t>投稿件数が117件と多くの意見を集めることができた。（</w:t>
      </w:r>
      <w:r w:rsidRPr="006A3565">
        <w:rPr>
          <w:rFonts w:ascii="ＭＳ 明朝" w:hAnsi="ＭＳ 明朝" w:hint="eastAsia"/>
          <w:sz w:val="24"/>
        </w:rPr>
        <w:t>アイデア募集</w:t>
      </w:r>
      <w:r>
        <w:rPr>
          <w:rFonts w:ascii="ＭＳ 明朝" w:hAnsi="ＭＳ 明朝" w:hint="eastAsia"/>
          <w:sz w:val="24"/>
        </w:rPr>
        <w:t>では</w:t>
      </w:r>
      <w:r w:rsidRPr="006A3565">
        <w:rPr>
          <w:rFonts w:ascii="ＭＳ 明朝" w:hAnsi="ＭＳ 明朝" w:hint="eastAsia"/>
          <w:sz w:val="24"/>
        </w:rPr>
        <w:t>投稿数が伸びず50件程度であることが多</w:t>
      </w:r>
      <w:r>
        <w:rPr>
          <w:rFonts w:ascii="ＭＳ 明朝" w:hAnsi="ＭＳ 明朝" w:hint="eastAsia"/>
          <w:sz w:val="24"/>
        </w:rPr>
        <w:t>く、</w:t>
      </w:r>
      <w:r w:rsidR="008E0377" w:rsidRPr="006A3565">
        <w:rPr>
          <w:rFonts w:ascii="ＭＳ 明朝" w:hAnsi="ＭＳ 明朝" w:hint="eastAsia"/>
          <w:sz w:val="24"/>
        </w:rPr>
        <w:t>他自治体と比べて</w:t>
      </w:r>
      <w:r>
        <w:rPr>
          <w:rFonts w:ascii="ＭＳ 明朝" w:hAnsi="ＭＳ 明朝" w:hint="eastAsia"/>
          <w:sz w:val="24"/>
        </w:rPr>
        <w:t>も</w:t>
      </w:r>
      <w:r w:rsidR="008E0377" w:rsidRPr="006A3565">
        <w:rPr>
          <w:rFonts w:ascii="ＭＳ 明朝" w:hAnsi="ＭＳ 明朝" w:hint="eastAsia"/>
          <w:sz w:val="24"/>
        </w:rPr>
        <w:t>件数</w:t>
      </w:r>
      <w:r>
        <w:rPr>
          <w:rFonts w:ascii="ＭＳ 明朝" w:hAnsi="ＭＳ 明朝" w:hint="eastAsia"/>
          <w:sz w:val="24"/>
        </w:rPr>
        <w:t>が多い</w:t>
      </w:r>
      <w:r w:rsidR="008E0377" w:rsidRPr="006A3565">
        <w:rPr>
          <w:rFonts w:ascii="ＭＳ 明朝" w:hAnsi="ＭＳ 明朝" w:hint="eastAsia"/>
          <w:sz w:val="24"/>
        </w:rPr>
        <w:t>。)</w:t>
      </w:r>
    </w:p>
    <w:p w:rsidR="00BA2E9C" w:rsidRPr="006A3565" w:rsidRDefault="006A3565" w:rsidP="006A3565">
      <w:pPr>
        <w:tabs>
          <w:tab w:val="left" w:pos="426"/>
        </w:tabs>
        <w:spacing w:line="276" w:lineRule="auto"/>
        <w:ind w:firstLineChars="175" w:firstLine="425"/>
        <w:rPr>
          <w:rFonts w:ascii="ＭＳ 明朝" w:hAnsi="ＭＳ 明朝"/>
          <w:sz w:val="24"/>
        </w:rPr>
      </w:pPr>
      <w:r>
        <w:rPr>
          <w:rFonts w:ascii="ＭＳ 明朝" w:hAnsi="ＭＳ 明朝" w:hint="eastAsia"/>
          <w:sz w:val="24"/>
        </w:rPr>
        <w:t>・</w:t>
      </w:r>
      <w:r w:rsidR="008E0377" w:rsidRPr="006A3565">
        <w:rPr>
          <w:rFonts w:ascii="ＭＳ 明朝" w:hAnsi="ＭＳ 明朝" w:hint="eastAsia"/>
          <w:sz w:val="24"/>
        </w:rPr>
        <w:t>個人攻撃や誹謗中傷などの投稿はなく、健全な運営が実現できた。</w:t>
      </w:r>
    </w:p>
    <w:p w:rsidR="00BA2E9C" w:rsidRPr="006A3565" w:rsidRDefault="006A3565" w:rsidP="006A3565">
      <w:pPr>
        <w:tabs>
          <w:tab w:val="left" w:pos="426"/>
        </w:tabs>
        <w:spacing w:line="276" w:lineRule="auto"/>
        <w:ind w:leftChars="200" w:left="668" w:hangingChars="100" w:hanging="243"/>
        <w:rPr>
          <w:rFonts w:ascii="ＭＳ 明朝" w:hAnsi="ＭＳ 明朝"/>
          <w:sz w:val="24"/>
        </w:rPr>
      </w:pPr>
      <w:r>
        <w:rPr>
          <w:rFonts w:ascii="ＭＳ 明朝" w:hAnsi="ＭＳ 明朝" w:hint="eastAsia"/>
          <w:sz w:val="24"/>
        </w:rPr>
        <w:t>・</w:t>
      </w:r>
      <w:r w:rsidR="008E0377" w:rsidRPr="006A3565">
        <w:rPr>
          <w:rFonts w:ascii="ＭＳ 明朝" w:hAnsi="ＭＳ 明朝" w:hint="eastAsia"/>
          <w:sz w:val="24"/>
        </w:rPr>
        <w:t>60代以上の投稿が約20%近くを占めて</w:t>
      </w:r>
      <w:r w:rsidR="008E0377">
        <w:rPr>
          <w:rFonts w:ascii="ＭＳ 明朝" w:hAnsi="ＭＳ 明朝" w:hint="eastAsia"/>
          <w:sz w:val="24"/>
        </w:rPr>
        <w:t>おり</w:t>
      </w:r>
      <w:r w:rsidR="008E0377" w:rsidRPr="006A3565">
        <w:rPr>
          <w:rFonts w:ascii="ＭＳ 明朝" w:hAnsi="ＭＳ 明朝" w:hint="eastAsia"/>
          <w:sz w:val="24"/>
        </w:rPr>
        <w:t>、高齢者のデジタル活用に関する懸念は当初の想定よりも低かった。</w:t>
      </w:r>
    </w:p>
    <w:p w:rsidR="00BA2E9C" w:rsidRPr="006A3565" w:rsidRDefault="006A3565" w:rsidP="00CC75FF">
      <w:pPr>
        <w:spacing w:after="240" w:line="276" w:lineRule="auto"/>
        <w:ind w:leftChars="198" w:left="705" w:hangingChars="117" w:hanging="284"/>
        <w:rPr>
          <w:rFonts w:ascii="ＭＳ 明朝" w:hAnsi="ＭＳ 明朝"/>
          <w:sz w:val="24"/>
        </w:rPr>
      </w:pPr>
      <w:r>
        <w:rPr>
          <w:rFonts w:ascii="ＭＳ 明朝" w:hAnsi="ＭＳ 明朝" w:hint="eastAsia"/>
          <w:sz w:val="24"/>
        </w:rPr>
        <w:t>・</w:t>
      </w:r>
      <w:r w:rsidR="008E0377" w:rsidRPr="006A3565">
        <w:rPr>
          <w:rFonts w:ascii="ＭＳ 明朝" w:hAnsi="ＭＳ 明朝" w:hint="eastAsia"/>
          <w:sz w:val="24"/>
        </w:rPr>
        <w:t>現在、品川区に関係している人</w:t>
      </w:r>
      <w:r w:rsidR="008E0377">
        <w:rPr>
          <w:rFonts w:ascii="ＭＳ 明朝" w:hAnsi="ＭＳ 明朝" w:hint="eastAsia"/>
          <w:sz w:val="24"/>
        </w:rPr>
        <w:t>（在住・在勤・通学）</w:t>
      </w:r>
      <w:r w:rsidR="008E0377" w:rsidRPr="006A3565">
        <w:rPr>
          <w:rFonts w:ascii="ＭＳ 明朝" w:hAnsi="ＭＳ 明朝" w:hint="eastAsia"/>
          <w:sz w:val="24"/>
        </w:rPr>
        <w:t>からの投稿が85％以上であり、政策反映する意義があると評価できる。</w:t>
      </w:r>
    </w:p>
    <w:p w:rsidR="006A3565" w:rsidRDefault="006A3565" w:rsidP="006A3565">
      <w:pPr>
        <w:tabs>
          <w:tab w:val="left" w:pos="426"/>
        </w:tabs>
        <w:spacing w:line="276" w:lineRule="auto"/>
        <w:rPr>
          <w:rFonts w:ascii="ＭＳ ゴシック" w:eastAsia="ＭＳ ゴシック" w:hAnsi="ＭＳ ゴシック"/>
          <w:b/>
          <w:sz w:val="24"/>
        </w:rPr>
      </w:pPr>
      <w:r>
        <w:rPr>
          <w:rFonts w:ascii="ＭＳ ゴシック" w:eastAsia="ＭＳ ゴシック" w:hAnsi="ＭＳ ゴシック" w:hint="eastAsia"/>
          <w:b/>
          <w:sz w:val="24"/>
        </w:rPr>
        <w:t>５</w:t>
      </w:r>
      <w:r w:rsidRPr="006A3565">
        <w:rPr>
          <w:rFonts w:ascii="ＭＳ ゴシック" w:eastAsia="ＭＳ ゴシック" w:hAnsi="ＭＳ ゴシック" w:hint="eastAsia"/>
          <w:b/>
          <w:sz w:val="24"/>
        </w:rPr>
        <w:t xml:space="preserve">　</w:t>
      </w:r>
      <w:r w:rsidR="009D1762">
        <w:rPr>
          <w:rFonts w:ascii="ＭＳ ゴシック" w:eastAsia="ＭＳ ゴシック" w:hAnsi="ＭＳ ゴシック" w:hint="eastAsia"/>
          <w:b/>
          <w:sz w:val="24"/>
        </w:rPr>
        <w:t>今年度の予定</w:t>
      </w:r>
    </w:p>
    <w:p w:rsidR="00064164" w:rsidRDefault="009D1762" w:rsidP="00F25164">
      <w:pPr>
        <w:spacing w:line="276" w:lineRule="auto"/>
        <w:ind w:leftChars="244" w:left="623" w:hangingChars="43" w:hanging="104"/>
        <w:rPr>
          <w:rFonts w:ascii="ＭＳ 明朝" w:hAnsi="ＭＳ 明朝"/>
          <w:sz w:val="24"/>
        </w:rPr>
      </w:pPr>
      <w:r>
        <w:rPr>
          <w:rFonts w:ascii="ＭＳ 明朝" w:hAnsi="ＭＳ 明朝" w:hint="eastAsia"/>
          <w:sz w:val="24"/>
        </w:rPr>
        <w:t xml:space="preserve">令和7年　</w:t>
      </w:r>
      <w:r w:rsidR="00064164">
        <w:rPr>
          <w:rFonts w:ascii="ＭＳ 明朝" w:hAnsi="ＭＳ 明朝" w:hint="eastAsia"/>
          <w:sz w:val="24"/>
        </w:rPr>
        <w:t>５月　業者選定</w:t>
      </w:r>
    </w:p>
    <w:p w:rsidR="004B4B9B" w:rsidRDefault="00064164" w:rsidP="00F25164">
      <w:pPr>
        <w:tabs>
          <w:tab w:val="left" w:pos="426"/>
        </w:tabs>
        <w:spacing w:line="276" w:lineRule="auto"/>
        <w:ind w:leftChars="300" w:left="638" w:firstLineChars="461" w:firstLine="1118"/>
        <w:rPr>
          <w:rFonts w:ascii="ＭＳ 明朝" w:hAnsi="ＭＳ 明朝"/>
          <w:sz w:val="24"/>
        </w:rPr>
      </w:pPr>
      <w:r>
        <w:rPr>
          <w:rFonts w:ascii="ＭＳ 明朝" w:hAnsi="ＭＳ 明朝" w:hint="eastAsia"/>
          <w:sz w:val="24"/>
        </w:rPr>
        <w:t>８月　意見募集開始</w:t>
      </w:r>
    </w:p>
    <w:p w:rsidR="00914C53" w:rsidRDefault="00914C53">
      <w:pPr>
        <w:widowControl/>
        <w:jc w:val="left"/>
        <w:rPr>
          <w:rFonts w:ascii="BIZ UDPゴシック" w:eastAsia="BIZ UDPゴシック" w:hAnsi="BIZ UDPゴシック"/>
          <w:sz w:val="24"/>
        </w:rPr>
      </w:pPr>
      <w:r>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-382905</wp:posOffset>
                </wp:positionV>
                <wp:extent cx="571500" cy="4572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71500" cy="457200"/>
                        </a:xfrm>
                        <a:prstGeom prst="rect">
                          <a:avLst/>
                        </a:prstGeom>
                        <a:solidFill>
                          <a:schemeClr val="lt1"/>
                        </a:solidFill>
                        <a:ln w="6350">
                          <a:solidFill>
                            <a:prstClr val="black"/>
                          </a:solidFill>
                        </a:ln>
                      </wps:spPr>
                      <wps:txbx>
                        <w:txbxContent>
                          <w:p w:rsidR="00A16288" w:rsidRPr="00A16288" w:rsidRDefault="00A16288">
                            <w:pPr>
                              <w:rPr>
                                <w:sz w:val="28"/>
                              </w:rPr>
                            </w:pPr>
                            <w:r w:rsidRPr="00A16288">
                              <w:rPr>
                                <w:rFonts w:hint="eastAsia"/>
                                <w:sz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6.2pt;margin-top:-30.15pt;width:4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" fillcolor="white [3201]" strokeweight=".5pt">
                <v:textbox>
                  <w:txbxContent>
                    <w:p w:rsidR="00A16288" w:rsidRPr="00A16288" w:rsidRDefault="00A16288">
                      <w:pPr>
                        <w:rPr>
                          <w:sz w:val="28"/>
                        </w:rPr>
                      </w:pPr>
                      <w:r w:rsidRPr="00A16288">
                        <w:rPr>
                          <w:rFonts w:hint="eastAsia"/>
                          <w:sz w:val="28"/>
                        </w:rPr>
                        <w:t>別紙</w:t>
                      </w:r>
                    </w:p>
                  </w:txbxContent>
                </v:textbox>
                <w10:wrap anchorx="margin"/>
              </v:shape>
            </w:pict>
          </mc:Fallback>
        </mc:AlternateContent>
      </w:r>
    </w:p>
    <w:p w:rsidR="004B4B9B" w:rsidRPr="00914C53" w:rsidRDefault="004B4B9B">
      <w:pPr>
        <w:widowControl/>
        <w:jc w:val="left"/>
        <w:rPr>
          <w:rFonts w:ascii="BIZ UDPゴシック" w:eastAsia="BIZ UDPゴシック" w:hAnsi="BIZ UDPゴシック"/>
          <w:b/>
          <w:sz w:val="28"/>
        </w:rPr>
      </w:pPr>
      <w:r w:rsidRPr="00161D0A">
        <w:rPr>
          <w:rFonts w:ascii="BIZ UDPゴシック" w:eastAsia="BIZ UDPゴシック" w:hAnsi="BIZ UDPゴシック" w:hint="eastAsia"/>
          <w:b/>
          <w:sz w:val="28"/>
          <w:bdr w:val="single" w:sz="4" w:space="0" w:color="auto"/>
        </w:rPr>
        <w:t>分析レポート</w:t>
      </w:r>
    </w:p>
    <w:p w:rsidR="00914C53" w:rsidRDefault="004B4B9B">
      <w:pPr>
        <w:widowControl/>
        <w:jc w:val="left"/>
        <w:rPr>
          <w:rFonts w:ascii="BIZ UDPゴシック" w:eastAsia="BIZ UDPゴシック" w:hAnsi="BIZ UDPゴシック"/>
          <w:b/>
          <w:sz w:val="28"/>
        </w:rPr>
      </w:pPr>
      <w:r w:rsidRPr="00914C53">
        <w:rPr>
          <w:rFonts w:ascii="BIZ UDPゴシック" w:eastAsia="BIZ UDPゴシック" w:hAnsi="BIZ UDPゴシック" w:hint="eastAsia"/>
          <w:b/>
          <w:sz w:val="28"/>
        </w:rPr>
        <w:t>あなたの声で品川区の防災訓練をアップデート！</w:t>
      </w:r>
    </w:p>
    <w:p w:rsidR="004B4B9B" w:rsidRPr="00A16288" w:rsidRDefault="004B4B9B">
      <w:pPr>
        <w:widowControl/>
        <w:jc w:val="left"/>
        <w:rPr>
          <w:rFonts w:ascii="BIZ UDPゴシック" w:eastAsia="BIZ UDPゴシック" w:hAnsi="BIZ UDPゴシック"/>
          <w:sz w:val="24"/>
        </w:rPr>
      </w:pPr>
      <w:r w:rsidRPr="00914C53">
        <w:rPr>
          <w:rFonts w:ascii="BIZ UDPゴシック" w:eastAsia="BIZ UDPゴシック" w:hAnsi="BIZ UDPゴシック" w:hint="eastAsia"/>
          <w:b/>
          <w:sz w:val="28"/>
        </w:rPr>
        <w:t>参加したくなる防災訓練とは？</w:t>
      </w:r>
    </w:p>
    <w:p w:rsidR="004B4B9B" w:rsidRPr="00A16288" w:rsidRDefault="004B4B9B">
      <w:pPr>
        <w:widowControl/>
        <w:jc w:val="left"/>
        <w:rPr>
          <w:rFonts w:ascii="BIZ UDPゴシック" w:eastAsia="BIZ UDPゴシック" w:hAnsi="BIZ UDPゴシック"/>
          <w:sz w:val="24"/>
        </w:rPr>
      </w:pPr>
    </w:p>
    <w:p w:rsidR="004B4B9B" w:rsidRPr="00A16288" w:rsidRDefault="004B4B9B">
      <w:pPr>
        <w:widowControl/>
        <w:jc w:val="left"/>
        <w:rPr>
          <w:rFonts w:ascii="BIZ UDPゴシック" w:eastAsia="BIZ UDPゴシック" w:hAnsi="BIZ UDPゴシック"/>
          <w:sz w:val="24"/>
        </w:rPr>
      </w:pPr>
    </w:p>
    <w:p w:rsidR="009D5C49" w:rsidRPr="00A16288" w:rsidRDefault="00A16288">
      <w:pPr>
        <w:widowControl/>
        <w:jc w:val="left"/>
        <w:rPr>
          <w:rFonts w:ascii="BIZ UDPゴシック" w:eastAsia="BIZ UDPゴシック" w:hAnsi="BIZ UDPゴシック"/>
          <w:sz w:val="24"/>
        </w:rPr>
      </w:pPr>
      <w:r w:rsidRPr="00A16288">
        <w:rPr>
          <w:rFonts w:ascii="BIZ UDPゴシック" w:eastAsia="BIZ UDPゴシック" w:hAnsi="BIZ UDPゴシック" w:hint="eastAsia"/>
          <w:sz w:val="24"/>
        </w:rPr>
        <w:t>１　意見募集の実施結果</w:t>
      </w: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914C53" w:rsidP="00F25164">
      <w:pPr>
        <w:tabs>
          <w:tab w:val="left" w:pos="426"/>
        </w:tabs>
        <w:spacing w:line="276" w:lineRule="auto"/>
        <w:ind w:leftChars="300" w:left="638" w:firstLineChars="461" w:firstLine="980"/>
        <w:rPr>
          <w:rFonts w:ascii="ＭＳ 明朝" w:hAnsi="ＭＳ 明朝"/>
          <w:sz w:val="24"/>
        </w:rPr>
      </w:pPr>
      <w:r>
        <w:rPr>
          <w:noProof/>
        </w:rPr>
        <w:drawing>
          <wp:anchor distT="0" distB="0" distL="114300" distR="114300" simplePos="0" relativeHeight="251659264" behindDoc="0" locked="0" layoutInCell="1" allowOverlap="1">
            <wp:simplePos x="0" y="0"/>
            <wp:positionH relativeFrom="margin">
              <wp:posOffset>422275</wp:posOffset>
            </wp:positionH>
            <wp:positionV relativeFrom="paragraph">
              <wp:posOffset>5715</wp:posOffset>
            </wp:positionV>
            <wp:extent cx="5605780" cy="32670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05780" cy="3267075"/>
                    </a:xfrm>
                    <a:prstGeom prst="rect">
                      <a:avLst/>
                    </a:prstGeom>
                  </pic:spPr>
                </pic:pic>
              </a:graphicData>
            </a:graphic>
            <wp14:sizeRelH relativeFrom="page">
              <wp14:pctWidth>0</wp14:pctWidth>
            </wp14:sizeRelH>
            <wp14:sizeRelV relativeFrom="page">
              <wp14:pctHeight>0</wp14:pctHeight>
            </wp14:sizeRelV>
          </wp:anchor>
        </w:drawing>
      </w: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914C53" w:rsidP="00F25164">
      <w:pPr>
        <w:tabs>
          <w:tab w:val="left" w:pos="426"/>
        </w:tabs>
        <w:spacing w:line="276" w:lineRule="auto"/>
        <w:ind w:leftChars="300" w:left="638" w:firstLineChars="461" w:firstLine="980"/>
        <w:rPr>
          <w:rFonts w:ascii="ＭＳ 明朝" w:hAnsi="ＭＳ 明朝"/>
          <w:sz w:val="24"/>
        </w:rPr>
      </w:pPr>
      <w:r>
        <w:rPr>
          <w:noProof/>
        </w:rPr>
        <w:drawing>
          <wp:anchor distT="0" distB="0" distL="114300" distR="114300" simplePos="0" relativeHeight="251660288" behindDoc="0" locked="0" layoutInCell="1" allowOverlap="1">
            <wp:simplePos x="0" y="0"/>
            <wp:positionH relativeFrom="column">
              <wp:posOffset>476885</wp:posOffset>
            </wp:positionH>
            <wp:positionV relativeFrom="paragraph">
              <wp:posOffset>7620</wp:posOffset>
            </wp:positionV>
            <wp:extent cx="4619625" cy="36048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19625" cy="3604895"/>
                    </a:xfrm>
                    <a:prstGeom prst="rect">
                      <a:avLst/>
                    </a:prstGeom>
                  </pic:spPr>
                </pic:pic>
              </a:graphicData>
            </a:graphic>
            <wp14:sizeRelH relativeFrom="page">
              <wp14:pctWidth>0</wp14:pctWidth>
            </wp14:sizeRelH>
            <wp14:sizeRelV relativeFrom="page">
              <wp14:pctHeight>0</wp14:pctHeight>
            </wp14:sizeRelV>
          </wp:anchor>
        </w:drawing>
      </w: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BB69A6" w:rsidRDefault="00BB69A6" w:rsidP="00F25164">
      <w:pPr>
        <w:tabs>
          <w:tab w:val="left" w:pos="426"/>
        </w:tabs>
        <w:spacing w:line="276" w:lineRule="auto"/>
        <w:ind w:leftChars="300" w:left="638" w:firstLineChars="461" w:firstLine="1118"/>
        <w:rPr>
          <w:rFonts w:ascii="ＭＳ 明朝" w:hAnsi="ＭＳ 明朝"/>
          <w:sz w:val="24"/>
        </w:rPr>
      </w:pPr>
    </w:p>
    <w:p w:rsidR="006A3565" w:rsidRDefault="006A3565"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CC75FF" w:rsidP="00F25164">
      <w:pPr>
        <w:tabs>
          <w:tab w:val="left" w:pos="426"/>
        </w:tabs>
        <w:spacing w:line="276" w:lineRule="auto"/>
        <w:ind w:leftChars="300" w:left="638" w:firstLineChars="461" w:firstLine="980"/>
        <w:rPr>
          <w:rFonts w:ascii="ＭＳ 明朝" w:hAnsi="ＭＳ 明朝"/>
          <w:sz w:val="24"/>
        </w:rPr>
      </w:pPr>
      <w:r>
        <w:rPr>
          <w:noProof/>
        </w:rPr>
        <w:drawing>
          <wp:anchor distT="0" distB="0" distL="114300" distR="114300" simplePos="0" relativeHeight="251658240" behindDoc="0" locked="0" layoutInCell="1" allowOverlap="1">
            <wp:simplePos x="0" y="0"/>
            <wp:positionH relativeFrom="margin">
              <wp:posOffset>324485</wp:posOffset>
            </wp:positionH>
            <wp:positionV relativeFrom="paragraph">
              <wp:posOffset>13970</wp:posOffset>
            </wp:positionV>
            <wp:extent cx="5114925" cy="2984348"/>
            <wp:effectExtent l="0" t="0" r="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120642" cy="2987684"/>
                    </a:xfrm>
                    <a:prstGeom prst="rect">
                      <a:avLst/>
                    </a:prstGeom>
                  </pic:spPr>
                </pic:pic>
              </a:graphicData>
            </a:graphic>
            <wp14:sizeRelH relativeFrom="page">
              <wp14:pctWidth>0</wp14:pctWidth>
            </wp14:sizeRelH>
            <wp14:sizeRelV relativeFrom="page">
              <wp14:pctHeight>0</wp14:pctHeight>
            </wp14:sizeRelV>
          </wp:anchor>
        </w:drawing>
      </w: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9D5C49" w:rsidRDefault="009D5C49" w:rsidP="00F25164">
      <w:pPr>
        <w:tabs>
          <w:tab w:val="left" w:pos="426"/>
        </w:tabs>
        <w:spacing w:line="276" w:lineRule="auto"/>
        <w:ind w:leftChars="300" w:left="638" w:firstLineChars="461" w:firstLine="1118"/>
        <w:rPr>
          <w:rFonts w:ascii="ＭＳ 明朝" w:hAnsi="ＭＳ 明朝"/>
          <w:sz w:val="24"/>
        </w:rPr>
      </w:pPr>
    </w:p>
    <w:p w:rsidR="00CC75FF" w:rsidRDefault="00AA602C" w:rsidP="00CC75FF">
      <w:pPr>
        <w:tabs>
          <w:tab w:val="left" w:pos="426"/>
        </w:tabs>
        <w:spacing w:line="276" w:lineRule="auto"/>
        <w:ind w:leftChars="134" w:left="593" w:hangingChars="145" w:hanging="308"/>
        <w:rPr>
          <w:rFonts w:ascii="ＭＳ 明朝" w:hAnsi="ＭＳ 明朝"/>
          <w:sz w:val="24"/>
        </w:rPr>
      </w:pPr>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81916</wp:posOffset>
            </wp:positionV>
            <wp:extent cx="5724525" cy="2982934"/>
            <wp:effectExtent l="0" t="0" r="0"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2982934"/>
                    </a:xfrm>
                    <a:prstGeom prst="rect">
                      <a:avLst/>
                    </a:prstGeom>
                  </pic:spPr>
                </pic:pic>
              </a:graphicData>
            </a:graphic>
            <wp14:sizeRelH relativeFrom="margin">
              <wp14:pctWidth>0</wp14:pctWidth>
            </wp14:sizeRelH>
            <wp14:sizeRelV relativeFrom="margin">
              <wp14:pctHeight>0</wp14:pctHeight>
            </wp14:sizeRelV>
          </wp:anchor>
        </w:drawing>
      </w: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CC75FF" w:rsidP="00CC75FF">
      <w:pPr>
        <w:tabs>
          <w:tab w:val="left" w:pos="426"/>
        </w:tabs>
        <w:spacing w:line="276" w:lineRule="auto"/>
        <w:ind w:leftChars="134" w:left="637" w:hangingChars="145" w:hanging="352"/>
        <w:rPr>
          <w:rFonts w:ascii="ＭＳ 明朝" w:hAnsi="ＭＳ 明朝"/>
          <w:sz w:val="24"/>
        </w:rPr>
      </w:pPr>
    </w:p>
    <w:p w:rsidR="00CC75FF" w:rsidRDefault="00087FAA" w:rsidP="00CC75FF">
      <w:pPr>
        <w:tabs>
          <w:tab w:val="left" w:pos="426"/>
        </w:tabs>
        <w:spacing w:line="276" w:lineRule="auto"/>
        <w:ind w:leftChars="134" w:left="593" w:hangingChars="145" w:hanging="308"/>
        <w:rPr>
          <w:rFonts w:ascii="ＭＳ 明朝" w:hAnsi="ＭＳ 明朝"/>
          <w:sz w:val="24"/>
        </w:rPr>
      </w:pPr>
      <w:r>
        <w:rPr>
          <w:noProof/>
        </w:rPr>
        <w:drawing>
          <wp:inline distT="0" distB="0" distL="0" distR="0" wp14:anchorId="07C2376A" wp14:editId="56DA45A1">
            <wp:extent cx="5524500" cy="2841273"/>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4079" cy="2846199"/>
                    </a:xfrm>
                    <a:prstGeom prst="rect">
                      <a:avLst/>
                    </a:prstGeom>
                  </pic:spPr>
                </pic:pic>
              </a:graphicData>
            </a:graphic>
          </wp:inline>
        </w:drawing>
      </w:r>
    </w:p>
    <w:p w:rsidR="00A16288" w:rsidRPr="00B51B92" w:rsidRDefault="00A16288" w:rsidP="00914C53">
      <w:pPr>
        <w:tabs>
          <w:tab w:val="left" w:pos="426"/>
        </w:tabs>
        <w:spacing w:after="240" w:line="276" w:lineRule="auto"/>
        <w:rPr>
          <w:rFonts w:ascii="BIZ UDPゴシック" w:eastAsia="BIZ UDPゴシック" w:hAnsi="BIZ UDPゴシック"/>
          <w:sz w:val="24"/>
        </w:rPr>
      </w:pPr>
      <w:r w:rsidRPr="00B51B92">
        <w:rPr>
          <w:rFonts w:ascii="BIZ UDPゴシック" w:eastAsia="BIZ UDPゴシック" w:hAnsi="BIZ UDPゴシック" w:hint="eastAsia"/>
          <w:sz w:val="24"/>
        </w:rPr>
        <w:t>２　防災訓練のアップデートアイデア（</w:t>
      </w:r>
      <w:r w:rsidR="00914C53">
        <w:rPr>
          <w:rFonts w:ascii="BIZ UDPゴシック" w:eastAsia="BIZ UDPゴシック" w:hAnsi="BIZ UDPゴシック" w:hint="eastAsia"/>
          <w:sz w:val="24"/>
        </w:rPr>
        <w:t>カテゴリごとの</w:t>
      </w:r>
      <w:r w:rsidRPr="00B51B92">
        <w:rPr>
          <w:rFonts w:ascii="BIZ UDPゴシック" w:eastAsia="BIZ UDPゴシック" w:hAnsi="BIZ UDPゴシック" w:hint="eastAsia"/>
          <w:sz w:val="24"/>
        </w:rPr>
        <w:t>主なコメント）</w:t>
      </w:r>
    </w:p>
    <w:tbl>
      <w:tblPr>
        <w:tblStyle w:val="a3"/>
        <w:tblW w:w="9288" w:type="dxa"/>
        <w:tblInd w:w="279" w:type="dxa"/>
        <w:tblLook w:val="04A0" w:firstRow="1" w:lastRow="0" w:firstColumn="1" w:lastColumn="0" w:noHBand="0" w:noVBand="1"/>
      </w:tblPr>
      <w:tblGrid>
        <w:gridCol w:w="2551"/>
        <w:gridCol w:w="6737"/>
      </w:tblGrid>
      <w:tr w:rsidR="00A16288" w:rsidTr="00B51B92">
        <w:tc>
          <w:tcPr>
            <w:tcW w:w="2551" w:type="dxa"/>
            <w:shd w:val="clear" w:color="auto" w:fill="E2EFD9" w:themeFill="accent6" w:themeFillTint="33"/>
          </w:tcPr>
          <w:p w:rsidR="00A16288" w:rsidRPr="00B51B92" w:rsidRDefault="00A16288" w:rsidP="00B51B92">
            <w:pPr>
              <w:tabs>
                <w:tab w:val="left" w:pos="426"/>
              </w:tabs>
              <w:spacing w:line="276" w:lineRule="auto"/>
              <w:jc w:val="center"/>
              <w:rPr>
                <w:rFonts w:ascii="ＭＳ 明朝" w:hAnsi="ＭＳ 明朝"/>
                <w:sz w:val="24"/>
              </w:rPr>
            </w:pPr>
            <w:r w:rsidRPr="00B51B92">
              <w:rPr>
                <w:rFonts w:ascii="ＭＳ 明朝" w:hAnsi="ＭＳ 明朝" w:hint="eastAsia"/>
                <w:sz w:val="24"/>
              </w:rPr>
              <w:t>カテゴリ</w:t>
            </w:r>
          </w:p>
        </w:tc>
        <w:tc>
          <w:tcPr>
            <w:tcW w:w="6737" w:type="dxa"/>
            <w:shd w:val="clear" w:color="auto" w:fill="E2EFD9" w:themeFill="accent6" w:themeFillTint="33"/>
          </w:tcPr>
          <w:p w:rsidR="00A16288" w:rsidRPr="00B51B92" w:rsidRDefault="00A16288" w:rsidP="00B51B92">
            <w:pPr>
              <w:tabs>
                <w:tab w:val="left" w:pos="426"/>
              </w:tabs>
              <w:spacing w:line="276" w:lineRule="auto"/>
              <w:jc w:val="center"/>
              <w:rPr>
                <w:rFonts w:ascii="ＭＳ 明朝" w:hAnsi="ＭＳ 明朝"/>
                <w:sz w:val="24"/>
              </w:rPr>
            </w:pPr>
            <w:r w:rsidRPr="00B51B92">
              <w:rPr>
                <w:rFonts w:ascii="ＭＳ 明朝" w:hAnsi="ＭＳ 明朝" w:hint="eastAsia"/>
                <w:sz w:val="24"/>
              </w:rPr>
              <w:t>コメント概要</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楽しい・参加したくなる訓練</w:t>
            </w:r>
          </w:p>
        </w:tc>
        <w:tc>
          <w:tcPr>
            <w:tcW w:w="6737" w:type="dxa"/>
          </w:tcPr>
          <w:p w:rsidR="00A16288" w:rsidRPr="00B51B92" w:rsidRDefault="00A16288" w:rsidP="00B51B92">
            <w:pPr>
              <w:tabs>
                <w:tab w:val="left" w:pos="426"/>
              </w:tabs>
              <w:spacing w:line="276" w:lineRule="auto"/>
              <w:rPr>
                <w:rFonts w:ascii="ＭＳ 明朝" w:hAnsi="ＭＳ 明朝"/>
                <w:sz w:val="24"/>
              </w:rPr>
            </w:pPr>
            <w:r w:rsidRPr="00B51B92">
              <w:rPr>
                <w:sz w:val="24"/>
              </w:rPr>
              <w:t>エンターテイメント性や競技性を持たせるアイデア、防災運動会形式やチーム対抗戦、子どもが楽しめるイベントやゲーム形式、親子で楽しめる内容、謎解き避難訓練の提案</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実践的な防災スキルの体験</w:t>
            </w:r>
          </w:p>
        </w:tc>
        <w:tc>
          <w:tcPr>
            <w:tcW w:w="6737" w:type="dxa"/>
          </w:tcPr>
          <w:p w:rsidR="00A16288" w:rsidRPr="00B51B92" w:rsidRDefault="00A16288" w:rsidP="00A16288">
            <w:pPr>
              <w:tabs>
                <w:tab w:val="left" w:pos="426"/>
              </w:tabs>
              <w:spacing w:line="276" w:lineRule="auto"/>
              <w:rPr>
                <w:rFonts w:ascii="ＭＳ 明朝" w:hAnsi="ＭＳ 明朝"/>
                <w:sz w:val="24"/>
              </w:rPr>
            </w:pPr>
            <w:r w:rsidRPr="00B51B92">
              <w:rPr>
                <w:sz w:val="24"/>
              </w:rPr>
              <w:t>非常持ち出し袋の作成ワークショップ、バケツリレーや消火器訓練など具体的な実技、避難所確認ツアーや</w:t>
            </w:r>
            <w:r w:rsidRPr="00B51B92">
              <w:rPr>
                <w:sz w:val="24"/>
              </w:rPr>
              <w:t>VR</w:t>
            </w:r>
            <w:r w:rsidRPr="00B51B92">
              <w:rPr>
                <w:sz w:val="24"/>
              </w:rPr>
              <w:t>を活用した訓練</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景品・報酬の活用</w:t>
            </w:r>
          </w:p>
        </w:tc>
        <w:tc>
          <w:tcPr>
            <w:tcW w:w="6737" w:type="dxa"/>
          </w:tcPr>
          <w:p w:rsidR="00A16288" w:rsidRPr="00B51B92" w:rsidRDefault="00A16288" w:rsidP="00B51B92">
            <w:pPr>
              <w:tabs>
                <w:tab w:val="left" w:pos="426"/>
              </w:tabs>
              <w:spacing w:line="276" w:lineRule="auto"/>
              <w:rPr>
                <w:rFonts w:ascii="ＭＳ 明朝" w:hAnsi="ＭＳ 明朝"/>
                <w:sz w:val="24"/>
              </w:rPr>
            </w:pPr>
            <w:r w:rsidRPr="00B51B92">
              <w:rPr>
                <w:sz w:val="24"/>
              </w:rPr>
              <w:t>訓練参加者への景品や防災グッズの配布、訓練参加証による近隣店舗の割引、キャラクターコラボによる限定グッズ配布</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多様な参加者層への配慮</w:t>
            </w:r>
          </w:p>
        </w:tc>
        <w:tc>
          <w:tcPr>
            <w:tcW w:w="6737" w:type="dxa"/>
          </w:tcPr>
          <w:p w:rsidR="00A16288" w:rsidRPr="00B51B92" w:rsidRDefault="00A16288" w:rsidP="00B51B92">
            <w:pPr>
              <w:tabs>
                <w:tab w:val="left" w:pos="426"/>
              </w:tabs>
              <w:spacing w:line="276" w:lineRule="auto"/>
              <w:rPr>
                <w:rFonts w:ascii="ＭＳ 明朝" w:hAnsi="ＭＳ 明朝"/>
                <w:sz w:val="24"/>
              </w:rPr>
            </w:pPr>
            <w:r w:rsidRPr="00B51B92">
              <w:rPr>
                <w:sz w:val="24"/>
              </w:rPr>
              <w:t>平日と週末に分けた開催、老若男女や単身者・家族のニーズへの対応、勤務中断の理由書提供など平日開催への工夫、ペットも参加できる訓練</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防災訓練の周知方法等の改善</w:t>
            </w:r>
          </w:p>
        </w:tc>
        <w:tc>
          <w:tcPr>
            <w:tcW w:w="6737" w:type="dxa"/>
          </w:tcPr>
          <w:p w:rsidR="00A16288" w:rsidRPr="00B51B92" w:rsidRDefault="00A16288" w:rsidP="00B51B92">
            <w:pPr>
              <w:tabs>
                <w:tab w:val="left" w:pos="426"/>
              </w:tabs>
              <w:spacing w:line="276" w:lineRule="auto"/>
              <w:rPr>
                <w:rFonts w:ascii="ＭＳ 明朝" w:hAnsi="ＭＳ 明朝"/>
                <w:sz w:val="24"/>
              </w:rPr>
            </w:pPr>
            <w:r w:rsidRPr="00B51B92">
              <w:rPr>
                <w:sz w:val="24"/>
              </w:rPr>
              <w:t>訓練の実施や内容を効果的に周知する方法、ポスターや告知チラシを工夫、誰でも参加可能な形式の明示、楽しい名前付けによる訓練の魅力向上</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防災グッズ・備蓄品の普及と改善</w:t>
            </w:r>
          </w:p>
        </w:tc>
        <w:tc>
          <w:tcPr>
            <w:tcW w:w="6737" w:type="dxa"/>
          </w:tcPr>
          <w:p w:rsidR="00A16288" w:rsidRPr="00B51B92" w:rsidRDefault="00A16288" w:rsidP="00B51B92">
            <w:pPr>
              <w:tabs>
                <w:tab w:val="left" w:pos="426"/>
              </w:tabs>
              <w:spacing w:line="276" w:lineRule="auto"/>
              <w:rPr>
                <w:rFonts w:ascii="ＭＳ 明朝" w:hAnsi="ＭＳ 明朝"/>
                <w:sz w:val="24"/>
              </w:rPr>
            </w:pPr>
            <w:r w:rsidRPr="00B51B92">
              <w:rPr>
                <w:sz w:val="24"/>
              </w:rPr>
              <w:t>防災グッズの展示・販売イベント、備蓄品の買い替えや回収の仕組み、防災グッズの使い方講座</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地域コミュニティの交流促進</w:t>
            </w:r>
          </w:p>
        </w:tc>
        <w:tc>
          <w:tcPr>
            <w:tcW w:w="6737" w:type="dxa"/>
          </w:tcPr>
          <w:p w:rsidR="00A16288" w:rsidRPr="00B51B92" w:rsidRDefault="00A16288" w:rsidP="00A16288">
            <w:pPr>
              <w:tabs>
                <w:tab w:val="left" w:pos="426"/>
              </w:tabs>
              <w:spacing w:line="276" w:lineRule="auto"/>
              <w:rPr>
                <w:rFonts w:ascii="ＭＳ 明朝" w:hAnsi="ＭＳ 明朝"/>
                <w:sz w:val="24"/>
              </w:rPr>
            </w:pPr>
            <w:r w:rsidRPr="00B51B92">
              <w:rPr>
                <w:sz w:val="24"/>
              </w:rPr>
              <w:t>マンションや地区ごとの小規模開催、地域住民や近隣住民との顔つなぎを目的とした訓練</w:t>
            </w:r>
          </w:p>
        </w:tc>
      </w:tr>
      <w:tr w:rsidR="00A16288" w:rsidTr="00B51B92">
        <w:tc>
          <w:tcPr>
            <w:tcW w:w="2551" w:type="dxa"/>
          </w:tcPr>
          <w:p w:rsidR="00A16288" w:rsidRPr="00B51B92" w:rsidRDefault="00A16288" w:rsidP="00A16288">
            <w:pPr>
              <w:tabs>
                <w:tab w:val="left" w:pos="426"/>
              </w:tabs>
              <w:spacing w:line="276" w:lineRule="auto"/>
              <w:rPr>
                <w:rFonts w:ascii="ＭＳ 明朝" w:hAnsi="ＭＳ 明朝"/>
                <w:sz w:val="24"/>
              </w:rPr>
            </w:pPr>
            <w:r w:rsidRPr="00B51B92">
              <w:rPr>
                <w:sz w:val="24"/>
              </w:rPr>
              <w:t>その他</w:t>
            </w:r>
          </w:p>
        </w:tc>
        <w:tc>
          <w:tcPr>
            <w:tcW w:w="6737" w:type="dxa"/>
          </w:tcPr>
          <w:p w:rsidR="00A16288" w:rsidRPr="00B51B92" w:rsidRDefault="00A16288" w:rsidP="00A16288">
            <w:pPr>
              <w:tabs>
                <w:tab w:val="left" w:pos="426"/>
              </w:tabs>
              <w:spacing w:line="276" w:lineRule="auto"/>
              <w:rPr>
                <w:rFonts w:ascii="ＭＳ 明朝" w:hAnsi="ＭＳ 明朝"/>
                <w:sz w:val="24"/>
              </w:rPr>
            </w:pPr>
            <w:r w:rsidRPr="00B51B92">
              <w:rPr>
                <w:sz w:val="24"/>
              </w:rPr>
              <w:t>「防災訓練に参加すべき」などアイデアではなく意思表明をしているようなコメント</w:t>
            </w:r>
          </w:p>
        </w:tc>
      </w:tr>
    </w:tbl>
    <w:p w:rsidR="00B51B92" w:rsidRDefault="00B51B92" w:rsidP="00A16288">
      <w:pPr>
        <w:tabs>
          <w:tab w:val="left" w:pos="426"/>
        </w:tabs>
        <w:spacing w:line="276" w:lineRule="auto"/>
        <w:rPr>
          <w:rFonts w:ascii="ＭＳ 明朝" w:hAnsi="ＭＳ 明朝"/>
          <w:sz w:val="24"/>
        </w:rPr>
      </w:pPr>
    </w:p>
    <w:p w:rsidR="00A16288" w:rsidRPr="00914C53" w:rsidRDefault="00B51B92" w:rsidP="00A16288">
      <w:pPr>
        <w:tabs>
          <w:tab w:val="left" w:pos="426"/>
        </w:tabs>
        <w:spacing w:line="276" w:lineRule="auto"/>
        <w:rPr>
          <w:rFonts w:ascii="BIZ UDPゴシック" w:eastAsia="BIZ UDPゴシック" w:hAnsi="BIZ UDPゴシック"/>
          <w:sz w:val="24"/>
        </w:rPr>
      </w:pPr>
      <w:r w:rsidRPr="00914C53">
        <w:rPr>
          <w:rFonts w:ascii="BIZ UDPゴシック" w:eastAsia="BIZ UDPゴシック" w:hAnsi="BIZ UDPゴシック" w:hint="eastAsia"/>
          <w:sz w:val="24"/>
        </w:rPr>
        <w:t xml:space="preserve">３　</w:t>
      </w:r>
      <w:r w:rsidR="002B3455">
        <w:rPr>
          <w:rFonts w:ascii="BIZ UDPゴシック" w:eastAsia="BIZ UDPゴシック" w:hAnsi="BIZ UDPゴシック" w:hint="eastAsia"/>
          <w:sz w:val="24"/>
        </w:rPr>
        <w:t>調査のまとめ</w:t>
      </w:r>
    </w:p>
    <w:p w:rsidR="002B3455" w:rsidRDefault="00B51B92" w:rsidP="002B3455">
      <w:pPr>
        <w:pStyle w:val="ab"/>
        <w:numPr>
          <w:ilvl w:val="0"/>
          <w:numId w:val="6"/>
        </w:numPr>
        <w:tabs>
          <w:tab w:val="left" w:pos="426"/>
        </w:tabs>
        <w:spacing w:line="276" w:lineRule="auto"/>
        <w:ind w:leftChars="0"/>
        <w:rPr>
          <w:sz w:val="24"/>
        </w:rPr>
      </w:pPr>
      <w:r w:rsidRPr="002B3455">
        <w:rPr>
          <w:sz w:val="24"/>
        </w:rPr>
        <w:t>短期間で</w:t>
      </w:r>
      <w:r w:rsidRPr="002B3455">
        <w:rPr>
          <w:sz w:val="24"/>
        </w:rPr>
        <w:t>100</w:t>
      </w:r>
      <w:r w:rsidRPr="002B3455">
        <w:rPr>
          <w:sz w:val="24"/>
        </w:rPr>
        <w:t>件を超えるコメントが集まり、</w:t>
      </w:r>
      <w:r w:rsidR="002B3455">
        <w:rPr>
          <w:rFonts w:hint="eastAsia"/>
          <w:sz w:val="24"/>
        </w:rPr>
        <w:t>かつ</w:t>
      </w:r>
      <w:r w:rsidRPr="002B3455">
        <w:rPr>
          <w:sz w:val="24"/>
        </w:rPr>
        <w:t>回答文言</w:t>
      </w:r>
      <w:r w:rsidR="002B3455">
        <w:rPr>
          <w:rFonts w:hint="eastAsia"/>
          <w:sz w:val="24"/>
        </w:rPr>
        <w:t>のボリュームが大きい</w:t>
      </w:r>
      <w:r w:rsidRPr="002B3455">
        <w:rPr>
          <w:sz w:val="24"/>
        </w:rPr>
        <w:t>傾向があった。</w:t>
      </w:r>
    </w:p>
    <w:p w:rsidR="00B51B92" w:rsidRDefault="00B51B92" w:rsidP="002B3455">
      <w:pPr>
        <w:pStyle w:val="ab"/>
        <w:numPr>
          <w:ilvl w:val="0"/>
          <w:numId w:val="6"/>
        </w:numPr>
        <w:tabs>
          <w:tab w:val="left" w:pos="426"/>
        </w:tabs>
        <w:spacing w:line="276" w:lineRule="auto"/>
        <w:ind w:leftChars="0"/>
        <w:rPr>
          <w:sz w:val="24"/>
        </w:rPr>
      </w:pPr>
      <w:r w:rsidRPr="002B3455">
        <w:rPr>
          <w:sz w:val="24"/>
        </w:rPr>
        <w:t>改善アイデア</w:t>
      </w:r>
      <w:r w:rsidR="002B3455">
        <w:rPr>
          <w:rFonts w:hint="eastAsia"/>
          <w:sz w:val="24"/>
        </w:rPr>
        <w:t>について、</w:t>
      </w:r>
      <w:r w:rsidRPr="002B3455">
        <w:rPr>
          <w:sz w:val="24"/>
        </w:rPr>
        <w:t>積極的にクリエイティブなアイデアが多く寄せられた意見募集となった。</w:t>
      </w:r>
    </w:p>
    <w:p w:rsidR="002B3455" w:rsidRDefault="002B3455" w:rsidP="002B3455">
      <w:pPr>
        <w:pStyle w:val="ab"/>
        <w:numPr>
          <w:ilvl w:val="0"/>
          <w:numId w:val="6"/>
        </w:numPr>
        <w:tabs>
          <w:tab w:val="left" w:pos="426"/>
        </w:tabs>
        <w:spacing w:line="276" w:lineRule="auto"/>
        <w:ind w:leftChars="0"/>
        <w:rPr>
          <w:sz w:val="24"/>
        </w:rPr>
      </w:pPr>
      <w:r>
        <w:rPr>
          <w:rFonts w:hint="eastAsia"/>
          <w:sz w:val="24"/>
        </w:rPr>
        <w:t>防災訓練の</w:t>
      </w:r>
      <w:r w:rsidR="00B51B92" w:rsidRPr="002B3455">
        <w:rPr>
          <w:sz w:val="24"/>
        </w:rPr>
        <w:t>認知度について、全体的には約</w:t>
      </w:r>
      <w:r w:rsidR="00B51B92" w:rsidRPr="002B3455">
        <w:rPr>
          <w:sz w:val="24"/>
        </w:rPr>
        <w:t>70%</w:t>
      </w:r>
      <w:r w:rsidR="00B51B92" w:rsidRPr="002B3455">
        <w:rPr>
          <w:sz w:val="24"/>
        </w:rPr>
        <w:t>という比較的高い認知度が確認された。</w:t>
      </w:r>
    </w:p>
    <w:p w:rsidR="002B3455" w:rsidRDefault="00F645FF" w:rsidP="002B3455">
      <w:pPr>
        <w:pStyle w:val="ab"/>
        <w:numPr>
          <w:ilvl w:val="0"/>
          <w:numId w:val="6"/>
        </w:numPr>
        <w:tabs>
          <w:tab w:val="left" w:pos="426"/>
        </w:tabs>
        <w:spacing w:line="276" w:lineRule="auto"/>
        <w:ind w:leftChars="0"/>
        <w:rPr>
          <w:sz w:val="24"/>
        </w:rPr>
      </w:pPr>
      <w:r w:rsidRPr="002B3455">
        <w:rPr>
          <w:rFonts w:hint="eastAsia"/>
          <w:sz w:val="24"/>
        </w:rPr>
        <w:t>年代別に見ると、若年層ほど区内防災訓練の認知度が低く、年代が上がるにつれて認知度が高い結果となった。</w:t>
      </w:r>
    </w:p>
    <w:p w:rsidR="002B3455" w:rsidRDefault="00B51B92" w:rsidP="002B3455">
      <w:pPr>
        <w:pStyle w:val="ab"/>
        <w:numPr>
          <w:ilvl w:val="0"/>
          <w:numId w:val="6"/>
        </w:numPr>
        <w:tabs>
          <w:tab w:val="left" w:pos="426"/>
        </w:tabs>
        <w:spacing w:line="276" w:lineRule="auto"/>
        <w:ind w:leftChars="0"/>
        <w:rPr>
          <w:sz w:val="24"/>
        </w:rPr>
      </w:pPr>
      <w:r w:rsidRPr="002B3455">
        <w:rPr>
          <w:sz w:val="24"/>
        </w:rPr>
        <w:t>今後の施策としては、認知度の低い若年層に対して防災訓練の重要性を訴えるとともに、参加しやすいコンテンツの提供や環境の整備</w:t>
      </w:r>
      <w:r w:rsidR="002B3455">
        <w:rPr>
          <w:rFonts w:hint="eastAsia"/>
          <w:sz w:val="24"/>
        </w:rPr>
        <w:t>、多様な参加者層への配慮の強化を進めることで、防災意識の向上や参加者の増加が期待できる</w:t>
      </w:r>
      <w:r w:rsidRPr="002B3455">
        <w:rPr>
          <w:sz w:val="24"/>
        </w:rPr>
        <w:t>。</w:t>
      </w:r>
    </w:p>
    <w:p w:rsidR="00A16288" w:rsidRDefault="00A16288" w:rsidP="00A16288">
      <w:pPr>
        <w:tabs>
          <w:tab w:val="left" w:pos="426"/>
        </w:tabs>
        <w:spacing w:line="276" w:lineRule="auto"/>
        <w:rPr>
          <w:rFonts w:ascii="ＭＳ 明朝" w:hAnsi="ＭＳ 明朝"/>
          <w:sz w:val="24"/>
        </w:rPr>
      </w:pPr>
    </w:p>
    <w:sectPr w:rsidR="00A16288" w:rsidSect="00DE3C41">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709" w:left="1304" w:header="851" w:footer="992" w:gutter="0"/>
      <w:cols w:space="425"/>
      <w:docGrid w:type="linesAndChars" w:linePitch="3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5F" w:rsidRDefault="00ED2E5F" w:rsidP="00996FAE">
      <w:r>
        <w:separator/>
      </w:r>
    </w:p>
  </w:endnote>
  <w:endnote w:type="continuationSeparator" w:id="0">
    <w:p w:rsidR="00ED2E5F" w:rsidRDefault="00ED2E5F" w:rsidP="0099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5B" w:rsidRDefault="009A02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5B" w:rsidRDefault="009A025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5B" w:rsidRDefault="009A02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5F" w:rsidRDefault="00ED2E5F" w:rsidP="00996FAE">
      <w:r>
        <w:separator/>
      </w:r>
    </w:p>
  </w:footnote>
  <w:footnote w:type="continuationSeparator" w:id="0">
    <w:p w:rsidR="00ED2E5F" w:rsidRDefault="00ED2E5F" w:rsidP="00996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5B" w:rsidRDefault="009A02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5B" w:rsidRDefault="009A02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5B" w:rsidRDefault="009A02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9562D"/>
    <w:multiLevelType w:val="hybridMultilevel"/>
    <w:tmpl w:val="6D582B02"/>
    <w:lvl w:ilvl="0" w:tplc="D1D8E39C">
      <w:start w:val="1"/>
      <w:numFmt w:val="decimal"/>
      <w:lvlText w:val="(%1)"/>
      <w:lvlJc w:val="left"/>
      <w:pPr>
        <w:ind w:left="963" w:hanging="720"/>
      </w:pPr>
      <w:rPr>
        <w:rFonts w:ascii="ＭＳ ゴシック" w:eastAsia="ＭＳ ゴシック" w:hAnsi="ＭＳ ゴシック"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475F3E8E"/>
    <w:multiLevelType w:val="hybridMultilevel"/>
    <w:tmpl w:val="2EA854F2"/>
    <w:lvl w:ilvl="0" w:tplc="3CF26A9C">
      <w:start w:val="1"/>
      <w:numFmt w:val="bullet"/>
      <w:lvlText w:val="•"/>
      <w:lvlJc w:val="left"/>
      <w:pPr>
        <w:tabs>
          <w:tab w:val="num" w:pos="720"/>
        </w:tabs>
        <w:ind w:left="720" w:hanging="360"/>
      </w:pPr>
      <w:rPr>
        <w:rFonts w:ascii="Arial" w:hAnsi="Arial" w:hint="default"/>
      </w:rPr>
    </w:lvl>
    <w:lvl w:ilvl="1" w:tplc="67349524">
      <w:start w:val="1"/>
      <w:numFmt w:val="bullet"/>
      <w:lvlText w:val="•"/>
      <w:lvlJc w:val="left"/>
      <w:pPr>
        <w:tabs>
          <w:tab w:val="num" w:pos="1440"/>
        </w:tabs>
        <w:ind w:left="1440" w:hanging="360"/>
      </w:pPr>
      <w:rPr>
        <w:rFonts w:ascii="Arial" w:hAnsi="Arial" w:hint="default"/>
      </w:rPr>
    </w:lvl>
    <w:lvl w:ilvl="2" w:tplc="1F8A5238" w:tentative="1">
      <w:start w:val="1"/>
      <w:numFmt w:val="bullet"/>
      <w:lvlText w:val="•"/>
      <w:lvlJc w:val="left"/>
      <w:pPr>
        <w:tabs>
          <w:tab w:val="num" w:pos="2160"/>
        </w:tabs>
        <w:ind w:left="2160" w:hanging="360"/>
      </w:pPr>
      <w:rPr>
        <w:rFonts w:ascii="Arial" w:hAnsi="Arial" w:hint="default"/>
      </w:rPr>
    </w:lvl>
    <w:lvl w:ilvl="3" w:tplc="B5F28FA4" w:tentative="1">
      <w:start w:val="1"/>
      <w:numFmt w:val="bullet"/>
      <w:lvlText w:val="•"/>
      <w:lvlJc w:val="left"/>
      <w:pPr>
        <w:tabs>
          <w:tab w:val="num" w:pos="2880"/>
        </w:tabs>
        <w:ind w:left="2880" w:hanging="360"/>
      </w:pPr>
      <w:rPr>
        <w:rFonts w:ascii="Arial" w:hAnsi="Arial" w:hint="default"/>
      </w:rPr>
    </w:lvl>
    <w:lvl w:ilvl="4" w:tplc="2FD437A4" w:tentative="1">
      <w:start w:val="1"/>
      <w:numFmt w:val="bullet"/>
      <w:lvlText w:val="•"/>
      <w:lvlJc w:val="left"/>
      <w:pPr>
        <w:tabs>
          <w:tab w:val="num" w:pos="3600"/>
        </w:tabs>
        <w:ind w:left="3600" w:hanging="360"/>
      </w:pPr>
      <w:rPr>
        <w:rFonts w:ascii="Arial" w:hAnsi="Arial" w:hint="default"/>
      </w:rPr>
    </w:lvl>
    <w:lvl w:ilvl="5" w:tplc="E0328D60" w:tentative="1">
      <w:start w:val="1"/>
      <w:numFmt w:val="bullet"/>
      <w:lvlText w:val="•"/>
      <w:lvlJc w:val="left"/>
      <w:pPr>
        <w:tabs>
          <w:tab w:val="num" w:pos="4320"/>
        </w:tabs>
        <w:ind w:left="4320" w:hanging="360"/>
      </w:pPr>
      <w:rPr>
        <w:rFonts w:ascii="Arial" w:hAnsi="Arial" w:hint="default"/>
      </w:rPr>
    </w:lvl>
    <w:lvl w:ilvl="6" w:tplc="0FF47A24" w:tentative="1">
      <w:start w:val="1"/>
      <w:numFmt w:val="bullet"/>
      <w:lvlText w:val="•"/>
      <w:lvlJc w:val="left"/>
      <w:pPr>
        <w:tabs>
          <w:tab w:val="num" w:pos="5040"/>
        </w:tabs>
        <w:ind w:left="5040" w:hanging="360"/>
      </w:pPr>
      <w:rPr>
        <w:rFonts w:ascii="Arial" w:hAnsi="Arial" w:hint="default"/>
      </w:rPr>
    </w:lvl>
    <w:lvl w:ilvl="7" w:tplc="543ABAFA" w:tentative="1">
      <w:start w:val="1"/>
      <w:numFmt w:val="bullet"/>
      <w:lvlText w:val="•"/>
      <w:lvlJc w:val="left"/>
      <w:pPr>
        <w:tabs>
          <w:tab w:val="num" w:pos="5760"/>
        </w:tabs>
        <w:ind w:left="5760" w:hanging="360"/>
      </w:pPr>
      <w:rPr>
        <w:rFonts w:ascii="Arial" w:hAnsi="Arial" w:hint="default"/>
      </w:rPr>
    </w:lvl>
    <w:lvl w:ilvl="8" w:tplc="9A2891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CD1754D"/>
    <w:multiLevelType w:val="hybridMultilevel"/>
    <w:tmpl w:val="AA82A6CA"/>
    <w:lvl w:ilvl="0" w:tplc="0409000B">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 w15:restartNumberingAfterBreak="0">
    <w:nsid w:val="652872F0"/>
    <w:multiLevelType w:val="hybridMultilevel"/>
    <w:tmpl w:val="FBB27E90"/>
    <w:lvl w:ilvl="0" w:tplc="04090009">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6D9F47A3"/>
    <w:multiLevelType w:val="hybridMultilevel"/>
    <w:tmpl w:val="9FD2A922"/>
    <w:lvl w:ilvl="0" w:tplc="EABCE0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82D2504"/>
    <w:multiLevelType w:val="hybridMultilevel"/>
    <w:tmpl w:val="7152F97E"/>
    <w:lvl w:ilvl="0" w:tplc="54162F50">
      <w:start w:val="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GcxZbr2ELxkG2LAIKSQk+2E/FRjdFUip8263yOc7gobQrTv4s4Z/FUd+BEp5SQSWysFUkHLXykK401MiYHaIA==" w:salt="JoQo4DFCaABqvi7cvyx9ow=="/>
  <w:defaultTabStop w:val="840"/>
  <w:drawingGridHorizontalSpacing w:val="213"/>
  <w:drawingGridVerticalSpacing w:val="319"/>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9E"/>
    <w:rsid w:val="00001824"/>
    <w:rsid w:val="00002838"/>
    <w:rsid w:val="00006CEA"/>
    <w:rsid w:val="00006D55"/>
    <w:rsid w:val="00013BFA"/>
    <w:rsid w:val="000202C9"/>
    <w:rsid w:val="0002032E"/>
    <w:rsid w:val="00025E48"/>
    <w:rsid w:val="00027FE0"/>
    <w:rsid w:val="00037300"/>
    <w:rsid w:val="00044B27"/>
    <w:rsid w:val="00047E78"/>
    <w:rsid w:val="00052336"/>
    <w:rsid w:val="0005324C"/>
    <w:rsid w:val="0005642F"/>
    <w:rsid w:val="0006111B"/>
    <w:rsid w:val="00064164"/>
    <w:rsid w:val="000649E7"/>
    <w:rsid w:val="00077B60"/>
    <w:rsid w:val="00087FAA"/>
    <w:rsid w:val="00091D59"/>
    <w:rsid w:val="000C0D7E"/>
    <w:rsid w:val="000D0300"/>
    <w:rsid w:val="000D0DD1"/>
    <w:rsid w:val="000D1576"/>
    <w:rsid w:val="000D7A6E"/>
    <w:rsid w:val="000E11D1"/>
    <w:rsid w:val="000E24F9"/>
    <w:rsid w:val="000E271C"/>
    <w:rsid w:val="000E2754"/>
    <w:rsid w:val="000E4686"/>
    <w:rsid w:val="000E5D98"/>
    <w:rsid w:val="000E7793"/>
    <w:rsid w:val="000F287C"/>
    <w:rsid w:val="000F29BA"/>
    <w:rsid w:val="001058D9"/>
    <w:rsid w:val="00114949"/>
    <w:rsid w:val="00114E2A"/>
    <w:rsid w:val="001225CB"/>
    <w:rsid w:val="00127184"/>
    <w:rsid w:val="00132650"/>
    <w:rsid w:val="00144015"/>
    <w:rsid w:val="00145AF2"/>
    <w:rsid w:val="001473C3"/>
    <w:rsid w:val="0015374F"/>
    <w:rsid w:val="00153ADB"/>
    <w:rsid w:val="00161D0A"/>
    <w:rsid w:val="00164A6A"/>
    <w:rsid w:val="00165062"/>
    <w:rsid w:val="00167421"/>
    <w:rsid w:val="001708DD"/>
    <w:rsid w:val="001823C0"/>
    <w:rsid w:val="001851B3"/>
    <w:rsid w:val="001A56B7"/>
    <w:rsid w:val="001B0CE4"/>
    <w:rsid w:val="001C11C5"/>
    <w:rsid w:val="001C3516"/>
    <w:rsid w:val="001C3F9A"/>
    <w:rsid w:val="001C651D"/>
    <w:rsid w:val="001C71CE"/>
    <w:rsid w:val="001D19E8"/>
    <w:rsid w:val="001E20FE"/>
    <w:rsid w:val="001E315B"/>
    <w:rsid w:val="001E518D"/>
    <w:rsid w:val="001E644A"/>
    <w:rsid w:val="001F3F10"/>
    <w:rsid w:val="001F6DB5"/>
    <w:rsid w:val="00206689"/>
    <w:rsid w:val="00227691"/>
    <w:rsid w:val="00231941"/>
    <w:rsid w:val="002746C7"/>
    <w:rsid w:val="0027515D"/>
    <w:rsid w:val="00287F9E"/>
    <w:rsid w:val="002A1E18"/>
    <w:rsid w:val="002B319D"/>
    <w:rsid w:val="002B3455"/>
    <w:rsid w:val="002D1A82"/>
    <w:rsid w:val="002E2E41"/>
    <w:rsid w:val="002F75EB"/>
    <w:rsid w:val="00301E04"/>
    <w:rsid w:val="00341D10"/>
    <w:rsid w:val="00343F44"/>
    <w:rsid w:val="00350F00"/>
    <w:rsid w:val="00354A4D"/>
    <w:rsid w:val="00362ACF"/>
    <w:rsid w:val="00391904"/>
    <w:rsid w:val="003A4E63"/>
    <w:rsid w:val="003A6D69"/>
    <w:rsid w:val="003D09ED"/>
    <w:rsid w:val="003D1DF9"/>
    <w:rsid w:val="003D68F4"/>
    <w:rsid w:val="003F7FA3"/>
    <w:rsid w:val="00405DF4"/>
    <w:rsid w:val="00407692"/>
    <w:rsid w:val="00410D2A"/>
    <w:rsid w:val="00430F70"/>
    <w:rsid w:val="00460711"/>
    <w:rsid w:val="00467521"/>
    <w:rsid w:val="00476DEC"/>
    <w:rsid w:val="004842DB"/>
    <w:rsid w:val="00496ECF"/>
    <w:rsid w:val="004B4B9B"/>
    <w:rsid w:val="004B6D48"/>
    <w:rsid w:val="004C5E7A"/>
    <w:rsid w:val="004D08D2"/>
    <w:rsid w:val="004D1710"/>
    <w:rsid w:val="004E462B"/>
    <w:rsid w:val="004E6E45"/>
    <w:rsid w:val="004F44F8"/>
    <w:rsid w:val="004F5ABB"/>
    <w:rsid w:val="00510E28"/>
    <w:rsid w:val="00512C1C"/>
    <w:rsid w:val="00533005"/>
    <w:rsid w:val="005332A8"/>
    <w:rsid w:val="0053503F"/>
    <w:rsid w:val="00555085"/>
    <w:rsid w:val="005618E8"/>
    <w:rsid w:val="005656AD"/>
    <w:rsid w:val="00576EBA"/>
    <w:rsid w:val="005779AE"/>
    <w:rsid w:val="005819DF"/>
    <w:rsid w:val="005851BB"/>
    <w:rsid w:val="00597924"/>
    <w:rsid w:val="005A38AA"/>
    <w:rsid w:val="005B23ED"/>
    <w:rsid w:val="005C3F67"/>
    <w:rsid w:val="005C6BF1"/>
    <w:rsid w:val="005D1494"/>
    <w:rsid w:val="005D26E2"/>
    <w:rsid w:val="005D285A"/>
    <w:rsid w:val="005D581B"/>
    <w:rsid w:val="005E37E9"/>
    <w:rsid w:val="005E7B3A"/>
    <w:rsid w:val="005F2B91"/>
    <w:rsid w:val="005F42B3"/>
    <w:rsid w:val="00600208"/>
    <w:rsid w:val="00600AE1"/>
    <w:rsid w:val="0060139C"/>
    <w:rsid w:val="00603C95"/>
    <w:rsid w:val="006041DA"/>
    <w:rsid w:val="00615E50"/>
    <w:rsid w:val="00623DEE"/>
    <w:rsid w:val="0062520C"/>
    <w:rsid w:val="00630F6D"/>
    <w:rsid w:val="00633408"/>
    <w:rsid w:val="00646236"/>
    <w:rsid w:val="006544FB"/>
    <w:rsid w:val="00657844"/>
    <w:rsid w:val="0066254F"/>
    <w:rsid w:val="00666A43"/>
    <w:rsid w:val="006A3565"/>
    <w:rsid w:val="006A643F"/>
    <w:rsid w:val="006A7379"/>
    <w:rsid w:val="006B2795"/>
    <w:rsid w:val="006B42C1"/>
    <w:rsid w:val="006B48F2"/>
    <w:rsid w:val="006C14FB"/>
    <w:rsid w:val="006D0CD0"/>
    <w:rsid w:val="006E1C1B"/>
    <w:rsid w:val="006F0687"/>
    <w:rsid w:val="007031AA"/>
    <w:rsid w:val="00704DE4"/>
    <w:rsid w:val="00737AD8"/>
    <w:rsid w:val="00740F74"/>
    <w:rsid w:val="007418AA"/>
    <w:rsid w:val="00751A8E"/>
    <w:rsid w:val="007530CB"/>
    <w:rsid w:val="00783325"/>
    <w:rsid w:val="00792162"/>
    <w:rsid w:val="00796948"/>
    <w:rsid w:val="007A2DBB"/>
    <w:rsid w:val="007C5034"/>
    <w:rsid w:val="007D6BA2"/>
    <w:rsid w:val="007E1E2B"/>
    <w:rsid w:val="007E425B"/>
    <w:rsid w:val="007F1846"/>
    <w:rsid w:val="007F4EAB"/>
    <w:rsid w:val="007F503D"/>
    <w:rsid w:val="0081462D"/>
    <w:rsid w:val="008150D0"/>
    <w:rsid w:val="00843036"/>
    <w:rsid w:val="008603A6"/>
    <w:rsid w:val="008605E8"/>
    <w:rsid w:val="0086433B"/>
    <w:rsid w:val="00864B0D"/>
    <w:rsid w:val="00864D89"/>
    <w:rsid w:val="00872EF4"/>
    <w:rsid w:val="0088363F"/>
    <w:rsid w:val="0088421E"/>
    <w:rsid w:val="0088459E"/>
    <w:rsid w:val="008A14A6"/>
    <w:rsid w:val="008A2517"/>
    <w:rsid w:val="008A7F21"/>
    <w:rsid w:val="008B4828"/>
    <w:rsid w:val="008C2A67"/>
    <w:rsid w:val="008C5D64"/>
    <w:rsid w:val="008D2B72"/>
    <w:rsid w:val="008D37F2"/>
    <w:rsid w:val="008D3D40"/>
    <w:rsid w:val="008D5056"/>
    <w:rsid w:val="008E0377"/>
    <w:rsid w:val="00900DA4"/>
    <w:rsid w:val="00900F04"/>
    <w:rsid w:val="00914C53"/>
    <w:rsid w:val="0092040B"/>
    <w:rsid w:val="00921E4E"/>
    <w:rsid w:val="009349F0"/>
    <w:rsid w:val="00936FED"/>
    <w:rsid w:val="009455A4"/>
    <w:rsid w:val="00951A41"/>
    <w:rsid w:val="0095575B"/>
    <w:rsid w:val="009702B3"/>
    <w:rsid w:val="00970F12"/>
    <w:rsid w:val="00970F46"/>
    <w:rsid w:val="00977450"/>
    <w:rsid w:val="00987E03"/>
    <w:rsid w:val="00992D4A"/>
    <w:rsid w:val="00993CB9"/>
    <w:rsid w:val="00996FAE"/>
    <w:rsid w:val="009A025B"/>
    <w:rsid w:val="009A44CD"/>
    <w:rsid w:val="009C4432"/>
    <w:rsid w:val="009C6CB8"/>
    <w:rsid w:val="009D1762"/>
    <w:rsid w:val="009D1D36"/>
    <w:rsid w:val="009D5C49"/>
    <w:rsid w:val="009D72DE"/>
    <w:rsid w:val="009E4999"/>
    <w:rsid w:val="009F1B9B"/>
    <w:rsid w:val="009F3F89"/>
    <w:rsid w:val="009F5E87"/>
    <w:rsid w:val="009F5EC4"/>
    <w:rsid w:val="00A01407"/>
    <w:rsid w:val="00A05AB3"/>
    <w:rsid w:val="00A101A5"/>
    <w:rsid w:val="00A16288"/>
    <w:rsid w:val="00A2465A"/>
    <w:rsid w:val="00A24E37"/>
    <w:rsid w:val="00A27123"/>
    <w:rsid w:val="00A55878"/>
    <w:rsid w:val="00A60CF2"/>
    <w:rsid w:val="00A61C3B"/>
    <w:rsid w:val="00A85DFA"/>
    <w:rsid w:val="00A87230"/>
    <w:rsid w:val="00A90A55"/>
    <w:rsid w:val="00AA30A8"/>
    <w:rsid w:val="00AA602C"/>
    <w:rsid w:val="00AB11BC"/>
    <w:rsid w:val="00AD0208"/>
    <w:rsid w:val="00AD0C41"/>
    <w:rsid w:val="00AD761E"/>
    <w:rsid w:val="00AE66D2"/>
    <w:rsid w:val="00AE6E90"/>
    <w:rsid w:val="00AF2F71"/>
    <w:rsid w:val="00AF727D"/>
    <w:rsid w:val="00B021C5"/>
    <w:rsid w:val="00B0441D"/>
    <w:rsid w:val="00B265D4"/>
    <w:rsid w:val="00B272D7"/>
    <w:rsid w:val="00B274C8"/>
    <w:rsid w:val="00B27E19"/>
    <w:rsid w:val="00B33D3D"/>
    <w:rsid w:val="00B417B3"/>
    <w:rsid w:val="00B51B92"/>
    <w:rsid w:val="00B53F2A"/>
    <w:rsid w:val="00B70CF9"/>
    <w:rsid w:val="00B71CDC"/>
    <w:rsid w:val="00B76FC0"/>
    <w:rsid w:val="00B82A16"/>
    <w:rsid w:val="00B869F9"/>
    <w:rsid w:val="00B96D54"/>
    <w:rsid w:val="00BA2E9C"/>
    <w:rsid w:val="00BA739C"/>
    <w:rsid w:val="00BA756F"/>
    <w:rsid w:val="00BB0FDC"/>
    <w:rsid w:val="00BB28B7"/>
    <w:rsid w:val="00BB407E"/>
    <w:rsid w:val="00BB69A6"/>
    <w:rsid w:val="00BD5D3C"/>
    <w:rsid w:val="00BE1B29"/>
    <w:rsid w:val="00BF1599"/>
    <w:rsid w:val="00BF1B3C"/>
    <w:rsid w:val="00C001E0"/>
    <w:rsid w:val="00C20637"/>
    <w:rsid w:val="00C24F7A"/>
    <w:rsid w:val="00C27466"/>
    <w:rsid w:val="00C35E7D"/>
    <w:rsid w:val="00C502F7"/>
    <w:rsid w:val="00C61B87"/>
    <w:rsid w:val="00C621FB"/>
    <w:rsid w:val="00C70FE2"/>
    <w:rsid w:val="00C92CCB"/>
    <w:rsid w:val="00CA0B1D"/>
    <w:rsid w:val="00CC16AF"/>
    <w:rsid w:val="00CC75FF"/>
    <w:rsid w:val="00CD625E"/>
    <w:rsid w:val="00CF1BDC"/>
    <w:rsid w:val="00CF2D28"/>
    <w:rsid w:val="00CF39D8"/>
    <w:rsid w:val="00D03FDE"/>
    <w:rsid w:val="00D1364D"/>
    <w:rsid w:val="00D167A4"/>
    <w:rsid w:val="00D21E7F"/>
    <w:rsid w:val="00D5332E"/>
    <w:rsid w:val="00D63BFE"/>
    <w:rsid w:val="00D6407B"/>
    <w:rsid w:val="00D72E8E"/>
    <w:rsid w:val="00D76606"/>
    <w:rsid w:val="00D83904"/>
    <w:rsid w:val="00D925AA"/>
    <w:rsid w:val="00DA2477"/>
    <w:rsid w:val="00DA5F25"/>
    <w:rsid w:val="00DA6E9E"/>
    <w:rsid w:val="00DB09EE"/>
    <w:rsid w:val="00DB5305"/>
    <w:rsid w:val="00DC6C98"/>
    <w:rsid w:val="00DE3C41"/>
    <w:rsid w:val="00DE7A58"/>
    <w:rsid w:val="00DF628B"/>
    <w:rsid w:val="00E1448C"/>
    <w:rsid w:val="00E16611"/>
    <w:rsid w:val="00E33244"/>
    <w:rsid w:val="00E44821"/>
    <w:rsid w:val="00E656CB"/>
    <w:rsid w:val="00E67F7F"/>
    <w:rsid w:val="00E75F54"/>
    <w:rsid w:val="00E764D4"/>
    <w:rsid w:val="00E97C8E"/>
    <w:rsid w:val="00EA4C1A"/>
    <w:rsid w:val="00EB119D"/>
    <w:rsid w:val="00EB3BAE"/>
    <w:rsid w:val="00EC2D52"/>
    <w:rsid w:val="00EC63F6"/>
    <w:rsid w:val="00ED2E5F"/>
    <w:rsid w:val="00ED4FE0"/>
    <w:rsid w:val="00EE3C39"/>
    <w:rsid w:val="00EF1482"/>
    <w:rsid w:val="00EF3B2B"/>
    <w:rsid w:val="00F02729"/>
    <w:rsid w:val="00F17EF7"/>
    <w:rsid w:val="00F2027B"/>
    <w:rsid w:val="00F25164"/>
    <w:rsid w:val="00F26FC6"/>
    <w:rsid w:val="00F35271"/>
    <w:rsid w:val="00F408A0"/>
    <w:rsid w:val="00F40A2F"/>
    <w:rsid w:val="00F645FF"/>
    <w:rsid w:val="00F76C20"/>
    <w:rsid w:val="00F83C20"/>
    <w:rsid w:val="00F8565F"/>
    <w:rsid w:val="00F9107D"/>
    <w:rsid w:val="00F91E9E"/>
    <w:rsid w:val="00F94297"/>
    <w:rsid w:val="00FA6294"/>
    <w:rsid w:val="00FA79FD"/>
    <w:rsid w:val="00FB53C8"/>
    <w:rsid w:val="00FB5AD4"/>
    <w:rsid w:val="00FC592E"/>
    <w:rsid w:val="00FC6AFB"/>
    <w:rsid w:val="00FF4D93"/>
    <w:rsid w:val="00FF5F28"/>
    <w:rsid w:val="00FF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3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6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53ADB"/>
    <w:rPr>
      <w:rFonts w:ascii="Arial" w:eastAsia="ＭＳ ゴシック" w:hAnsi="Arial"/>
      <w:sz w:val="18"/>
      <w:szCs w:val="18"/>
    </w:rPr>
  </w:style>
  <w:style w:type="paragraph" w:styleId="a5">
    <w:name w:val="header"/>
    <w:basedOn w:val="a"/>
    <w:link w:val="a6"/>
    <w:rsid w:val="00996FAE"/>
    <w:pPr>
      <w:tabs>
        <w:tab w:val="center" w:pos="4252"/>
        <w:tab w:val="right" w:pos="8504"/>
      </w:tabs>
      <w:snapToGrid w:val="0"/>
    </w:pPr>
  </w:style>
  <w:style w:type="character" w:customStyle="1" w:styleId="a6">
    <w:name w:val="ヘッダー (文字)"/>
    <w:link w:val="a5"/>
    <w:rsid w:val="00996FAE"/>
    <w:rPr>
      <w:kern w:val="2"/>
      <w:sz w:val="21"/>
      <w:szCs w:val="24"/>
    </w:rPr>
  </w:style>
  <w:style w:type="paragraph" w:styleId="a7">
    <w:name w:val="footer"/>
    <w:basedOn w:val="a"/>
    <w:link w:val="a8"/>
    <w:rsid w:val="00996FAE"/>
    <w:pPr>
      <w:tabs>
        <w:tab w:val="center" w:pos="4252"/>
        <w:tab w:val="right" w:pos="8504"/>
      </w:tabs>
      <w:snapToGrid w:val="0"/>
    </w:pPr>
  </w:style>
  <w:style w:type="character" w:customStyle="1" w:styleId="a8">
    <w:name w:val="フッター (文字)"/>
    <w:link w:val="a7"/>
    <w:rsid w:val="00996FAE"/>
    <w:rPr>
      <w:kern w:val="2"/>
      <w:sz w:val="21"/>
      <w:szCs w:val="24"/>
    </w:rPr>
  </w:style>
  <w:style w:type="paragraph" w:styleId="Web">
    <w:name w:val="Normal (Web)"/>
    <w:basedOn w:val="a"/>
    <w:uiPriority w:val="99"/>
    <w:unhideWhenUsed/>
    <w:rsid w:val="006A35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Date"/>
    <w:basedOn w:val="a"/>
    <w:next w:val="a"/>
    <w:link w:val="aa"/>
    <w:rsid w:val="00064164"/>
  </w:style>
  <w:style w:type="character" w:customStyle="1" w:styleId="aa">
    <w:name w:val="日付 (文字)"/>
    <w:basedOn w:val="a0"/>
    <w:link w:val="a9"/>
    <w:rsid w:val="00064164"/>
    <w:rPr>
      <w:kern w:val="2"/>
      <w:sz w:val="21"/>
      <w:szCs w:val="24"/>
    </w:rPr>
  </w:style>
  <w:style w:type="paragraph" w:styleId="ab">
    <w:name w:val="List Paragraph"/>
    <w:basedOn w:val="a"/>
    <w:uiPriority w:val="34"/>
    <w:qFormat/>
    <w:rsid w:val="002B34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752">
      <w:bodyDiv w:val="1"/>
      <w:marLeft w:val="0"/>
      <w:marRight w:val="0"/>
      <w:marTop w:val="0"/>
      <w:marBottom w:val="0"/>
      <w:divBdr>
        <w:top w:val="none" w:sz="0" w:space="0" w:color="auto"/>
        <w:left w:val="none" w:sz="0" w:space="0" w:color="auto"/>
        <w:bottom w:val="none" w:sz="0" w:space="0" w:color="auto"/>
        <w:right w:val="none" w:sz="0" w:space="0" w:color="auto"/>
      </w:divBdr>
    </w:div>
    <w:div w:id="108015136">
      <w:bodyDiv w:val="1"/>
      <w:marLeft w:val="0"/>
      <w:marRight w:val="0"/>
      <w:marTop w:val="0"/>
      <w:marBottom w:val="0"/>
      <w:divBdr>
        <w:top w:val="none" w:sz="0" w:space="0" w:color="auto"/>
        <w:left w:val="none" w:sz="0" w:space="0" w:color="auto"/>
        <w:bottom w:val="none" w:sz="0" w:space="0" w:color="auto"/>
        <w:right w:val="none" w:sz="0" w:space="0" w:color="auto"/>
      </w:divBdr>
    </w:div>
    <w:div w:id="161900330">
      <w:bodyDiv w:val="1"/>
      <w:marLeft w:val="0"/>
      <w:marRight w:val="0"/>
      <w:marTop w:val="0"/>
      <w:marBottom w:val="0"/>
      <w:divBdr>
        <w:top w:val="none" w:sz="0" w:space="0" w:color="auto"/>
        <w:left w:val="none" w:sz="0" w:space="0" w:color="auto"/>
        <w:bottom w:val="none" w:sz="0" w:space="0" w:color="auto"/>
        <w:right w:val="none" w:sz="0" w:space="0" w:color="auto"/>
      </w:divBdr>
    </w:div>
    <w:div w:id="299917778">
      <w:bodyDiv w:val="1"/>
      <w:marLeft w:val="0"/>
      <w:marRight w:val="0"/>
      <w:marTop w:val="0"/>
      <w:marBottom w:val="0"/>
      <w:divBdr>
        <w:top w:val="none" w:sz="0" w:space="0" w:color="auto"/>
        <w:left w:val="none" w:sz="0" w:space="0" w:color="auto"/>
        <w:bottom w:val="none" w:sz="0" w:space="0" w:color="auto"/>
        <w:right w:val="none" w:sz="0" w:space="0" w:color="auto"/>
      </w:divBdr>
    </w:div>
    <w:div w:id="325090194">
      <w:bodyDiv w:val="1"/>
      <w:marLeft w:val="0"/>
      <w:marRight w:val="0"/>
      <w:marTop w:val="0"/>
      <w:marBottom w:val="0"/>
      <w:divBdr>
        <w:top w:val="none" w:sz="0" w:space="0" w:color="auto"/>
        <w:left w:val="none" w:sz="0" w:space="0" w:color="auto"/>
        <w:bottom w:val="none" w:sz="0" w:space="0" w:color="auto"/>
        <w:right w:val="none" w:sz="0" w:space="0" w:color="auto"/>
      </w:divBdr>
    </w:div>
    <w:div w:id="960964256">
      <w:bodyDiv w:val="1"/>
      <w:marLeft w:val="0"/>
      <w:marRight w:val="0"/>
      <w:marTop w:val="0"/>
      <w:marBottom w:val="0"/>
      <w:divBdr>
        <w:top w:val="none" w:sz="0" w:space="0" w:color="auto"/>
        <w:left w:val="none" w:sz="0" w:space="0" w:color="auto"/>
        <w:bottom w:val="none" w:sz="0" w:space="0" w:color="auto"/>
        <w:right w:val="none" w:sz="0" w:space="0" w:color="auto"/>
      </w:divBdr>
    </w:div>
    <w:div w:id="1513108415">
      <w:bodyDiv w:val="1"/>
      <w:marLeft w:val="0"/>
      <w:marRight w:val="0"/>
      <w:marTop w:val="0"/>
      <w:marBottom w:val="0"/>
      <w:divBdr>
        <w:top w:val="none" w:sz="0" w:space="0" w:color="auto"/>
        <w:left w:val="none" w:sz="0" w:space="0" w:color="auto"/>
        <w:bottom w:val="none" w:sz="0" w:space="0" w:color="auto"/>
        <w:right w:val="none" w:sz="0" w:space="0" w:color="auto"/>
      </w:divBdr>
      <w:divsChild>
        <w:div w:id="134837993">
          <w:marLeft w:val="864"/>
          <w:marRight w:val="0"/>
          <w:marTop w:val="100"/>
          <w:marBottom w:val="0"/>
          <w:divBdr>
            <w:top w:val="none" w:sz="0" w:space="0" w:color="auto"/>
            <w:left w:val="none" w:sz="0" w:space="0" w:color="auto"/>
            <w:bottom w:val="none" w:sz="0" w:space="0" w:color="auto"/>
            <w:right w:val="none" w:sz="0" w:space="0" w:color="auto"/>
          </w:divBdr>
        </w:div>
        <w:div w:id="1339887993">
          <w:marLeft w:val="864"/>
          <w:marRight w:val="0"/>
          <w:marTop w:val="100"/>
          <w:marBottom w:val="0"/>
          <w:divBdr>
            <w:top w:val="none" w:sz="0" w:space="0" w:color="auto"/>
            <w:left w:val="none" w:sz="0" w:space="0" w:color="auto"/>
            <w:bottom w:val="none" w:sz="0" w:space="0" w:color="auto"/>
            <w:right w:val="none" w:sz="0" w:space="0" w:color="auto"/>
          </w:divBdr>
        </w:div>
        <w:div w:id="1663924808">
          <w:marLeft w:val="864"/>
          <w:marRight w:val="0"/>
          <w:marTop w:val="100"/>
          <w:marBottom w:val="0"/>
          <w:divBdr>
            <w:top w:val="none" w:sz="0" w:space="0" w:color="auto"/>
            <w:left w:val="none" w:sz="0" w:space="0" w:color="auto"/>
            <w:bottom w:val="none" w:sz="0" w:space="0" w:color="auto"/>
            <w:right w:val="none" w:sz="0" w:space="0" w:color="auto"/>
          </w:divBdr>
        </w:div>
        <w:div w:id="1267543472">
          <w:marLeft w:val="864"/>
          <w:marRight w:val="0"/>
          <w:marTop w:val="100"/>
          <w:marBottom w:val="0"/>
          <w:divBdr>
            <w:top w:val="none" w:sz="0" w:space="0" w:color="auto"/>
            <w:left w:val="none" w:sz="0" w:space="0" w:color="auto"/>
            <w:bottom w:val="none" w:sz="0" w:space="0" w:color="auto"/>
            <w:right w:val="none" w:sz="0" w:space="0" w:color="auto"/>
          </w:divBdr>
        </w:div>
      </w:divsChild>
    </w:div>
    <w:div w:id="1970815423">
      <w:bodyDiv w:val="1"/>
      <w:marLeft w:val="0"/>
      <w:marRight w:val="0"/>
      <w:marTop w:val="0"/>
      <w:marBottom w:val="0"/>
      <w:divBdr>
        <w:top w:val="none" w:sz="0" w:space="0" w:color="auto"/>
        <w:left w:val="none" w:sz="0" w:space="0" w:color="auto"/>
        <w:bottom w:val="none" w:sz="0" w:space="0" w:color="auto"/>
        <w:right w:val="none" w:sz="0" w:space="0" w:color="auto"/>
      </w:divBdr>
    </w:div>
    <w:div w:id="20902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A58C-4847-46AB-B1D3-5EC35EEC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226</Characters>
  <Application>Microsoft Office Word</Application>
  <DocSecurity>8</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2025-04-07T05:16:00Z</dcterms:created>
  <dcterms:modified xsi:type="dcterms:W3CDTF">2025-04-11T01:46:00Z</dcterms:modified>
</cp:coreProperties>
</file>