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5506" w:rsidRPr="000C370F" w:rsidRDefault="00855506" w:rsidP="00855506">
      <w:pPr>
        <w:rPr>
          <w:rFonts w:ascii="ＭＳ 明朝" w:eastAsia="ＭＳ 明朝" w:hAnsi="ＭＳ 明朝" w:cs="Times New Roman"/>
          <w:sz w:val="24"/>
          <w:szCs w:val="24"/>
        </w:rPr>
      </w:pPr>
      <w:r w:rsidRPr="000C370F">
        <w:rPr>
          <w:rFonts w:ascii="ＭＳ 明朝" w:eastAsia="ＭＳ 明朝" w:hAnsi="ＭＳ 明朝" w:cs="Times New Roman"/>
          <w:noProof/>
          <w:sz w:val="24"/>
          <w:szCs w:val="24"/>
        </w:rPr>
        <mc:AlternateContent>
          <mc:Choice Requires="wps">
            <w:drawing>
              <wp:anchor distT="0" distB="0" distL="114300" distR="114300" simplePos="0" relativeHeight="251665408" behindDoc="0" locked="0" layoutInCell="1" allowOverlap="1" wp14:anchorId="56FC7698" wp14:editId="56D9020A">
                <wp:simplePos x="0" y="0"/>
                <wp:positionH relativeFrom="column">
                  <wp:posOffset>4014470</wp:posOffset>
                </wp:positionH>
                <wp:positionV relativeFrom="paragraph">
                  <wp:posOffset>-546736</wp:posOffset>
                </wp:positionV>
                <wp:extent cx="1994535" cy="682625"/>
                <wp:effectExtent l="0" t="0" r="24765" b="22225"/>
                <wp:wrapNone/>
                <wp:docPr id="2" name="正方形/長方形 1"/>
                <wp:cNvGraphicFramePr/>
                <a:graphic xmlns:a="http://schemas.openxmlformats.org/drawingml/2006/main">
                  <a:graphicData uri="http://schemas.microsoft.com/office/word/2010/wordprocessingShape">
                    <wps:wsp>
                      <wps:cNvSpPr/>
                      <wps:spPr>
                        <a:xfrm>
                          <a:off x="0" y="0"/>
                          <a:ext cx="1994535" cy="682625"/>
                        </a:xfrm>
                        <a:prstGeom prst="rect">
                          <a:avLst/>
                        </a:prstGeom>
                        <a:noFill/>
                        <a:ln w="12700" cap="flat" cmpd="sng" algn="ctr">
                          <a:solidFill>
                            <a:sysClr val="windowText" lastClr="000000"/>
                          </a:solidFill>
                          <a:prstDash val="solid"/>
                        </a:ln>
                        <a:effectLst/>
                      </wps:spPr>
                      <wps:txbx>
                        <w:txbxContent>
                          <w:p w:rsidR="00855506" w:rsidRDefault="000C370F" w:rsidP="00855506">
                            <w:pPr>
                              <w:pStyle w:val="a3"/>
                              <w:jc w:val="distribute"/>
                              <w:rPr>
                                <w:color w:val="000000" w:themeColor="text1"/>
                              </w:rPr>
                            </w:pPr>
                            <w:r>
                              <w:rPr>
                                <w:rFonts w:hint="eastAsia"/>
                                <w:color w:val="000000" w:themeColor="text1"/>
                              </w:rPr>
                              <w:t>総務</w:t>
                            </w:r>
                            <w:r w:rsidR="00855506">
                              <w:rPr>
                                <w:rFonts w:hint="eastAsia"/>
                                <w:color w:val="000000" w:themeColor="text1"/>
                              </w:rPr>
                              <w:t>委員会資料</w:t>
                            </w:r>
                          </w:p>
                          <w:p w:rsidR="00855506" w:rsidRDefault="00855506" w:rsidP="00855506">
                            <w:pPr>
                              <w:pStyle w:val="a3"/>
                              <w:jc w:val="distribute"/>
                              <w:rPr>
                                <w:color w:val="000000" w:themeColor="text1"/>
                              </w:rPr>
                            </w:pPr>
                            <w:r>
                              <w:rPr>
                                <w:rFonts w:hint="eastAsia"/>
                                <w:color w:val="000000" w:themeColor="text1"/>
                              </w:rPr>
                              <w:t>令和</w:t>
                            </w:r>
                            <w:r w:rsidR="00C03532">
                              <w:rPr>
                                <w:rFonts w:hint="eastAsia"/>
                                <w:color w:val="000000" w:themeColor="text1"/>
                              </w:rPr>
                              <w:t>５</w:t>
                            </w:r>
                            <w:r>
                              <w:rPr>
                                <w:rFonts w:hint="eastAsia"/>
                                <w:color w:val="000000" w:themeColor="text1"/>
                              </w:rPr>
                              <w:t>年</w:t>
                            </w:r>
                            <w:r w:rsidR="007B6400">
                              <w:rPr>
                                <w:rFonts w:hint="eastAsia"/>
                                <w:color w:val="000000" w:themeColor="text1"/>
                              </w:rPr>
                              <w:t>１１</w:t>
                            </w:r>
                            <w:r w:rsidR="000A6F84">
                              <w:rPr>
                                <w:rFonts w:hint="eastAsia"/>
                                <w:color w:val="000000" w:themeColor="text1"/>
                              </w:rPr>
                              <w:t>月</w:t>
                            </w:r>
                            <w:r w:rsidR="007B6400">
                              <w:rPr>
                                <w:rFonts w:hint="eastAsia"/>
                                <w:color w:val="000000" w:themeColor="text1"/>
                              </w:rPr>
                              <w:t>７</w:t>
                            </w:r>
                            <w:r>
                              <w:rPr>
                                <w:rFonts w:hint="eastAsia"/>
                                <w:color w:val="000000" w:themeColor="text1"/>
                              </w:rPr>
                              <w:t>日</w:t>
                            </w:r>
                          </w:p>
                          <w:p w:rsidR="00855506" w:rsidRPr="008A76BE" w:rsidRDefault="000C370F" w:rsidP="008A76BE">
                            <w:pPr>
                              <w:pStyle w:val="a3"/>
                              <w:jc w:val="distribute"/>
                              <w:rPr>
                                <w:color w:val="000000" w:themeColor="text1"/>
                              </w:rPr>
                            </w:pPr>
                            <w:r>
                              <w:rPr>
                                <w:rFonts w:hint="eastAsia"/>
                                <w:color w:val="000000" w:themeColor="text1"/>
                              </w:rPr>
                              <w:t>会計管理室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7698" id="正方形/長方形 1" o:spid="_x0000_s1026" style="position:absolute;left:0;text-align:left;margin-left:316.1pt;margin-top:-43.05pt;width:157.05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" filled="f" strokecolor="windowText" strokeweight="1pt">
                <v:textbox>
                  <w:txbxContent>
                    <w:p w:rsidR="00855506" w:rsidRDefault="000C370F" w:rsidP="00855506">
                      <w:pPr>
                        <w:pStyle w:val="a3"/>
                        <w:jc w:val="distribute"/>
                        <w:rPr>
                          <w:color w:val="000000" w:themeColor="text1"/>
                        </w:rPr>
                      </w:pPr>
                      <w:r>
                        <w:rPr>
                          <w:rFonts w:hint="eastAsia"/>
                          <w:color w:val="000000" w:themeColor="text1"/>
                        </w:rPr>
                        <w:t>総務</w:t>
                      </w:r>
                      <w:r w:rsidR="00855506">
                        <w:rPr>
                          <w:rFonts w:hint="eastAsia"/>
                          <w:color w:val="000000" w:themeColor="text1"/>
                        </w:rPr>
                        <w:t>委員会資料</w:t>
                      </w:r>
                    </w:p>
                    <w:p w:rsidR="00855506" w:rsidRDefault="00855506" w:rsidP="00855506">
                      <w:pPr>
                        <w:pStyle w:val="a3"/>
                        <w:jc w:val="distribute"/>
                        <w:rPr>
                          <w:color w:val="000000" w:themeColor="text1"/>
                        </w:rPr>
                      </w:pPr>
                      <w:r>
                        <w:rPr>
                          <w:rFonts w:hint="eastAsia"/>
                          <w:color w:val="000000" w:themeColor="text1"/>
                        </w:rPr>
                        <w:t>令和</w:t>
                      </w:r>
                      <w:r w:rsidR="00C03532">
                        <w:rPr>
                          <w:rFonts w:hint="eastAsia"/>
                          <w:color w:val="000000" w:themeColor="text1"/>
                        </w:rPr>
                        <w:t>５</w:t>
                      </w:r>
                      <w:r>
                        <w:rPr>
                          <w:rFonts w:hint="eastAsia"/>
                          <w:color w:val="000000" w:themeColor="text1"/>
                        </w:rPr>
                        <w:t>年</w:t>
                      </w:r>
                      <w:r w:rsidR="007B6400">
                        <w:rPr>
                          <w:rFonts w:hint="eastAsia"/>
                          <w:color w:val="000000" w:themeColor="text1"/>
                        </w:rPr>
                        <w:t>１１</w:t>
                      </w:r>
                      <w:r w:rsidR="000A6F84">
                        <w:rPr>
                          <w:rFonts w:hint="eastAsia"/>
                          <w:color w:val="000000" w:themeColor="text1"/>
                        </w:rPr>
                        <w:t>月</w:t>
                      </w:r>
                      <w:r w:rsidR="007B6400">
                        <w:rPr>
                          <w:rFonts w:hint="eastAsia"/>
                          <w:color w:val="000000" w:themeColor="text1"/>
                        </w:rPr>
                        <w:t>７</w:t>
                      </w:r>
                      <w:r>
                        <w:rPr>
                          <w:rFonts w:hint="eastAsia"/>
                          <w:color w:val="000000" w:themeColor="text1"/>
                        </w:rPr>
                        <w:t>日</w:t>
                      </w:r>
                    </w:p>
                    <w:p w:rsidR="00855506" w:rsidRPr="008A76BE" w:rsidRDefault="000C370F" w:rsidP="008A76BE">
                      <w:pPr>
                        <w:pStyle w:val="a3"/>
                        <w:jc w:val="distribute"/>
                        <w:rPr>
                          <w:color w:val="000000" w:themeColor="text1"/>
                        </w:rPr>
                      </w:pPr>
                      <w:r>
                        <w:rPr>
                          <w:rFonts w:hint="eastAsia"/>
                          <w:color w:val="000000" w:themeColor="text1"/>
                        </w:rPr>
                        <w:t>会計管理室</w:t>
                      </w:r>
                    </w:p>
                  </w:txbxContent>
                </v:textbox>
              </v:rect>
            </w:pict>
          </mc:Fallback>
        </mc:AlternateContent>
      </w:r>
    </w:p>
    <w:p w:rsidR="00855506" w:rsidRPr="000C370F" w:rsidRDefault="00C03532" w:rsidP="00855506">
      <w:pPr>
        <w:jc w:val="center"/>
        <w:rPr>
          <w:rFonts w:asciiTheme="majorEastAsia" w:eastAsiaTheme="majorEastAsia" w:hAnsiTheme="majorEastAsia" w:cs="Times New Roman"/>
          <w:sz w:val="26"/>
          <w:szCs w:val="26"/>
        </w:rPr>
      </w:pPr>
      <w:r w:rsidRPr="000C370F">
        <w:rPr>
          <w:rFonts w:ascii="ＭＳ 明朝" w:eastAsia="ＭＳ 明朝" w:hAnsi="ＭＳ 明朝" w:cs="Times New Roman" w:hint="eastAsia"/>
          <w:sz w:val="24"/>
          <w:szCs w:val="24"/>
        </w:rPr>
        <w:t xml:space="preserve">　</w:t>
      </w:r>
      <w:r w:rsidR="007B6400" w:rsidRPr="000C370F">
        <w:rPr>
          <w:rFonts w:asciiTheme="majorEastAsia" w:eastAsiaTheme="majorEastAsia" w:hAnsiTheme="majorEastAsia" w:cs="Times New Roman" w:hint="eastAsia"/>
          <w:sz w:val="26"/>
          <w:szCs w:val="26"/>
        </w:rPr>
        <w:t>八潮児童センターにおける公金紛失</w:t>
      </w:r>
      <w:r w:rsidR="0069099E" w:rsidRPr="000C370F">
        <w:rPr>
          <w:rFonts w:asciiTheme="majorEastAsia" w:eastAsiaTheme="majorEastAsia" w:hAnsiTheme="majorEastAsia" w:cs="Times New Roman" w:hint="eastAsia"/>
          <w:sz w:val="26"/>
          <w:szCs w:val="26"/>
        </w:rPr>
        <w:t>の対応</w:t>
      </w:r>
      <w:r w:rsidR="00855506" w:rsidRPr="000C370F">
        <w:rPr>
          <w:rFonts w:asciiTheme="majorEastAsia" w:eastAsiaTheme="majorEastAsia" w:hAnsiTheme="majorEastAsia" w:cs="Times New Roman" w:hint="eastAsia"/>
          <w:sz w:val="26"/>
          <w:szCs w:val="26"/>
        </w:rPr>
        <w:t>について</w:t>
      </w:r>
    </w:p>
    <w:p w:rsidR="00855506" w:rsidRPr="000C370F" w:rsidRDefault="00855506" w:rsidP="00855506">
      <w:pPr>
        <w:rPr>
          <w:rFonts w:ascii="ＭＳ 明朝" w:eastAsia="ＭＳ 明朝" w:hAnsi="ＭＳ 明朝" w:cs="Times New Roman"/>
          <w:sz w:val="24"/>
          <w:szCs w:val="24"/>
        </w:rPr>
      </w:pPr>
    </w:p>
    <w:p w:rsidR="000D0141" w:rsidRPr="000C370F" w:rsidRDefault="000D0141" w:rsidP="00886221">
      <w:pPr>
        <w:spacing w:line="360" w:lineRule="auto"/>
        <w:rPr>
          <w:rFonts w:ascii="ＭＳ ゴシック" w:eastAsia="ＭＳ ゴシック" w:hAnsi="ＭＳ ゴシック"/>
          <w:sz w:val="24"/>
          <w:szCs w:val="24"/>
        </w:rPr>
      </w:pPr>
      <w:r w:rsidRPr="000C370F">
        <w:rPr>
          <w:rFonts w:ascii="ＭＳ ゴシック" w:eastAsia="ＭＳ ゴシック" w:hAnsi="ＭＳ ゴシック" w:hint="eastAsia"/>
          <w:sz w:val="24"/>
          <w:szCs w:val="24"/>
        </w:rPr>
        <w:t>１．</w:t>
      </w:r>
      <w:r w:rsidR="00F6259C" w:rsidRPr="000C370F">
        <w:rPr>
          <w:rFonts w:ascii="ＭＳ ゴシック" w:eastAsia="ＭＳ ゴシック" w:hAnsi="ＭＳ ゴシック" w:hint="eastAsia"/>
          <w:sz w:val="24"/>
          <w:szCs w:val="24"/>
        </w:rPr>
        <w:t>経緯</w:t>
      </w:r>
    </w:p>
    <w:p w:rsidR="00A000F1" w:rsidRPr="000C370F" w:rsidRDefault="00A000F1" w:rsidP="00A000F1">
      <w:pPr>
        <w:rPr>
          <w:rFonts w:ascii="ＭＳ 明朝" w:eastAsia="ＭＳ 明朝" w:hAnsi="ＭＳ 明朝"/>
          <w:sz w:val="24"/>
          <w:szCs w:val="24"/>
        </w:rPr>
      </w:pPr>
      <w:r w:rsidRPr="000C370F">
        <w:rPr>
          <w:rFonts w:ascii="ＭＳ 明朝" w:eastAsia="ＭＳ 明朝" w:hAnsi="ＭＳ 明朝" w:hint="eastAsia"/>
          <w:sz w:val="24"/>
          <w:szCs w:val="24"/>
        </w:rPr>
        <w:t>（１）</w:t>
      </w:r>
      <w:r w:rsidR="007B6400" w:rsidRPr="000C370F">
        <w:rPr>
          <w:rFonts w:ascii="ＭＳ 明朝" w:eastAsia="ＭＳ 明朝" w:hAnsi="ＭＳ 明朝" w:hint="eastAsia"/>
          <w:sz w:val="24"/>
          <w:szCs w:val="24"/>
        </w:rPr>
        <w:t>各児童センターで</w:t>
      </w:r>
      <w:r w:rsidRPr="000C370F">
        <w:rPr>
          <w:rFonts w:ascii="ＭＳ 明朝" w:eastAsia="ＭＳ 明朝" w:hAnsi="ＭＳ 明朝" w:hint="eastAsia"/>
          <w:sz w:val="24"/>
          <w:szCs w:val="24"/>
        </w:rPr>
        <w:t>は現金で</w:t>
      </w:r>
      <w:r w:rsidR="007B6400" w:rsidRPr="000C370F">
        <w:rPr>
          <w:rFonts w:ascii="ＭＳ 明朝" w:eastAsia="ＭＳ 明朝" w:hAnsi="ＭＳ 明朝" w:hint="eastAsia"/>
          <w:sz w:val="24"/>
          <w:szCs w:val="24"/>
        </w:rPr>
        <w:t>ボランティアへ報酬を支払って</w:t>
      </w:r>
      <w:r w:rsidRPr="000C370F">
        <w:rPr>
          <w:rFonts w:ascii="ＭＳ 明朝" w:eastAsia="ＭＳ 明朝" w:hAnsi="ＭＳ 明朝" w:hint="eastAsia"/>
          <w:sz w:val="24"/>
          <w:szCs w:val="24"/>
        </w:rPr>
        <w:t>おり、現金は本課で</w:t>
      </w:r>
      <w:r w:rsidR="007B6400" w:rsidRPr="000C370F">
        <w:rPr>
          <w:rFonts w:ascii="ＭＳ 明朝" w:eastAsia="ＭＳ 明朝" w:hAnsi="ＭＳ 明朝" w:hint="eastAsia"/>
          <w:sz w:val="24"/>
          <w:szCs w:val="24"/>
        </w:rPr>
        <w:t>払い出した後に各センターの職員が受け取り、センター内の金庫に保管してい</w:t>
      </w:r>
      <w:r w:rsidR="006E0553" w:rsidRPr="000C370F">
        <w:rPr>
          <w:rFonts w:ascii="ＭＳ 明朝" w:eastAsia="ＭＳ 明朝" w:hAnsi="ＭＳ 明朝" w:hint="eastAsia"/>
          <w:sz w:val="24"/>
          <w:szCs w:val="24"/>
        </w:rPr>
        <w:t>た</w:t>
      </w:r>
      <w:r w:rsidR="007B6400" w:rsidRPr="000C370F">
        <w:rPr>
          <w:rFonts w:ascii="ＭＳ 明朝" w:eastAsia="ＭＳ 明朝" w:hAnsi="ＭＳ 明朝" w:hint="eastAsia"/>
          <w:sz w:val="24"/>
          <w:szCs w:val="24"/>
        </w:rPr>
        <w:t>。</w:t>
      </w:r>
      <w:r w:rsidRPr="000C370F">
        <w:rPr>
          <w:rFonts w:ascii="ＭＳ 明朝" w:eastAsia="ＭＳ 明朝" w:hAnsi="ＭＳ 明朝" w:hint="eastAsia"/>
          <w:sz w:val="24"/>
          <w:szCs w:val="24"/>
        </w:rPr>
        <w:t xml:space="preserve">　　</w:t>
      </w:r>
    </w:p>
    <w:p w:rsidR="00F6259C" w:rsidRPr="000C370F" w:rsidRDefault="00A000F1" w:rsidP="00A000F1">
      <w:pPr>
        <w:rPr>
          <w:rFonts w:ascii="ＭＳ 明朝" w:eastAsia="ＭＳ 明朝" w:hAnsi="ＭＳ 明朝"/>
          <w:sz w:val="24"/>
          <w:szCs w:val="24"/>
        </w:rPr>
      </w:pPr>
      <w:r w:rsidRPr="000C370F">
        <w:rPr>
          <w:rFonts w:ascii="ＭＳ 明朝" w:eastAsia="ＭＳ 明朝" w:hAnsi="ＭＳ 明朝" w:hint="eastAsia"/>
          <w:sz w:val="24"/>
          <w:szCs w:val="24"/>
        </w:rPr>
        <w:t>（２）</w:t>
      </w:r>
      <w:r w:rsidR="007B6400" w:rsidRPr="000C370F">
        <w:rPr>
          <w:rFonts w:ascii="ＭＳ 明朝" w:eastAsia="ＭＳ 明朝" w:hAnsi="ＭＳ 明朝" w:hint="eastAsia"/>
          <w:sz w:val="24"/>
          <w:szCs w:val="24"/>
        </w:rPr>
        <w:t>八潮児童センターにて９月１６日（土）に支払いを行う際、保管中の22,100円のうち9,900円の紛失が発覚した。</w:t>
      </w:r>
    </w:p>
    <w:p w:rsidR="00F6259C" w:rsidRPr="000C370F" w:rsidRDefault="00F6259C" w:rsidP="00F6259C">
      <w:pPr>
        <w:rPr>
          <w:rFonts w:ascii="ＭＳ 明朝" w:eastAsia="ＭＳ 明朝" w:hAnsi="ＭＳ 明朝"/>
          <w:sz w:val="24"/>
          <w:szCs w:val="24"/>
        </w:rPr>
      </w:pPr>
    </w:p>
    <w:p w:rsidR="00F6259C" w:rsidRPr="000C370F" w:rsidRDefault="00F6259C" w:rsidP="00886221">
      <w:pPr>
        <w:spacing w:line="360" w:lineRule="auto"/>
        <w:rPr>
          <w:rFonts w:ascii="ＭＳ ゴシック" w:eastAsia="ＭＳ ゴシック" w:hAnsi="ＭＳ ゴシック"/>
          <w:sz w:val="24"/>
          <w:szCs w:val="24"/>
        </w:rPr>
      </w:pPr>
      <w:r w:rsidRPr="000C370F">
        <w:rPr>
          <w:rFonts w:ascii="ＭＳ ゴシック" w:eastAsia="ＭＳ ゴシック" w:hAnsi="ＭＳ ゴシック" w:hint="eastAsia"/>
          <w:sz w:val="24"/>
          <w:szCs w:val="24"/>
        </w:rPr>
        <w:t>２．</w:t>
      </w:r>
      <w:r w:rsidR="007B6400" w:rsidRPr="000C370F">
        <w:rPr>
          <w:rFonts w:ascii="ＭＳ ゴシック" w:eastAsia="ＭＳ ゴシック" w:hAnsi="ＭＳ ゴシック" w:hint="eastAsia"/>
          <w:sz w:val="24"/>
          <w:szCs w:val="24"/>
        </w:rPr>
        <w:t>紛失発覚後の</w:t>
      </w:r>
      <w:r w:rsidR="00712E1A" w:rsidRPr="000C370F">
        <w:rPr>
          <w:rFonts w:ascii="ＭＳ ゴシック" w:eastAsia="ＭＳ ゴシック" w:hAnsi="ＭＳ ゴシック" w:hint="eastAsia"/>
          <w:sz w:val="24"/>
          <w:szCs w:val="24"/>
        </w:rPr>
        <w:t>対応</w:t>
      </w:r>
    </w:p>
    <w:tbl>
      <w:tblPr>
        <w:tblStyle w:val="a7"/>
        <w:tblW w:w="0" w:type="auto"/>
        <w:tblLook w:val="04A0" w:firstRow="1" w:lastRow="0" w:firstColumn="1" w:lastColumn="0" w:noHBand="0" w:noVBand="1"/>
      </w:tblPr>
      <w:tblGrid>
        <w:gridCol w:w="1838"/>
        <w:gridCol w:w="7222"/>
      </w:tblGrid>
      <w:tr w:rsidR="000C370F" w:rsidRPr="000C370F" w:rsidTr="006E0553">
        <w:tc>
          <w:tcPr>
            <w:tcW w:w="1838" w:type="dxa"/>
            <w:shd w:val="clear" w:color="auto" w:fill="F2F2F2" w:themeFill="background1" w:themeFillShade="F2"/>
          </w:tcPr>
          <w:p w:rsidR="00550C2F" w:rsidRPr="000C370F" w:rsidRDefault="007B6400" w:rsidP="00F6259C">
            <w:pPr>
              <w:rPr>
                <w:rFonts w:ascii="ＭＳ 明朝" w:eastAsia="ＭＳ 明朝" w:hAnsi="ＭＳ 明朝"/>
                <w:sz w:val="24"/>
                <w:szCs w:val="24"/>
              </w:rPr>
            </w:pPr>
            <w:r w:rsidRPr="000C370F">
              <w:rPr>
                <w:rFonts w:ascii="ＭＳ 明朝" w:eastAsia="ＭＳ 明朝" w:hAnsi="ＭＳ 明朝" w:hint="eastAsia"/>
                <w:sz w:val="24"/>
                <w:szCs w:val="24"/>
              </w:rPr>
              <w:t>9月19～20日</w:t>
            </w:r>
          </w:p>
        </w:tc>
        <w:tc>
          <w:tcPr>
            <w:tcW w:w="7222" w:type="dxa"/>
          </w:tcPr>
          <w:p w:rsidR="00550C2F" w:rsidRPr="000C370F" w:rsidRDefault="007B6400" w:rsidP="00712E1A">
            <w:pPr>
              <w:rPr>
                <w:rFonts w:ascii="ＭＳ 明朝" w:eastAsia="ＭＳ 明朝" w:hAnsi="ＭＳ 明朝"/>
                <w:sz w:val="24"/>
                <w:szCs w:val="24"/>
              </w:rPr>
            </w:pPr>
            <w:r w:rsidRPr="000C370F">
              <w:rPr>
                <w:rFonts w:ascii="ＭＳ 明朝" w:eastAsia="ＭＳ 明朝" w:hAnsi="ＭＳ 明朝" w:hint="eastAsia"/>
                <w:sz w:val="24"/>
                <w:szCs w:val="24"/>
              </w:rPr>
              <w:t>館内捜索・職員への聞き取り調査(館長</w:t>
            </w:r>
            <w:r w:rsidR="00712E1A" w:rsidRPr="000C370F">
              <w:rPr>
                <w:rFonts w:ascii="ＭＳ 明朝" w:eastAsia="ＭＳ 明朝" w:hAnsi="ＭＳ 明朝" w:hint="eastAsia"/>
                <w:sz w:val="24"/>
                <w:szCs w:val="24"/>
              </w:rPr>
              <w:t>より職員5名へ</w:t>
            </w:r>
            <w:r w:rsidRPr="000C370F">
              <w:rPr>
                <w:rFonts w:ascii="ＭＳ 明朝" w:eastAsia="ＭＳ 明朝" w:hAnsi="ＭＳ 明朝" w:hint="eastAsia"/>
                <w:sz w:val="24"/>
                <w:szCs w:val="24"/>
              </w:rPr>
              <w:t>)</w:t>
            </w:r>
          </w:p>
        </w:tc>
      </w:tr>
      <w:tr w:rsidR="000C370F" w:rsidRPr="000C370F" w:rsidTr="006E0553">
        <w:tc>
          <w:tcPr>
            <w:tcW w:w="1838" w:type="dxa"/>
            <w:shd w:val="clear" w:color="auto" w:fill="F2F2F2" w:themeFill="background1" w:themeFillShade="F2"/>
          </w:tcPr>
          <w:p w:rsidR="00550C2F" w:rsidRPr="000C370F" w:rsidRDefault="006E0553" w:rsidP="006E0553">
            <w:pPr>
              <w:ind w:firstLineChars="200" w:firstLine="480"/>
              <w:rPr>
                <w:rFonts w:ascii="ＭＳ 明朝" w:eastAsia="ＭＳ 明朝" w:hAnsi="ＭＳ 明朝"/>
                <w:sz w:val="24"/>
                <w:szCs w:val="24"/>
              </w:rPr>
            </w:pPr>
            <w:r w:rsidRPr="000C370F">
              <w:rPr>
                <w:rFonts w:ascii="ＭＳ 明朝" w:eastAsia="ＭＳ 明朝" w:hAnsi="ＭＳ 明朝" w:hint="eastAsia"/>
                <w:sz w:val="24"/>
                <w:szCs w:val="24"/>
              </w:rPr>
              <w:t>21～25日</w:t>
            </w:r>
          </w:p>
        </w:tc>
        <w:tc>
          <w:tcPr>
            <w:tcW w:w="7222" w:type="dxa"/>
          </w:tcPr>
          <w:p w:rsidR="00197FA6" w:rsidRPr="000C370F" w:rsidRDefault="006E0553" w:rsidP="000A6F84">
            <w:pPr>
              <w:rPr>
                <w:rFonts w:ascii="ＭＳ 明朝" w:eastAsia="ＭＳ 明朝" w:hAnsi="ＭＳ 明朝"/>
                <w:sz w:val="24"/>
                <w:szCs w:val="24"/>
              </w:rPr>
            </w:pPr>
            <w:r w:rsidRPr="000C370F">
              <w:rPr>
                <w:rFonts w:ascii="ＭＳ 明朝" w:eastAsia="ＭＳ 明朝" w:hAnsi="ＭＳ 明朝" w:hint="eastAsia"/>
                <w:sz w:val="24"/>
                <w:szCs w:val="24"/>
              </w:rPr>
              <w:t>警察へ被害届を提出、庁内検討（再発防止策）</w:t>
            </w:r>
          </w:p>
        </w:tc>
      </w:tr>
      <w:tr w:rsidR="000C370F" w:rsidRPr="000C370F" w:rsidTr="006E0553">
        <w:tc>
          <w:tcPr>
            <w:tcW w:w="1838" w:type="dxa"/>
            <w:shd w:val="clear" w:color="auto" w:fill="F2F2F2" w:themeFill="background1" w:themeFillShade="F2"/>
          </w:tcPr>
          <w:p w:rsidR="00550C2F" w:rsidRPr="000C370F" w:rsidRDefault="006E0553" w:rsidP="00F6259C">
            <w:pPr>
              <w:rPr>
                <w:rFonts w:ascii="ＭＳ 明朝" w:eastAsia="ＭＳ 明朝" w:hAnsi="ＭＳ 明朝"/>
                <w:sz w:val="24"/>
                <w:szCs w:val="24"/>
              </w:rPr>
            </w:pPr>
            <w:r w:rsidRPr="000C370F">
              <w:rPr>
                <w:rFonts w:ascii="ＭＳ 明朝" w:eastAsia="ＭＳ 明朝" w:hAnsi="ＭＳ 明朝" w:hint="eastAsia"/>
                <w:sz w:val="24"/>
                <w:szCs w:val="24"/>
              </w:rPr>
              <w:t xml:space="preserve">　　　　26日</w:t>
            </w:r>
          </w:p>
        </w:tc>
        <w:tc>
          <w:tcPr>
            <w:tcW w:w="7222" w:type="dxa"/>
          </w:tcPr>
          <w:p w:rsidR="00550C2F" w:rsidRPr="000C370F" w:rsidRDefault="006E0553" w:rsidP="00F6259C">
            <w:pPr>
              <w:rPr>
                <w:rFonts w:ascii="ＭＳ 明朝" w:eastAsia="ＭＳ 明朝" w:hAnsi="ＭＳ 明朝"/>
                <w:sz w:val="24"/>
                <w:szCs w:val="24"/>
              </w:rPr>
            </w:pPr>
            <w:r w:rsidRPr="000C370F">
              <w:rPr>
                <w:rFonts w:ascii="ＭＳ 明朝" w:eastAsia="ＭＳ 明朝" w:hAnsi="ＭＳ 明朝" w:hint="eastAsia"/>
                <w:sz w:val="24"/>
                <w:szCs w:val="24"/>
              </w:rPr>
              <w:t>本課職員によるヒアリング(館長含む6名)</w:t>
            </w:r>
          </w:p>
        </w:tc>
      </w:tr>
      <w:tr w:rsidR="000C370F" w:rsidRPr="000C370F" w:rsidTr="006E0553">
        <w:tc>
          <w:tcPr>
            <w:tcW w:w="1838" w:type="dxa"/>
            <w:shd w:val="clear" w:color="auto" w:fill="F2F2F2" w:themeFill="background1" w:themeFillShade="F2"/>
          </w:tcPr>
          <w:p w:rsidR="006E0553" w:rsidRPr="000C370F" w:rsidRDefault="006E0553" w:rsidP="006E0553">
            <w:pPr>
              <w:ind w:firstLineChars="200" w:firstLine="480"/>
              <w:rPr>
                <w:rFonts w:ascii="ＭＳ 明朝" w:eastAsia="ＭＳ 明朝" w:hAnsi="ＭＳ 明朝"/>
                <w:sz w:val="24"/>
                <w:szCs w:val="24"/>
              </w:rPr>
            </w:pPr>
            <w:r w:rsidRPr="000C370F">
              <w:rPr>
                <w:rFonts w:ascii="ＭＳ 明朝" w:eastAsia="ＭＳ 明朝" w:hAnsi="ＭＳ 明朝" w:hint="eastAsia"/>
                <w:sz w:val="24"/>
                <w:szCs w:val="24"/>
              </w:rPr>
              <w:t xml:space="preserve">　　27日</w:t>
            </w:r>
          </w:p>
        </w:tc>
        <w:tc>
          <w:tcPr>
            <w:tcW w:w="7222" w:type="dxa"/>
          </w:tcPr>
          <w:p w:rsidR="006E0553" w:rsidRPr="000C370F" w:rsidRDefault="006E0553" w:rsidP="00F6259C">
            <w:pPr>
              <w:rPr>
                <w:rFonts w:ascii="ＭＳ 明朝" w:eastAsia="ＭＳ 明朝" w:hAnsi="ＭＳ 明朝"/>
                <w:sz w:val="24"/>
                <w:szCs w:val="24"/>
              </w:rPr>
            </w:pPr>
            <w:r w:rsidRPr="000C370F">
              <w:rPr>
                <w:rFonts w:ascii="ＭＳ 明朝" w:eastAsia="ＭＳ 明朝" w:hAnsi="ＭＳ 明朝" w:hint="eastAsia"/>
                <w:sz w:val="24"/>
                <w:szCs w:val="24"/>
              </w:rPr>
              <w:t>ＨＰにて本事案を公表</w:t>
            </w:r>
          </w:p>
        </w:tc>
      </w:tr>
      <w:tr w:rsidR="000C370F" w:rsidRPr="000C370F" w:rsidTr="006E0553">
        <w:tc>
          <w:tcPr>
            <w:tcW w:w="1838" w:type="dxa"/>
            <w:shd w:val="clear" w:color="auto" w:fill="F2F2F2" w:themeFill="background1" w:themeFillShade="F2"/>
          </w:tcPr>
          <w:p w:rsidR="00170D06" w:rsidRPr="000C370F" w:rsidRDefault="00170D06" w:rsidP="00170D06">
            <w:pPr>
              <w:ind w:firstLineChars="200" w:firstLine="480"/>
              <w:rPr>
                <w:rFonts w:ascii="ＭＳ 明朝" w:eastAsia="ＭＳ 明朝" w:hAnsi="ＭＳ 明朝"/>
                <w:sz w:val="24"/>
                <w:szCs w:val="24"/>
              </w:rPr>
            </w:pPr>
            <w:r w:rsidRPr="000C370F">
              <w:rPr>
                <w:rFonts w:ascii="ＭＳ 明朝" w:eastAsia="ＭＳ 明朝" w:hAnsi="ＭＳ 明朝" w:hint="eastAsia"/>
                <w:sz w:val="24"/>
                <w:szCs w:val="24"/>
              </w:rPr>
              <w:t xml:space="preserve">　　29日</w:t>
            </w:r>
          </w:p>
        </w:tc>
        <w:tc>
          <w:tcPr>
            <w:tcW w:w="7222" w:type="dxa"/>
          </w:tcPr>
          <w:p w:rsidR="00170D06" w:rsidRPr="000C370F" w:rsidRDefault="00170D06" w:rsidP="00170D06">
            <w:pPr>
              <w:rPr>
                <w:rFonts w:ascii="ＭＳ 明朝" w:eastAsia="ＭＳ 明朝" w:hAnsi="ＭＳ 明朝"/>
                <w:sz w:val="24"/>
                <w:szCs w:val="24"/>
              </w:rPr>
            </w:pPr>
            <w:r w:rsidRPr="000C370F">
              <w:rPr>
                <w:rFonts w:ascii="ＭＳ 明朝" w:eastAsia="ＭＳ 明朝" w:hAnsi="ＭＳ 明朝" w:hint="eastAsia"/>
                <w:sz w:val="24"/>
                <w:szCs w:val="24"/>
              </w:rPr>
              <w:t>公金の管理について（会計管理者事務連絡通知）</w:t>
            </w:r>
          </w:p>
        </w:tc>
      </w:tr>
      <w:tr w:rsidR="000C370F" w:rsidRPr="000C370F" w:rsidTr="006E0553">
        <w:tc>
          <w:tcPr>
            <w:tcW w:w="1838" w:type="dxa"/>
            <w:shd w:val="clear" w:color="auto" w:fill="F2F2F2" w:themeFill="background1" w:themeFillShade="F2"/>
          </w:tcPr>
          <w:p w:rsidR="006E0553" w:rsidRPr="000C370F" w:rsidRDefault="006E0553" w:rsidP="006E0553">
            <w:pPr>
              <w:ind w:firstLineChars="200" w:firstLine="480"/>
              <w:rPr>
                <w:rFonts w:ascii="ＭＳ 明朝" w:eastAsia="ＭＳ 明朝" w:hAnsi="ＭＳ 明朝"/>
                <w:sz w:val="24"/>
                <w:szCs w:val="24"/>
              </w:rPr>
            </w:pPr>
            <w:r w:rsidRPr="000C370F">
              <w:rPr>
                <w:rFonts w:ascii="ＭＳ 明朝" w:eastAsia="ＭＳ 明朝" w:hAnsi="ＭＳ 明朝" w:hint="eastAsia"/>
                <w:sz w:val="24"/>
                <w:szCs w:val="24"/>
              </w:rPr>
              <w:t>10月5日</w:t>
            </w:r>
          </w:p>
        </w:tc>
        <w:tc>
          <w:tcPr>
            <w:tcW w:w="7222" w:type="dxa"/>
          </w:tcPr>
          <w:p w:rsidR="006E0553" w:rsidRPr="000C370F" w:rsidRDefault="006E0553" w:rsidP="00F6259C">
            <w:pPr>
              <w:rPr>
                <w:rFonts w:ascii="ＭＳ 明朝" w:eastAsia="ＭＳ 明朝" w:hAnsi="ＭＳ 明朝"/>
                <w:sz w:val="24"/>
                <w:szCs w:val="24"/>
              </w:rPr>
            </w:pPr>
            <w:r w:rsidRPr="000C370F">
              <w:rPr>
                <w:rFonts w:ascii="ＭＳ 明朝" w:eastAsia="ＭＳ 明朝" w:hAnsi="ＭＳ 明朝" w:hint="eastAsia"/>
                <w:sz w:val="24"/>
                <w:szCs w:val="24"/>
              </w:rPr>
              <w:t>決算特別委員会、民生費冒頭にて議会報告</w:t>
            </w:r>
          </w:p>
        </w:tc>
      </w:tr>
      <w:tr w:rsidR="000C370F" w:rsidRPr="000C370F" w:rsidTr="006E0553">
        <w:tc>
          <w:tcPr>
            <w:tcW w:w="1838" w:type="dxa"/>
            <w:shd w:val="clear" w:color="auto" w:fill="F2F2F2" w:themeFill="background1" w:themeFillShade="F2"/>
          </w:tcPr>
          <w:p w:rsidR="00920355" w:rsidRPr="000C370F" w:rsidRDefault="00920355" w:rsidP="00920355">
            <w:pPr>
              <w:ind w:firstLineChars="390" w:firstLine="936"/>
              <w:rPr>
                <w:rFonts w:ascii="ＭＳ 明朝" w:eastAsia="ＭＳ 明朝" w:hAnsi="ＭＳ 明朝"/>
                <w:sz w:val="24"/>
                <w:szCs w:val="24"/>
              </w:rPr>
            </w:pPr>
            <w:r w:rsidRPr="000C370F">
              <w:rPr>
                <w:rFonts w:ascii="ＭＳ 明朝" w:eastAsia="ＭＳ 明朝" w:hAnsi="ＭＳ 明朝" w:hint="eastAsia"/>
                <w:sz w:val="24"/>
                <w:szCs w:val="24"/>
              </w:rPr>
              <w:t>12日</w:t>
            </w:r>
          </w:p>
        </w:tc>
        <w:tc>
          <w:tcPr>
            <w:tcW w:w="7222" w:type="dxa"/>
          </w:tcPr>
          <w:p w:rsidR="00920355" w:rsidRPr="000C370F" w:rsidRDefault="00170D06" w:rsidP="00920355">
            <w:pPr>
              <w:rPr>
                <w:rFonts w:ascii="ＭＳ 明朝" w:eastAsia="ＭＳ 明朝" w:hAnsi="ＭＳ 明朝"/>
                <w:sz w:val="24"/>
                <w:szCs w:val="24"/>
              </w:rPr>
            </w:pPr>
            <w:r w:rsidRPr="000C370F">
              <w:rPr>
                <w:rFonts w:ascii="ＭＳ 明朝" w:eastAsia="ＭＳ 明朝" w:hAnsi="ＭＳ 明朝" w:hint="eastAsia"/>
                <w:sz w:val="24"/>
                <w:szCs w:val="24"/>
              </w:rPr>
              <w:t>会計管理室による現地調査の実施　（場所）八潮児童センター</w:t>
            </w:r>
          </w:p>
        </w:tc>
      </w:tr>
    </w:tbl>
    <w:p w:rsidR="00F6259C" w:rsidRPr="000C370F" w:rsidRDefault="00F6259C" w:rsidP="00F6259C">
      <w:pPr>
        <w:rPr>
          <w:rFonts w:ascii="ＭＳ 明朝" w:eastAsia="ＭＳ 明朝" w:hAnsi="ＭＳ 明朝"/>
          <w:sz w:val="24"/>
          <w:szCs w:val="24"/>
        </w:rPr>
      </w:pPr>
    </w:p>
    <w:p w:rsidR="00F6259C" w:rsidRPr="000C370F" w:rsidRDefault="00F6259C" w:rsidP="00886221">
      <w:pPr>
        <w:spacing w:line="360" w:lineRule="auto"/>
        <w:rPr>
          <w:rFonts w:ascii="ＭＳ ゴシック" w:eastAsia="ＭＳ ゴシック" w:hAnsi="ＭＳ ゴシック"/>
          <w:sz w:val="24"/>
          <w:szCs w:val="24"/>
        </w:rPr>
      </w:pPr>
      <w:r w:rsidRPr="000C370F">
        <w:rPr>
          <w:rFonts w:ascii="ＭＳ ゴシック" w:eastAsia="ＭＳ ゴシック" w:hAnsi="ＭＳ ゴシック" w:hint="eastAsia"/>
          <w:sz w:val="24"/>
          <w:szCs w:val="24"/>
        </w:rPr>
        <w:t>３．</w:t>
      </w:r>
      <w:r w:rsidR="006E0553" w:rsidRPr="000C370F">
        <w:rPr>
          <w:rFonts w:ascii="ＭＳ ゴシック" w:eastAsia="ＭＳ ゴシック" w:hAnsi="ＭＳ ゴシック" w:hint="eastAsia"/>
          <w:sz w:val="24"/>
          <w:szCs w:val="24"/>
        </w:rPr>
        <w:t>子ども育成課における再発防止策</w:t>
      </w:r>
    </w:p>
    <w:p w:rsidR="00712E1A" w:rsidRPr="000C370F" w:rsidRDefault="00E16910" w:rsidP="00E16910">
      <w:pPr>
        <w:rPr>
          <w:rFonts w:ascii="ＭＳ 明朝" w:eastAsia="ＭＳ 明朝" w:hAnsi="ＭＳ 明朝"/>
          <w:sz w:val="24"/>
          <w:szCs w:val="24"/>
        </w:rPr>
      </w:pPr>
      <w:r w:rsidRPr="000C370F">
        <w:rPr>
          <w:rFonts w:ascii="ＭＳ 明朝" w:eastAsia="ＭＳ 明朝" w:hAnsi="ＭＳ 明朝" w:hint="eastAsia"/>
          <w:sz w:val="24"/>
          <w:szCs w:val="24"/>
        </w:rPr>
        <w:t>（１）ボランティア報酬の支払いを「銀行振り込み」とする事務フローを構築した。</w:t>
      </w:r>
      <w:r w:rsidR="00712E1A" w:rsidRPr="000C370F">
        <w:rPr>
          <w:rFonts w:ascii="ＭＳ 明朝" w:eastAsia="ＭＳ 明朝" w:hAnsi="ＭＳ 明朝" w:hint="eastAsia"/>
          <w:sz w:val="24"/>
          <w:szCs w:val="24"/>
        </w:rPr>
        <w:t>現在は、</w:t>
      </w:r>
      <w:r w:rsidRPr="000C370F">
        <w:rPr>
          <w:rFonts w:ascii="ＭＳ 明朝" w:eastAsia="ＭＳ 明朝" w:hAnsi="ＭＳ 明朝" w:hint="eastAsia"/>
          <w:sz w:val="24"/>
          <w:szCs w:val="24"/>
        </w:rPr>
        <w:t>各児童センターにおいてボランティア報酬に係る現金は保管していない。</w:t>
      </w:r>
    </w:p>
    <w:p w:rsidR="00F6259C" w:rsidRPr="000C370F" w:rsidRDefault="00E16910" w:rsidP="00E16910">
      <w:pPr>
        <w:rPr>
          <w:rFonts w:ascii="ＭＳ 明朝" w:eastAsia="ＭＳ 明朝" w:hAnsi="ＭＳ 明朝"/>
          <w:sz w:val="24"/>
          <w:szCs w:val="24"/>
        </w:rPr>
      </w:pPr>
      <w:r w:rsidRPr="000C370F">
        <w:rPr>
          <w:rFonts w:ascii="ＭＳ 明朝" w:eastAsia="ＭＳ 明朝" w:hAnsi="ＭＳ 明朝" w:hint="eastAsia"/>
          <w:sz w:val="24"/>
          <w:szCs w:val="24"/>
        </w:rPr>
        <w:t>（２）商品券等の現金等価物の有無についても調査を行い、保管していないことを確認した。</w:t>
      </w:r>
    </w:p>
    <w:p w:rsidR="00550C2F" w:rsidRPr="000C370F" w:rsidRDefault="00550C2F" w:rsidP="00F6259C">
      <w:pPr>
        <w:rPr>
          <w:rFonts w:ascii="ＭＳ 明朝" w:eastAsia="ＭＳ 明朝" w:hAnsi="ＭＳ 明朝"/>
          <w:sz w:val="24"/>
          <w:szCs w:val="24"/>
        </w:rPr>
      </w:pPr>
    </w:p>
    <w:p w:rsidR="00550C2F" w:rsidRPr="000C370F" w:rsidRDefault="00E16910" w:rsidP="00886221">
      <w:pPr>
        <w:spacing w:line="360" w:lineRule="auto"/>
        <w:rPr>
          <w:rFonts w:ascii="ＭＳ ゴシック" w:eastAsia="ＭＳ ゴシック" w:hAnsi="ＭＳ ゴシック"/>
          <w:sz w:val="24"/>
          <w:szCs w:val="24"/>
        </w:rPr>
      </w:pPr>
      <w:r w:rsidRPr="000C370F">
        <w:rPr>
          <w:rFonts w:ascii="ＭＳ ゴシック" w:eastAsia="ＭＳ ゴシック" w:hAnsi="ＭＳ ゴシック" w:hint="eastAsia"/>
          <w:sz w:val="24"/>
          <w:szCs w:val="24"/>
        </w:rPr>
        <w:t>４</w:t>
      </w:r>
      <w:r w:rsidR="00550C2F" w:rsidRPr="000C370F">
        <w:rPr>
          <w:rFonts w:ascii="ＭＳ ゴシック" w:eastAsia="ＭＳ ゴシック" w:hAnsi="ＭＳ ゴシック" w:hint="eastAsia"/>
          <w:sz w:val="24"/>
          <w:szCs w:val="24"/>
        </w:rPr>
        <w:t>．</w:t>
      </w:r>
      <w:r w:rsidR="00170D06" w:rsidRPr="000C370F">
        <w:rPr>
          <w:rFonts w:ascii="ＭＳ ゴシック" w:eastAsia="ＭＳ ゴシック" w:hAnsi="ＭＳ ゴシック" w:hint="eastAsia"/>
          <w:sz w:val="24"/>
          <w:szCs w:val="24"/>
        </w:rPr>
        <w:t>会計管理室における</w:t>
      </w:r>
      <w:r w:rsidR="009F2265" w:rsidRPr="000C370F">
        <w:rPr>
          <w:rFonts w:ascii="ＭＳ ゴシック" w:eastAsia="ＭＳ ゴシック" w:hAnsi="ＭＳ ゴシック" w:hint="eastAsia"/>
          <w:sz w:val="24"/>
          <w:szCs w:val="24"/>
        </w:rPr>
        <w:t>調査内容および</w:t>
      </w:r>
      <w:r w:rsidR="00667618" w:rsidRPr="000C370F">
        <w:rPr>
          <w:rFonts w:ascii="ＭＳ ゴシック" w:eastAsia="ＭＳ ゴシック" w:hAnsi="ＭＳ ゴシック" w:hint="eastAsia"/>
          <w:sz w:val="24"/>
          <w:szCs w:val="24"/>
        </w:rPr>
        <w:t>今後の対応</w:t>
      </w:r>
    </w:p>
    <w:p w:rsidR="00550C2F" w:rsidRPr="000C370F" w:rsidRDefault="00550C2F" w:rsidP="00550C2F">
      <w:pPr>
        <w:rPr>
          <w:rFonts w:ascii="ＭＳ 明朝" w:eastAsia="ＭＳ 明朝" w:hAnsi="ＭＳ 明朝"/>
          <w:sz w:val="24"/>
          <w:szCs w:val="24"/>
        </w:rPr>
      </w:pPr>
      <w:r w:rsidRPr="000C370F">
        <w:rPr>
          <w:rFonts w:ascii="ＭＳ 明朝" w:eastAsia="ＭＳ 明朝" w:hAnsi="ＭＳ 明朝" w:hint="eastAsia"/>
          <w:sz w:val="24"/>
          <w:szCs w:val="24"/>
        </w:rPr>
        <w:t>（１）</w:t>
      </w:r>
      <w:r w:rsidR="00667618" w:rsidRPr="000C370F">
        <w:rPr>
          <w:rFonts w:ascii="ＭＳ 明朝" w:eastAsia="ＭＳ 明朝" w:hAnsi="ＭＳ 明朝" w:hint="eastAsia"/>
          <w:sz w:val="24"/>
          <w:szCs w:val="24"/>
        </w:rPr>
        <w:t>ボランティア報酬として</w:t>
      </w:r>
      <w:r w:rsidR="00A736EC" w:rsidRPr="000C370F">
        <w:rPr>
          <w:rFonts w:ascii="ＭＳ 明朝" w:eastAsia="ＭＳ 明朝" w:hAnsi="ＭＳ 明朝" w:hint="eastAsia"/>
          <w:sz w:val="24"/>
          <w:szCs w:val="24"/>
        </w:rPr>
        <w:t>受領した</w:t>
      </w:r>
      <w:r w:rsidR="00667618" w:rsidRPr="000C370F">
        <w:rPr>
          <w:rFonts w:ascii="ＭＳ 明朝" w:eastAsia="ＭＳ 明朝" w:hAnsi="ＭＳ 明朝" w:hint="eastAsia"/>
          <w:sz w:val="24"/>
          <w:szCs w:val="24"/>
        </w:rPr>
        <w:t>前渡金</w:t>
      </w:r>
      <w:r w:rsidR="00A736EC" w:rsidRPr="000C370F">
        <w:rPr>
          <w:rFonts w:ascii="ＭＳ 明朝" w:eastAsia="ＭＳ 明朝" w:hAnsi="ＭＳ 明朝" w:hint="eastAsia"/>
          <w:sz w:val="24"/>
          <w:szCs w:val="24"/>
        </w:rPr>
        <w:t>を小分けに封入</w:t>
      </w:r>
      <w:r w:rsidR="00667618" w:rsidRPr="000C370F">
        <w:rPr>
          <w:rFonts w:ascii="ＭＳ 明朝" w:eastAsia="ＭＳ 明朝" w:hAnsi="ＭＳ 明朝" w:hint="eastAsia"/>
          <w:sz w:val="24"/>
          <w:szCs w:val="24"/>
        </w:rPr>
        <w:t>し金庫にしまう</w:t>
      </w:r>
      <w:r w:rsidR="00A736EC" w:rsidRPr="000C370F">
        <w:rPr>
          <w:rFonts w:ascii="ＭＳ 明朝" w:eastAsia="ＭＳ 明朝" w:hAnsi="ＭＳ 明朝" w:hint="eastAsia"/>
          <w:sz w:val="24"/>
          <w:szCs w:val="24"/>
        </w:rPr>
        <w:t>作業を担当職員が単独で行い、その際にダブルチェック</w:t>
      </w:r>
      <w:r w:rsidR="00667618" w:rsidRPr="000C370F">
        <w:rPr>
          <w:rFonts w:ascii="ＭＳ 明朝" w:eastAsia="ＭＳ 明朝" w:hAnsi="ＭＳ 明朝" w:hint="eastAsia"/>
          <w:sz w:val="24"/>
          <w:szCs w:val="24"/>
        </w:rPr>
        <w:t>を</w:t>
      </w:r>
      <w:r w:rsidR="00A736EC" w:rsidRPr="000C370F">
        <w:rPr>
          <w:rFonts w:ascii="ＭＳ 明朝" w:eastAsia="ＭＳ 明朝" w:hAnsi="ＭＳ 明朝" w:hint="eastAsia"/>
          <w:sz w:val="24"/>
          <w:szCs w:val="24"/>
        </w:rPr>
        <w:t>していなかった。今後は、</w:t>
      </w:r>
      <w:r w:rsidR="009F2265" w:rsidRPr="000C370F">
        <w:rPr>
          <w:rFonts w:ascii="ＭＳ 明朝" w:eastAsia="ＭＳ 明朝" w:hAnsi="ＭＳ 明朝" w:hint="eastAsia"/>
          <w:sz w:val="24"/>
          <w:szCs w:val="24"/>
        </w:rPr>
        <w:t>公金の確認作業は職員単独では行わず、複数の者で確認するなどのダブルチェックの徹底を全庁に対し周知する。</w:t>
      </w:r>
    </w:p>
    <w:p w:rsidR="00550C2F" w:rsidRPr="000C370F" w:rsidRDefault="0081213B" w:rsidP="00F6259C">
      <w:pPr>
        <w:rPr>
          <w:rFonts w:ascii="ＭＳ 明朝" w:eastAsia="ＭＳ 明朝" w:hAnsi="ＭＳ 明朝"/>
          <w:sz w:val="24"/>
          <w:szCs w:val="24"/>
        </w:rPr>
      </w:pPr>
      <w:r w:rsidRPr="000C370F">
        <w:rPr>
          <w:rFonts w:ascii="ＭＳ 明朝" w:eastAsia="ＭＳ 明朝" w:hAnsi="ＭＳ 明朝" w:hint="eastAsia"/>
          <w:sz w:val="24"/>
          <w:szCs w:val="24"/>
        </w:rPr>
        <w:t>（２）</w:t>
      </w:r>
      <w:r w:rsidR="0029460E" w:rsidRPr="000C370F">
        <w:rPr>
          <w:rFonts w:ascii="ＭＳ 明朝" w:eastAsia="ＭＳ 明朝" w:hAnsi="ＭＳ 明朝" w:hint="eastAsia"/>
          <w:sz w:val="24"/>
          <w:szCs w:val="24"/>
        </w:rPr>
        <w:t>金庫の鍵を館長以外の職員にも扱わせ、館長の目が届いていなかったことも原因の一つである。今後は、</w:t>
      </w:r>
      <w:r w:rsidR="009F2265" w:rsidRPr="000C370F">
        <w:rPr>
          <w:rFonts w:ascii="ＭＳ 明朝" w:eastAsia="ＭＳ 明朝" w:hAnsi="ＭＳ 明朝" w:hint="eastAsia"/>
          <w:sz w:val="24"/>
          <w:szCs w:val="24"/>
        </w:rPr>
        <w:t>金庫の鍵の管理についても職員単独では行わず、金庫を開ける際には周りの者への声掛けをするなどの徹底を全庁に対し周知する。</w:t>
      </w:r>
    </w:p>
    <w:sectPr w:rsidR="00550C2F" w:rsidRPr="000C370F" w:rsidSect="00902840">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532" w:rsidRDefault="00C03532" w:rsidP="00C03532">
      <w:r>
        <w:separator/>
      </w:r>
    </w:p>
  </w:endnote>
  <w:endnote w:type="continuationSeparator" w:id="0">
    <w:p w:rsidR="00C03532" w:rsidRDefault="00C03532" w:rsidP="00C0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532" w:rsidRDefault="00C03532" w:rsidP="00C03532">
      <w:r>
        <w:separator/>
      </w:r>
    </w:p>
  </w:footnote>
  <w:footnote w:type="continuationSeparator" w:id="0">
    <w:p w:rsidR="00C03532" w:rsidRDefault="00C03532" w:rsidP="00C0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55" w:rsidRDefault="006C46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lHGYOenaZlTrFO1HL/nguv16HmOHNJg6w/OhaQdXLs+gU/+PMwLxrJ38OCgYqyqdoHZeLNCcFx2DdE2lCRdTrA==" w:salt="+lDdk4izE6NDlOqf7I9BEg=="/>
  <w:defaultTabStop w:val="840"/>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E2"/>
    <w:rsid w:val="000431FF"/>
    <w:rsid w:val="000A6F84"/>
    <w:rsid w:val="000A748C"/>
    <w:rsid w:val="000C370F"/>
    <w:rsid w:val="000D0141"/>
    <w:rsid w:val="00170D06"/>
    <w:rsid w:val="00176AAA"/>
    <w:rsid w:val="00197FA6"/>
    <w:rsid w:val="002420B4"/>
    <w:rsid w:val="00290B45"/>
    <w:rsid w:val="0029460E"/>
    <w:rsid w:val="002B631C"/>
    <w:rsid w:val="002F5296"/>
    <w:rsid w:val="00324F7B"/>
    <w:rsid w:val="00351794"/>
    <w:rsid w:val="00363B4F"/>
    <w:rsid w:val="003D552A"/>
    <w:rsid w:val="004636AE"/>
    <w:rsid w:val="00550C2F"/>
    <w:rsid w:val="00552F55"/>
    <w:rsid w:val="00572DD1"/>
    <w:rsid w:val="006643ED"/>
    <w:rsid w:val="00665CE7"/>
    <w:rsid w:val="00667618"/>
    <w:rsid w:val="00677C92"/>
    <w:rsid w:val="0069099E"/>
    <w:rsid w:val="006A02EE"/>
    <w:rsid w:val="006B1C03"/>
    <w:rsid w:val="006C3E28"/>
    <w:rsid w:val="006C4655"/>
    <w:rsid w:val="006D1062"/>
    <w:rsid w:val="006D70BD"/>
    <w:rsid w:val="006E0553"/>
    <w:rsid w:val="00712E1A"/>
    <w:rsid w:val="00724E18"/>
    <w:rsid w:val="007402F6"/>
    <w:rsid w:val="0074688F"/>
    <w:rsid w:val="00762DDE"/>
    <w:rsid w:val="007B6400"/>
    <w:rsid w:val="0081213B"/>
    <w:rsid w:val="00824DA1"/>
    <w:rsid w:val="00855506"/>
    <w:rsid w:val="00886221"/>
    <w:rsid w:val="008A76BE"/>
    <w:rsid w:val="00902840"/>
    <w:rsid w:val="00905462"/>
    <w:rsid w:val="009101E2"/>
    <w:rsid w:val="00920355"/>
    <w:rsid w:val="0093424C"/>
    <w:rsid w:val="00966D1D"/>
    <w:rsid w:val="009F2265"/>
    <w:rsid w:val="00A000F1"/>
    <w:rsid w:val="00A07176"/>
    <w:rsid w:val="00A30849"/>
    <w:rsid w:val="00A736EC"/>
    <w:rsid w:val="00A929D2"/>
    <w:rsid w:val="00AB2B8D"/>
    <w:rsid w:val="00AD4418"/>
    <w:rsid w:val="00B75D16"/>
    <w:rsid w:val="00BD010C"/>
    <w:rsid w:val="00C03532"/>
    <w:rsid w:val="00C974AE"/>
    <w:rsid w:val="00D46561"/>
    <w:rsid w:val="00DF16ED"/>
    <w:rsid w:val="00E16910"/>
    <w:rsid w:val="00E42934"/>
    <w:rsid w:val="00E50C67"/>
    <w:rsid w:val="00E70DD3"/>
    <w:rsid w:val="00EC7C9D"/>
    <w:rsid w:val="00F40146"/>
    <w:rsid w:val="00F6259C"/>
    <w:rsid w:val="00FF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506"/>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855506"/>
    <w:rPr>
      <w:rFonts w:ascii="Century" w:eastAsia="ＭＳ 明朝" w:hAnsi="Century" w:cs="Times New Roman"/>
    </w:rPr>
  </w:style>
  <w:style w:type="paragraph" w:styleId="a5">
    <w:name w:val="Balloon Text"/>
    <w:basedOn w:val="a"/>
    <w:link w:val="a6"/>
    <w:uiPriority w:val="99"/>
    <w:semiHidden/>
    <w:unhideWhenUsed/>
    <w:rsid w:val="006B1C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1C03"/>
    <w:rPr>
      <w:rFonts w:asciiTheme="majorHAnsi" w:eastAsiaTheme="majorEastAsia" w:hAnsiTheme="majorHAnsi" w:cstheme="majorBidi"/>
      <w:sz w:val="18"/>
      <w:szCs w:val="18"/>
    </w:rPr>
  </w:style>
  <w:style w:type="table" w:styleId="a7">
    <w:name w:val="Table Grid"/>
    <w:basedOn w:val="a1"/>
    <w:uiPriority w:val="59"/>
    <w:rsid w:val="006A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03532"/>
    <w:pPr>
      <w:tabs>
        <w:tab w:val="center" w:pos="4252"/>
        <w:tab w:val="right" w:pos="8504"/>
      </w:tabs>
      <w:snapToGrid w:val="0"/>
    </w:pPr>
  </w:style>
  <w:style w:type="character" w:customStyle="1" w:styleId="a9">
    <w:name w:val="フッター (文字)"/>
    <w:basedOn w:val="a0"/>
    <w:link w:val="a8"/>
    <w:uiPriority w:val="99"/>
    <w:rsid w:val="00C0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0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2023-11-01T22:57:00Z</dcterms:created>
  <dcterms:modified xsi:type="dcterms:W3CDTF">2023-11-02T00:56:00Z</dcterms:modified>
</cp:coreProperties>
</file>