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61FE" w:rsidRDefault="00BA61FE" w:rsidP="00F85F89">
      <w:r>
        <w:rPr>
          <w:rFonts w:hint="eastAsia"/>
          <w:noProof/>
        </w:rPr>
        <mc:AlternateContent>
          <mc:Choice Requires="wps">
            <w:drawing>
              <wp:anchor distT="0" distB="0" distL="114300" distR="114300" simplePos="0" relativeHeight="251657728" behindDoc="0" locked="0" layoutInCell="1" allowOverlap="1" wp14:anchorId="41DF3847" wp14:editId="2B7ECA2B">
                <wp:simplePos x="0" y="0"/>
                <wp:positionH relativeFrom="column">
                  <wp:posOffset>4622800</wp:posOffset>
                </wp:positionH>
                <wp:positionV relativeFrom="paragraph">
                  <wp:posOffset>-391322</wp:posOffset>
                </wp:positionV>
                <wp:extent cx="1524000" cy="810895"/>
                <wp:effectExtent l="0" t="0" r="19050" b="2730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0895"/>
                        </a:xfrm>
                        <a:prstGeom prst="rect">
                          <a:avLst/>
                        </a:prstGeom>
                        <a:solidFill>
                          <a:srgbClr val="FFFFFF"/>
                        </a:solidFill>
                        <a:ln w="9525">
                          <a:solidFill>
                            <a:srgbClr val="000000"/>
                          </a:solidFill>
                          <a:miter lim="800000"/>
                          <a:headEnd/>
                          <a:tailEnd/>
                        </a:ln>
                      </wps:spPr>
                      <wps:txbx>
                        <w:txbxContent>
                          <w:p w:rsidR="008008D7" w:rsidRPr="00FA0DB6" w:rsidRDefault="008008D7" w:rsidP="000C64FF">
                            <w:pPr>
                              <w:snapToGrid w:val="0"/>
                              <w:spacing w:line="360" w:lineRule="auto"/>
                              <w:jc w:val="distribute"/>
                            </w:pPr>
                            <w:r w:rsidRPr="00FA0DB6">
                              <w:rPr>
                                <w:rFonts w:hint="eastAsia"/>
                              </w:rPr>
                              <w:t>総務委員会資料</w:t>
                            </w:r>
                          </w:p>
                          <w:p w:rsidR="008008D7" w:rsidRPr="00FA0DB6" w:rsidRDefault="005003E2" w:rsidP="00A00248">
                            <w:pPr>
                              <w:snapToGrid w:val="0"/>
                              <w:spacing w:line="360" w:lineRule="auto"/>
                              <w:jc w:val="distribute"/>
                            </w:pPr>
                            <w:r>
                              <w:rPr>
                                <w:rFonts w:hint="eastAsia"/>
                                <w:kern w:val="0"/>
                              </w:rPr>
                              <w:t>令和</w:t>
                            </w:r>
                            <w:r w:rsidR="00F842DA">
                              <w:rPr>
                                <w:rFonts w:hint="eastAsia"/>
                                <w:kern w:val="0"/>
                              </w:rPr>
                              <w:t>５</w:t>
                            </w:r>
                            <w:r w:rsidR="008008D7" w:rsidRPr="00F72F36">
                              <w:rPr>
                                <w:rFonts w:hint="eastAsia"/>
                                <w:kern w:val="0"/>
                              </w:rPr>
                              <w:t>年</w:t>
                            </w:r>
                            <w:r w:rsidR="00F842DA">
                              <w:rPr>
                                <w:rFonts w:hint="eastAsia"/>
                                <w:kern w:val="0"/>
                              </w:rPr>
                              <w:t>９</w:t>
                            </w:r>
                            <w:r w:rsidR="008008D7" w:rsidRPr="00F72F36">
                              <w:rPr>
                                <w:rFonts w:hint="eastAsia"/>
                                <w:kern w:val="0"/>
                              </w:rPr>
                              <w:t>月</w:t>
                            </w:r>
                            <w:r w:rsidR="00F842DA">
                              <w:rPr>
                                <w:rFonts w:hint="eastAsia"/>
                                <w:kern w:val="0"/>
                              </w:rPr>
                              <w:t>２５</w:t>
                            </w:r>
                            <w:r w:rsidR="008008D7" w:rsidRPr="00F72F36">
                              <w:rPr>
                                <w:rFonts w:hint="eastAsia"/>
                                <w:kern w:val="0"/>
                              </w:rPr>
                              <w:t>日</w:t>
                            </w:r>
                          </w:p>
                          <w:p w:rsidR="008008D7" w:rsidRPr="00FA0DB6" w:rsidRDefault="008008D7" w:rsidP="000C64FF">
                            <w:pPr>
                              <w:snapToGrid w:val="0"/>
                              <w:spacing w:line="360" w:lineRule="auto"/>
                              <w:jc w:val="distribute"/>
                            </w:pPr>
                            <w:r w:rsidRPr="00FA0DB6">
                              <w:rPr>
                                <w:rFonts w:hint="eastAsia"/>
                              </w:rPr>
                              <w:t>総務部総務課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3847" id="_x0000_t202" coordsize="21600,21600" o:spt="202" path="m,l,21600r21600,l21600,xe">
                <v:stroke joinstyle="miter"/>
                <v:path gradientshapeok="t" o:connecttype="rect"/>
              </v:shapetype>
              <v:shape id="Text Box 37" o:spid="_x0000_s1026" type="#_x0000_t202" style="position:absolute;left:0;text-align:left;margin-left:364pt;margin-top:-30.8pt;width:120pt;height:6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rKLAIAAE8EAAAOAAAAZHJzL2Uyb0RvYy54bWysVNtu2zAMfR+wfxD0vtjJmjUx4hRdugwD&#10;ugvQ7gMYWY6FyaImKbGzry8lp6m3vQ3zgyCK1OHhIeXVTd9qdpTOKzQln05yzqQRWCmzL/n3x+2b&#10;BWc+gKlAo5ElP0nPb9avX606W8gZNqgr6RiBGF90tuRNCLbIMi8a2YKfoJWGnDW6FgKZbp9VDjpC&#10;b3U2y/N3WYeusg6F9J5O7wYnXyf8upYifK1rLwPTJSduIa0urbu4ZusVFHsHtlHiTAP+gUULylDS&#10;C9QdBGAHp/6CapVw6LEOE4FthnWthEw1UDXT/I9qHhqwMtVC4nh7kcn/P1jx5fjNMVVR7zgz0FKL&#10;HmUf2Hvs2dvrKE9nfUFRD5biQk/nMTSW6u09ih+eGdw0YPby1jnsGgkV0ZvGm9no6oDjI8iu+4wV&#10;5YFDwATU166NgKQGI3Rq0+nSmshFxJTz2VWek0uQbzHNF8t5SgHF823rfPgosWVxU3JHrU/ocLz3&#10;IbKB4jkksUetqq3SOhluv9tox45AY7JN3xndj8O0YV3Jl/PZfBBg7PNjCGIayQ5Zf4NoVaB516ql&#10;Ki5BUETZPpiKLkARQOlhT5S1OesYpRtEDP2up8Ao7g6rEynqcJhreoe0adD94qyjmS65/3kAJznT&#10;nwx15fpqRrKxkIzFYklyurFjN3KAEQRU8sDZsN2E4dkcrFP7hvIMU2DwlvpYqyTxC6cza5rapPz5&#10;hcVnMbZT1Mt/YP0EAAD//wMAUEsDBBQABgAIAAAAIQAivDdp4AAAAAoBAAAPAAAAZHJzL2Rvd25y&#10;ZXYueG1sTI/BTsMwEETvSPyDtUhcUOukB9OGbCqEBKInRIuQuLnxkkSN15HttIGvxz2V4+yMZt+U&#10;68n24kg+dI4R8nkGgrh2puMG4WP3PFuCCFGz0b1jQvihAOvq+qrUhXEnfqfjNjYilXAoNEIb41BI&#10;GeqWrA5zNxAn79t5q2OSvpHG61Mqt71cZJmSVnecPrR6oKeW6sN2tAiHzVjb8fPLv76Nu5fNrzLy&#10;Llsh3t5Mjw8gIk3xEoYzfkKHKjHt3cgmiB7hfrFMWyLCTOUKREqs1PmyR1AqB1mV8v+E6g8AAP//&#10;AwBQSwECLQAUAAYACAAAACEAtoM4kv4AAADhAQAAEwAAAAAAAAAAAAAAAAAAAAAAW0NvbnRlbnRf&#10;VHlwZXNdLnhtbFBLAQItABQABgAIAAAAIQA4/SH/1gAAAJQBAAALAAAAAAAAAAAAAAAAAC8BAABf&#10;cmVscy8ucmVsc1BLAQItABQABgAIAAAAIQDgZjrKLAIAAE8EAAAOAAAAAAAAAAAAAAAAAC4CAABk&#10;cnMvZTJvRG9jLnhtbFBLAQItABQABgAIAAAAIQAivDdp4AAAAAoBAAAPAAAAAAAAAAAAAAAAAIYE&#10;AABkcnMvZG93bnJldi54bWxQSwUGAAAAAAQABADzAAAAkwUAAAAA&#10;">
                <v:textbox inset="5.85pt,.7pt,5.85pt,.7pt">
                  <w:txbxContent>
                    <w:p w:rsidR="008008D7" w:rsidRPr="00FA0DB6" w:rsidRDefault="008008D7" w:rsidP="000C64FF">
                      <w:pPr>
                        <w:snapToGrid w:val="0"/>
                        <w:spacing w:line="360" w:lineRule="auto"/>
                        <w:jc w:val="distribute"/>
                      </w:pPr>
                      <w:r w:rsidRPr="00FA0DB6">
                        <w:rPr>
                          <w:rFonts w:hint="eastAsia"/>
                        </w:rPr>
                        <w:t>総務委員会資料</w:t>
                      </w:r>
                    </w:p>
                    <w:p w:rsidR="008008D7" w:rsidRPr="00FA0DB6" w:rsidRDefault="005003E2" w:rsidP="00A00248">
                      <w:pPr>
                        <w:snapToGrid w:val="0"/>
                        <w:spacing w:line="360" w:lineRule="auto"/>
                        <w:jc w:val="distribute"/>
                      </w:pPr>
                      <w:r>
                        <w:rPr>
                          <w:rFonts w:hint="eastAsia"/>
                          <w:kern w:val="0"/>
                        </w:rPr>
                        <w:t>令和</w:t>
                      </w:r>
                      <w:r w:rsidR="00F842DA">
                        <w:rPr>
                          <w:rFonts w:hint="eastAsia"/>
                          <w:kern w:val="0"/>
                        </w:rPr>
                        <w:t>５</w:t>
                      </w:r>
                      <w:r w:rsidR="008008D7" w:rsidRPr="00F72F36">
                        <w:rPr>
                          <w:rFonts w:hint="eastAsia"/>
                          <w:kern w:val="0"/>
                        </w:rPr>
                        <w:t>年</w:t>
                      </w:r>
                      <w:r w:rsidR="00F842DA">
                        <w:rPr>
                          <w:rFonts w:hint="eastAsia"/>
                          <w:kern w:val="0"/>
                        </w:rPr>
                        <w:t>９</w:t>
                      </w:r>
                      <w:r w:rsidR="008008D7" w:rsidRPr="00F72F36">
                        <w:rPr>
                          <w:rFonts w:hint="eastAsia"/>
                          <w:kern w:val="0"/>
                        </w:rPr>
                        <w:t>月</w:t>
                      </w:r>
                      <w:r w:rsidR="00F842DA">
                        <w:rPr>
                          <w:rFonts w:hint="eastAsia"/>
                          <w:kern w:val="0"/>
                        </w:rPr>
                        <w:t>２５</w:t>
                      </w:r>
                      <w:r w:rsidR="008008D7" w:rsidRPr="00F72F36">
                        <w:rPr>
                          <w:rFonts w:hint="eastAsia"/>
                          <w:kern w:val="0"/>
                        </w:rPr>
                        <w:t>日</w:t>
                      </w:r>
                    </w:p>
                    <w:p w:rsidR="008008D7" w:rsidRPr="00FA0DB6" w:rsidRDefault="008008D7" w:rsidP="000C64FF">
                      <w:pPr>
                        <w:snapToGrid w:val="0"/>
                        <w:spacing w:line="360" w:lineRule="auto"/>
                        <w:jc w:val="distribute"/>
                      </w:pPr>
                      <w:r w:rsidRPr="00FA0DB6">
                        <w:rPr>
                          <w:rFonts w:hint="eastAsia"/>
                        </w:rPr>
                        <w:t>総務部総務課</w:t>
                      </w:r>
                    </w:p>
                  </w:txbxContent>
                </v:textbox>
              </v:shape>
            </w:pict>
          </mc:Fallback>
        </mc:AlternateContent>
      </w:r>
    </w:p>
    <w:p w:rsidR="00BA61FE" w:rsidRDefault="00BA61FE" w:rsidP="00F85F89"/>
    <w:p w:rsidR="0044670F" w:rsidRDefault="0044670F" w:rsidP="00F85F89"/>
    <w:p w:rsidR="005003E2" w:rsidRDefault="006538F1" w:rsidP="005003E2">
      <w:pPr>
        <w:ind w:leftChars="-120" w:left="-282" w:rightChars="-121" w:right="-284" w:firstLineChars="400" w:firstLine="1020"/>
        <w:jc w:val="left"/>
        <w:rPr>
          <w:rFonts w:ascii="HGｺﾞｼｯｸE" w:eastAsia="HGｺﾞｼｯｸE"/>
          <w:sz w:val="26"/>
          <w:szCs w:val="26"/>
        </w:rPr>
      </w:pPr>
      <w:r w:rsidRPr="006538F1">
        <w:rPr>
          <w:rFonts w:ascii="HGｺﾞｼｯｸE" w:eastAsia="HGｺﾞｼｯｸE" w:hint="eastAsia"/>
          <w:sz w:val="26"/>
          <w:szCs w:val="26"/>
        </w:rPr>
        <w:t>第</w:t>
      </w:r>
      <w:r w:rsidR="00F842DA">
        <w:rPr>
          <w:rFonts w:ascii="HGｺﾞｼｯｸE" w:eastAsia="HGｺﾞｼｯｸE" w:hint="eastAsia"/>
          <w:sz w:val="26"/>
          <w:szCs w:val="26"/>
        </w:rPr>
        <w:t>７５</w:t>
      </w:r>
      <w:r w:rsidRPr="006538F1">
        <w:rPr>
          <w:rFonts w:ascii="HGｺﾞｼｯｸE" w:eastAsia="HGｺﾞｼｯｸE" w:hint="eastAsia"/>
          <w:sz w:val="26"/>
          <w:szCs w:val="26"/>
        </w:rPr>
        <w:t>号議案</w:t>
      </w:r>
    </w:p>
    <w:p w:rsidR="005003E2" w:rsidRDefault="005003E2" w:rsidP="007A38A2">
      <w:pPr>
        <w:ind w:leftChars="-120" w:left="-282" w:rightChars="-121" w:right="-284"/>
        <w:jc w:val="center"/>
        <w:rPr>
          <w:rFonts w:ascii="HGｺﾞｼｯｸE" w:eastAsia="HGｺﾞｼｯｸE"/>
          <w:sz w:val="26"/>
          <w:szCs w:val="26"/>
        </w:rPr>
      </w:pPr>
    </w:p>
    <w:p w:rsidR="000C64FF" w:rsidRPr="006538F1" w:rsidRDefault="004B61FA" w:rsidP="007A38A2">
      <w:pPr>
        <w:ind w:leftChars="-120" w:left="-282" w:rightChars="-121" w:right="-284"/>
        <w:jc w:val="center"/>
        <w:rPr>
          <w:rFonts w:ascii="HGｺﾞｼｯｸE" w:eastAsia="HGｺﾞｼｯｸE"/>
          <w:sz w:val="26"/>
          <w:szCs w:val="26"/>
        </w:rPr>
      </w:pPr>
      <w:r>
        <w:rPr>
          <w:rFonts w:ascii="HGｺﾞｼｯｸE" w:eastAsia="HGｺﾞｼｯｸE" w:hint="eastAsia"/>
          <w:sz w:val="26"/>
          <w:szCs w:val="26"/>
        </w:rPr>
        <w:t>品川区</w:t>
      </w:r>
      <w:r w:rsidR="00F842DA">
        <w:rPr>
          <w:rFonts w:ascii="HGｺﾞｼｯｸE" w:eastAsia="HGｺﾞｼｯｸE" w:hint="eastAsia"/>
          <w:sz w:val="26"/>
          <w:szCs w:val="26"/>
        </w:rPr>
        <w:t>長等の退職手当に関する</w:t>
      </w:r>
      <w:r w:rsidR="00B71EC5">
        <w:rPr>
          <w:rFonts w:ascii="HGｺﾞｼｯｸE" w:eastAsia="HGｺﾞｼｯｸE" w:hint="eastAsia"/>
          <w:sz w:val="26"/>
          <w:szCs w:val="26"/>
        </w:rPr>
        <w:t>条例</w:t>
      </w:r>
      <w:r w:rsidR="005003E2">
        <w:rPr>
          <w:rFonts w:ascii="HGｺﾞｼｯｸE" w:eastAsia="HGｺﾞｼｯｸE" w:hint="eastAsia"/>
          <w:sz w:val="26"/>
          <w:szCs w:val="26"/>
        </w:rPr>
        <w:t>の一部を改正する条例</w:t>
      </w:r>
    </w:p>
    <w:p w:rsidR="00F70326" w:rsidRPr="004B61FA" w:rsidRDefault="00F70326" w:rsidP="00F85F89"/>
    <w:p w:rsidR="00F70326" w:rsidRDefault="00F70326" w:rsidP="00A84517">
      <w:pPr>
        <w:ind w:left="1410" w:hangingChars="600" w:hanging="1410"/>
        <w:rPr>
          <w:rFonts w:hAnsi="ＭＳ ゴシック"/>
        </w:rPr>
      </w:pPr>
      <w:r w:rsidRPr="00311147">
        <w:rPr>
          <w:rFonts w:hAnsi="ＭＳ ゴシック" w:hint="eastAsia"/>
        </w:rPr>
        <w:t xml:space="preserve">１　</w:t>
      </w:r>
      <w:r w:rsidR="00F842DA" w:rsidRPr="00F842DA">
        <w:rPr>
          <w:rFonts w:hAnsi="ＭＳ ゴシック" w:hint="eastAsia"/>
        </w:rPr>
        <w:t>提案の経緯</w:t>
      </w:r>
    </w:p>
    <w:p w:rsidR="00F842DA" w:rsidRDefault="00F842DA" w:rsidP="00A84517">
      <w:pPr>
        <w:ind w:left="1410" w:hangingChars="600" w:hanging="1410"/>
        <w:rPr>
          <w:rFonts w:hAnsi="ＭＳ ゴシック"/>
        </w:rPr>
      </w:pPr>
    </w:p>
    <w:p w:rsidR="00F842DA" w:rsidRPr="00F842DA" w:rsidRDefault="00F842DA" w:rsidP="00F842DA">
      <w:pPr>
        <w:ind w:left="235" w:hangingChars="100" w:hanging="235"/>
        <w:rPr>
          <w:rFonts w:hAnsi="ＭＳ ゴシック"/>
        </w:rPr>
      </w:pPr>
      <w:r>
        <w:rPr>
          <w:rFonts w:hAnsi="ＭＳ ゴシック" w:hint="eastAsia"/>
        </w:rPr>
        <w:t xml:space="preserve">　</w:t>
      </w:r>
      <w:r w:rsidRPr="00F842DA">
        <w:rPr>
          <w:rFonts w:hAnsi="ＭＳ ゴシック" w:hint="eastAsia"/>
        </w:rPr>
        <w:t xml:space="preserve">　新井康副区長は、都職員（一般職）を退職し、引き続いて、品川区の副区長となる</w:t>
      </w:r>
      <w:r>
        <w:rPr>
          <w:rFonts w:hAnsi="ＭＳ ゴシック" w:hint="eastAsia"/>
        </w:rPr>
        <w:t>。</w:t>
      </w:r>
    </w:p>
    <w:p w:rsidR="007C05FA" w:rsidRDefault="00F842DA" w:rsidP="00F842DA">
      <w:pPr>
        <w:ind w:left="235" w:hangingChars="100" w:hanging="235"/>
        <w:rPr>
          <w:rFonts w:hAnsi="ＭＳ ゴシック"/>
        </w:rPr>
      </w:pPr>
      <w:r>
        <w:rPr>
          <w:rFonts w:hAnsi="ＭＳ ゴシック" w:hint="eastAsia"/>
        </w:rPr>
        <w:t xml:space="preserve">　　都との協議により、</w:t>
      </w:r>
      <w:r w:rsidR="00BC6610">
        <w:rPr>
          <w:rFonts w:hAnsi="ＭＳ ゴシック" w:hint="eastAsia"/>
        </w:rPr>
        <w:t>退職手当について</w:t>
      </w:r>
      <w:r w:rsidRPr="00F842DA">
        <w:rPr>
          <w:rFonts w:hAnsi="ＭＳ ゴシック" w:hint="eastAsia"/>
        </w:rPr>
        <w:t>、区条例を改正し、</w:t>
      </w:r>
      <w:r>
        <w:rPr>
          <w:rFonts w:hAnsi="ＭＳ ゴシック" w:hint="eastAsia"/>
        </w:rPr>
        <w:t>退職手当の特例を定める</w:t>
      </w:r>
      <w:r w:rsidRPr="00F842DA">
        <w:rPr>
          <w:rFonts w:hAnsi="ＭＳ ゴシック" w:hint="eastAsia"/>
        </w:rPr>
        <w:t>必要がある。</w:t>
      </w:r>
    </w:p>
    <w:p w:rsidR="00F842DA" w:rsidRDefault="00F842DA" w:rsidP="007C05FA">
      <w:pPr>
        <w:ind w:left="235" w:hangingChars="100" w:hanging="235"/>
        <w:rPr>
          <w:rFonts w:hAnsi="ＭＳ ゴシック"/>
        </w:rPr>
      </w:pPr>
    </w:p>
    <w:p w:rsidR="007C05FA" w:rsidRDefault="00B71EC5" w:rsidP="007C05FA">
      <w:pPr>
        <w:ind w:left="235" w:hangingChars="100" w:hanging="235"/>
        <w:rPr>
          <w:rFonts w:hAnsi="ＭＳ ゴシック"/>
        </w:rPr>
      </w:pPr>
      <w:r>
        <w:rPr>
          <w:rFonts w:hAnsi="ＭＳ ゴシック" w:hint="eastAsia"/>
        </w:rPr>
        <w:t xml:space="preserve">２　</w:t>
      </w:r>
      <w:r w:rsidR="00F842DA">
        <w:rPr>
          <w:rFonts w:hAnsi="ＭＳ ゴシック" w:hint="eastAsia"/>
        </w:rPr>
        <w:t>条例</w:t>
      </w:r>
      <w:r w:rsidR="007C05FA">
        <w:rPr>
          <w:rFonts w:hAnsi="ＭＳ ゴシック" w:hint="eastAsia"/>
        </w:rPr>
        <w:t>改正</w:t>
      </w:r>
      <w:r w:rsidR="00F842DA">
        <w:rPr>
          <w:rFonts w:hAnsi="ＭＳ ゴシック" w:hint="eastAsia"/>
        </w:rPr>
        <w:t>の</w:t>
      </w:r>
      <w:r w:rsidR="00D65C2F">
        <w:rPr>
          <w:rFonts w:hAnsi="ＭＳ ゴシック" w:hint="eastAsia"/>
        </w:rPr>
        <w:t>主な</w:t>
      </w:r>
      <w:r w:rsidR="00380DB8">
        <w:rPr>
          <w:rFonts w:hAnsi="ＭＳ ゴシック" w:hint="eastAsia"/>
        </w:rPr>
        <w:t>内容</w:t>
      </w:r>
      <w:r w:rsidR="00F842DA">
        <w:rPr>
          <w:rFonts w:hAnsi="ＭＳ ゴシック" w:hint="eastAsia"/>
        </w:rPr>
        <w:t>（退職手当の特例の内容）</w:t>
      </w:r>
    </w:p>
    <w:p w:rsidR="00F842DA" w:rsidRDefault="00F842DA" w:rsidP="007C05FA">
      <w:pPr>
        <w:ind w:left="235" w:hangingChars="100" w:hanging="235"/>
        <w:rPr>
          <w:rFonts w:hAnsi="ＭＳ ゴシック"/>
        </w:rPr>
      </w:pPr>
    </w:p>
    <w:p w:rsidR="00F842DA" w:rsidRDefault="00F842DA" w:rsidP="00F842DA">
      <w:pPr>
        <w:ind w:left="470" w:hangingChars="200" w:hanging="470"/>
        <w:rPr>
          <w:rFonts w:hAnsi="ＭＳ ゴシック"/>
        </w:rPr>
      </w:pPr>
      <w:r>
        <w:rPr>
          <w:rFonts w:hAnsi="ＭＳ ゴシック" w:hint="eastAsia"/>
        </w:rPr>
        <w:t xml:space="preserve">　⑴　</w:t>
      </w:r>
      <w:r w:rsidRPr="00F842DA">
        <w:rPr>
          <w:rFonts w:hAnsi="ＭＳ ゴシック" w:hint="eastAsia"/>
        </w:rPr>
        <w:t>都職員および国家公務員が、区副区長になり、その後、都</w:t>
      </w:r>
      <w:r w:rsidR="00363941">
        <w:rPr>
          <w:rFonts w:hAnsi="ＭＳ ゴシック" w:hint="eastAsia"/>
        </w:rPr>
        <w:t>や国</w:t>
      </w:r>
      <w:r w:rsidRPr="00F842DA">
        <w:rPr>
          <w:rFonts w:hAnsi="ＭＳ ゴシック" w:hint="eastAsia"/>
        </w:rPr>
        <w:t>に戻る場合に区退職手当を支給しない。</w:t>
      </w:r>
    </w:p>
    <w:p w:rsidR="00F842DA" w:rsidRDefault="00F842DA" w:rsidP="00F842DA">
      <w:pPr>
        <w:ind w:left="470" w:hangingChars="200" w:hanging="470"/>
        <w:rPr>
          <w:rFonts w:hAnsi="ＭＳ ゴシック"/>
        </w:rPr>
      </w:pPr>
      <w:r>
        <w:rPr>
          <w:rFonts w:hAnsi="ＭＳ ゴシック" w:hint="eastAsia"/>
        </w:rPr>
        <w:t xml:space="preserve">　⑵　</w:t>
      </w:r>
      <w:r w:rsidRPr="00F842DA">
        <w:rPr>
          <w:rFonts w:hAnsi="ＭＳ ゴシック" w:hint="eastAsia"/>
        </w:rPr>
        <w:t>都職員および国家公務員が、区副区長になり、任期終了後、再任された場合に区退職手当を支給しない。</w:t>
      </w:r>
    </w:p>
    <w:p w:rsidR="00F842DA" w:rsidRPr="00F842DA" w:rsidRDefault="00F842DA" w:rsidP="00F842DA">
      <w:pPr>
        <w:ind w:left="470" w:hangingChars="200" w:hanging="470"/>
        <w:rPr>
          <w:rFonts w:hAnsi="ＭＳ ゴシック"/>
        </w:rPr>
      </w:pPr>
      <w:r>
        <w:rPr>
          <w:rFonts w:hAnsi="ＭＳ ゴシック" w:hint="eastAsia"/>
        </w:rPr>
        <w:t xml:space="preserve">　⑶　</w:t>
      </w:r>
      <w:r w:rsidRPr="00F842DA">
        <w:rPr>
          <w:rFonts w:hAnsi="ＭＳ ゴシック" w:hint="eastAsia"/>
        </w:rPr>
        <w:t>都職員および国家公務員が、区副区長になり、退職後（任期終了後）、都や国に戻らない場合に、</w:t>
      </w:r>
      <w:r>
        <w:rPr>
          <w:rFonts w:hAnsi="ＭＳ ゴシック" w:hint="eastAsia"/>
        </w:rPr>
        <w:t>特例的な退職手当</w:t>
      </w:r>
      <w:r w:rsidRPr="00F842DA">
        <w:rPr>
          <w:rFonts w:hAnsi="ＭＳ ゴシック" w:hint="eastAsia"/>
        </w:rPr>
        <w:t>（※）を支給する。</w:t>
      </w:r>
    </w:p>
    <w:p w:rsidR="00F842DA" w:rsidRPr="00F842DA" w:rsidRDefault="00F842DA" w:rsidP="00F842DA">
      <w:pPr>
        <w:ind w:left="470" w:hangingChars="200" w:hanging="470"/>
        <w:rPr>
          <w:rFonts w:hAnsi="ＭＳ ゴシック"/>
        </w:rPr>
      </w:pPr>
    </w:p>
    <w:p w:rsidR="00F842DA" w:rsidRPr="00F842DA" w:rsidRDefault="00F842DA" w:rsidP="00F842DA">
      <w:pPr>
        <w:ind w:left="470" w:hangingChars="200" w:hanging="470"/>
        <w:rPr>
          <w:rFonts w:hAnsi="ＭＳ ゴシック"/>
        </w:rPr>
      </w:pPr>
      <w:r w:rsidRPr="00F842DA">
        <w:rPr>
          <w:rFonts w:hAnsi="ＭＳ ゴシック" w:hint="eastAsia"/>
        </w:rPr>
        <w:t xml:space="preserve">　　　（※）　概ね次のA＋Bの額とする。</w:t>
      </w:r>
    </w:p>
    <w:p w:rsidR="00F842DA" w:rsidRPr="00F842DA" w:rsidRDefault="00F842DA" w:rsidP="00F842DA">
      <w:pPr>
        <w:ind w:leftChars="200" w:left="470" w:firstLineChars="400" w:firstLine="940"/>
        <w:rPr>
          <w:rFonts w:hAnsi="ＭＳ ゴシック"/>
        </w:rPr>
      </w:pPr>
      <w:r w:rsidRPr="00F842DA">
        <w:rPr>
          <w:rFonts w:hAnsi="ＭＳ ゴシック" w:hint="eastAsia"/>
        </w:rPr>
        <w:t>A　区副区長の退職手当の額</w:t>
      </w:r>
    </w:p>
    <w:p w:rsidR="00F842DA" w:rsidRDefault="00F842DA" w:rsidP="00F842DA">
      <w:pPr>
        <w:ind w:leftChars="600" w:left="1645" w:hangingChars="100" w:hanging="235"/>
        <w:rPr>
          <w:rFonts w:hAnsi="ＭＳ ゴシック"/>
        </w:rPr>
      </w:pPr>
      <w:r w:rsidRPr="00F842DA">
        <w:rPr>
          <w:rFonts w:hAnsi="ＭＳ ゴシック" w:hint="eastAsia"/>
        </w:rPr>
        <w:t>B　都（国）職員勤務期間を区一般職として勤務していたとみなして算定した退職手当の額</w:t>
      </w:r>
    </w:p>
    <w:p w:rsidR="00940453" w:rsidRDefault="00940453" w:rsidP="007C05FA">
      <w:pPr>
        <w:ind w:left="235" w:hangingChars="100" w:hanging="235"/>
        <w:rPr>
          <w:rFonts w:hAnsi="ＭＳ ゴシック"/>
        </w:rPr>
      </w:pPr>
    </w:p>
    <w:p w:rsidR="00F842DA" w:rsidRDefault="00F842DA" w:rsidP="00F842DA">
      <w:pPr>
        <w:rPr>
          <w:rFonts w:hAnsi="ＭＳ ゴシック"/>
        </w:rPr>
      </w:pPr>
      <w:r>
        <w:rPr>
          <w:rFonts w:hAnsi="ＭＳ ゴシック" w:hint="eastAsia"/>
        </w:rPr>
        <w:t>３</w:t>
      </w:r>
      <w:r w:rsidRPr="00311147">
        <w:rPr>
          <w:rFonts w:hAnsi="ＭＳ ゴシック" w:hint="eastAsia"/>
        </w:rPr>
        <w:t xml:space="preserve">　</w:t>
      </w:r>
      <w:r>
        <w:rPr>
          <w:rFonts w:hAnsi="ＭＳ ゴシック" w:hint="eastAsia"/>
        </w:rPr>
        <w:t>施行日</w:t>
      </w:r>
    </w:p>
    <w:p w:rsidR="00F842DA" w:rsidRPr="005160A2" w:rsidRDefault="00F842DA" w:rsidP="00F842DA">
      <w:pPr>
        <w:ind w:left="235" w:hangingChars="100" w:hanging="235"/>
        <w:rPr>
          <w:rFonts w:hAnsi="ＭＳ ゴシック"/>
        </w:rPr>
      </w:pPr>
      <w:r>
        <w:rPr>
          <w:rFonts w:hAnsi="ＭＳ ゴシック" w:hint="eastAsia"/>
        </w:rPr>
        <w:t xml:space="preserve">　　公布の日</w:t>
      </w:r>
    </w:p>
    <w:p w:rsidR="00F842DA" w:rsidRDefault="00F842DA" w:rsidP="007C05FA">
      <w:pPr>
        <w:ind w:left="235" w:hangingChars="100" w:hanging="235"/>
        <w:rPr>
          <w:rFonts w:hAnsi="ＭＳ ゴシック"/>
        </w:rPr>
      </w:pPr>
    </w:p>
    <w:p w:rsidR="00F842DA" w:rsidRDefault="00F842DA" w:rsidP="00D65C2F">
      <w:pPr>
        <w:rPr>
          <w:rFonts w:hAnsi="ＭＳ ゴシック"/>
        </w:rPr>
      </w:pPr>
    </w:p>
    <w:sectPr w:rsidR="00F842DA" w:rsidSect="00A8451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701" w:left="1134" w:header="851" w:footer="992" w:gutter="0"/>
      <w:paperSrc w:first="7" w:other="265"/>
      <w:cols w:space="425"/>
      <w:docGrid w:type="linesAndChar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F2" w:rsidRDefault="00A91FF2" w:rsidP="0015427C">
      <w:r>
        <w:separator/>
      </w:r>
    </w:p>
  </w:endnote>
  <w:endnote w:type="continuationSeparator" w:id="0">
    <w:p w:rsidR="00A91FF2" w:rsidRDefault="00A91FF2" w:rsidP="0015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9F" w:rsidRDefault="00DD77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9F" w:rsidRDefault="00DD779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9F" w:rsidRDefault="00DD77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F2" w:rsidRDefault="00A91FF2" w:rsidP="0015427C">
      <w:r>
        <w:separator/>
      </w:r>
    </w:p>
  </w:footnote>
  <w:footnote w:type="continuationSeparator" w:id="0">
    <w:p w:rsidR="00A91FF2" w:rsidRDefault="00A91FF2" w:rsidP="0015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9F" w:rsidRDefault="00DD779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9F" w:rsidRDefault="00DD779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9F" w:rsidRDefault="00DD779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2CC"/>
    <w:multiLevelType w:val="hybridMultilevel"/>
    <w:tmpl w:val="A4AE4A4E"/>
    <w:lvl w:ilvl="0" w:tplc="7B6EA84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77D71B7"/>
    <w:multiLevelType w:val="hybridMultilevel"/>
    <w:tmpl w:val="096E095A"/>
    <w:lvl w:ilvl="0" w:tplc="E82C6D56">
      <w:start w:val="1"/>
      <w:numFmt w:val="decimalEnclosedCircle"/>
      <w:lvlText w:val="%1"/>
      <w:lvlJc w:val="left"/>
      <w:pPr>
        <w:tabs>
          <w:tab w:val="num" w:pos="1079"/>
        </w:tabs>
        <w:ind w:left="107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A643310"/>
    <w:multiLevelType w:val="hybridMultilevel"/>
    <w:tmpl w:val="2D8E27CC"/>
    <w:lvl w:ilvl="0" w:tplc="B932541C">
      <w:start w:val="1"/>
      <w:numFmt w:val="decimalEnclosedCircle"/>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B850405"/>
    <w:multiLevelType w:val="hybridMultilevel"/>
    <w:tmpl w:val="583210FE"/>
    <w:lvl w:ilvl="0" w:tplc="FDF683FC">
      <w:start w:val="1"/>
      <w:numFmt w:val="decimalEnclosedCircle"/>
      <w:lvlText w:val="%1"/>
      <w:lvlJc w:val="left"/>
      <w:pPr>
        <w:tabs>
          <w:tab w:val="num" w:pos="960"/>
        </w:tabs>
        <w:ind w:left="960" w:hanging="480"/>
      </w:pPr>
    </w:lvl>
    <w:lvl w:ilvl="1" w:tplc="5770C16A">
      <w:start w:val="1"/>
      <w:numFmt w:val="aiueoFullWidth"/>
      <w:lvlText w:val="%2）"/>
      <w:lvlJc w:val="left"/>
      <w:pPr>
        <w:tabs>
          <w:tab w:val="num" w:pos="1620"/>
        </w:tabs>
        <w:ind w:left="162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6595212"/>
    <w:multiLevelType w:val="hybridMultilevel"/>
    <w:tmpl w:val="8C42602E"/>
    <w:lvl w:ilvl="0" w:tplc="C404617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8F61F00"/>
    <w:multiLevelType w:val="hybridMultilevel"/>
    <w:tmpl w:val="60946C66"/>
    <w:lvl w:ilvl="0" w:tplc="0CA2FE7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E3B280C"/>
    <w:multiLevelType w:val="hybridMultilevel"/>
    <w:tmpl w:val="66902ADC"/>
    <w:lvl w:ilvl="0" w:tplc="1752F5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52967AD"/>
    <w:multiLevelType w:val="hybridMultilevel"/>
    <w:tmpl w:val="9D4E5E04"/>
    <w:lvl w:ilvl="0" w:tplc="45CABB6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4DD52B86"/>
    <w:multiLevelType w:val="hybridMultilevel"/>
    <w:tmpl w:val="1ABC02EE"/>
    <w:lvl w:ilvl="0" w:tplc="97366B1A">
      <w:start w:val="1"/>
      <w:numFmt w:val="decimalEnclosedCircle"/>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FD44700"/>
    <w:multiLevelType w:val="hybridMultilevel"/>
    <w:tmpl w:val="61ECF8DE"/>
    <w:lvl w:ilvl="0" w:tplc="77D0F876">
      <w:start w:val="1"/>
      <w:numFmt w:val="aiueoFullWidth"/>
      <w:lvlText w:val="%1）"/>
      <w:lvlJc w:val="left"/>
      <w:pPr>
        <w:tabs>
          <w:tab w:val="num" w:pos="1680"/>
        </w:tabs>
        <w:ind w:left="168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65192D0F"/>
    <w:multiLevelType w:val="hybridMultilevel"/>
    <w:tmpl w:val="CF6E5100"/>
    <w:lvl w:ilvl="0" w:tplc="8F5E809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8E14A7A"/>
    <w:multiLevelType w:val="hybridMultilevel"/>
    <w:tmpl w:val="373A2A1C"/>
    <w:lvl w:ilvl="0" w:tplc="132CCEC0">
      <w:start w:val="1"/>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6B491F6D"/>
    <w:multiLevelType w:val="hybridMultilevel"/>
    <w:tmpl w:val="FB8A73CE"/>
    <w:lvl w:ilvl="0" w:tplc="4EC06C52">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6C511B46"/>
    <w:multiLevelType w:val="hybridMultilevel"/>
    <w:tmpl w:val="49861C34"/>
    <w:lvl w:ilvl="0" w:tplc="5854F37A">
      <w:start w:val="1"/>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72765EC5"/>
    <w:multiLevelType w:val="hybridMultilevel"/>
    <w:tmpl w:val="8462360A"/>
    <w:lvl w:ilvl="0" w:tplc="E6306E8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758678B5"/>
    <w:multiLevelType w:val="hybridMultilevel"/>
    <w:tmpl w:val="AD007BEC"/>
    <w:lvl w:ilvl="0" w:tplc="2550E368">
      <w:start w:val="1"/>
      <w:numFmt w:val="decimalEnclosedCircle"/>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4"/>
  </w:num>
  <w:num w:numId="10">
    <w:abstractNumId w:val="4"/>
  </w:num>
  <w:num w:numId="11">
    <w:abstractNumId w:val="12"/>
  </w:num>
  <w:num w:numId="12">
    <w:abstractNumId w:val="10"/>
  </w:num>
  <w:num w:numId="13">
    <w:abstractNumId w:val="0"/>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tyyJL/XmOk1yF2csVk6js5BbOPzY1JyydpLK04aVxz6l9xt1drFkMJTDjbTgvfZc1c78W+1X6zz+4U3bt9PyQ==" w:salt="WA++8olUoO/s/tXMYzngWQ=="/>
  <w:defaultTabStop w:val="840"/>
  <w:drawingGridHorizontalSpacing w:val="235"/>
  <w:drawingGridVerticalSpacing w:val="355"/>
  <w:displayHorizontalDrawingGridEvery w:val="0"/>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77"/>
    <w:rsid w:val="000022DC"/>
    <w:rsid w:val="00004015"/>
    <w:rsid w:val="00015CBE"/>
    <w:rsid w:val="00017A03"/>
    <w:rsid w:val="00026F61"/>
    <w:rsid w:val="000322BD"/>
    <w:rsid w:val="000440D2"/>
    <w:rsid w:val="0005579D"/>
    <w:rsid w:val="00066EE3"/>
    <w:rsid w:val="000715F6"/>
    <w:rsid w:val="000727E2"/>
    <w:rsid w:val="000A560E"/>
    <w:rsid w:val="000B4EB5"/>
    <w:rsid w:val="000B7243"/>
    <w:rsid w:val="000C64FF"/>
    <w:rsid w:val="001434A4"/>
    <w:rsid w:val="0015427C"/>
    <w:rsid w:val="0016456D"/>
    <w:rsid w:val="001909BC"/>
    <w:rsid w:val="001A4574"/>
    <w:rsid w:val="001A7A70"/>
    <w:rsid w:val="001C4200"/>
    <w:rsid w:val="001C6FDA"/>
    <w:rsid w:val="001E2520"/>
    <w:rsid w:val="00212496"/>
    <w:rsid w:val="002769C5"/>
    <w:rsid w:val="002A0A0C"/>
    <w:rsid w:val="002D1A61"/>
    <w:rsid w:val="002D1D04"/>
    <w:rsid w:val="002D2AAA"/>
    <w:rsid w:val="002D2C71"/>
    <w:rsid w:val="002D39F0"/>
    <w:rsid w:val="002D6C02"/>
    <w:rsid w:val="00307A88"/>
    <w:rsid w:val="00311147"/>
    <w:rsid w:val="00327203"/>
    <w:rsid w:val="00362BC3"/>
    <w:rsid w:val="00363941"/>
    <w:rsid w:val="00380DB8"/>
    <w:rsid w:val="003C2EEF"/>
    <w:rsid w:val="003F05C0"/>
    <w:rsid w:val="00423989"/>
    <w:rsid w:val="00444AC4"/>
    <w:rsid w:val="0044670F"/>
    <w:rsid w:val="00456FB5"/>
    <w:rsid w:val="00462F7B"/>
    <w:rsid w:val="004829EF"/>
    <w:rsid w:val="00493F86"/>
    <w:rsid w:val="004B61FA"/>
    <w:rsid w:val="004C22A7"/>
    <w:rsid w:val="005003E2"/>
    <w:rsid w:val="0050130A"/>
    <w:rsid w:val="00504782"/>
    <w:rsid w:val="00510067"/>
    <w:rsid w:val="00515019"/>
    <w:rsid w:val="005160A2"/>
    <w:rsid w:val="00531834"/>
    <w:rsid w:val="00541D7F"/>
    <w:rsid w:val="00567B1B"/>
    <w:rsid w:val="00570210"/>
    <w:rsid w:val="005D4428"/>
    <w:rsid w:val="005E6D1E"/>
    <w:rsid w:val="005E7B67"/>
    <w:rsid w:val="005E7DA8"/>
    <w:rsid w:val="00607295"/>
    <w:rsid w:val="006538F1"/>
    <w:rsid w:val="0066029A"/>
    <w:rsid w:val="00695AD2"/>
    <w:rsid w:val="00713389"/>
    <w:rsid w:val="00716E77"/>
    <w:rsid w:val="007335D8"/>
    <w:rsid w:val="00742B92"/>
    <w:rsid w:val="00744D95"/>
    <w:rsid w:val="00756549"/>
    <w:rsid w:val="007A38A2"/>
    <w:rsid w:val="007C05FA"/>
    <w:rsid w:val="007E6476"/>
    <w:rsid w:val="007E6A7A"/>
    <w:rsid w:val="008008D7"/>
    <w:rsid w:val="00830743"/>
    <w:rsid w:val="00840BD1"/>
    <w:rsid w:val="008423B9"/>
    <w:rsid w:val="00873529"/>
    <w:rsid w:val="008D34A3"/>
    <w:rsid w:val="00930564"/>
    <w:rsid w:val="00940453"/>
    <w:rsid w:val="00964946"/>
    <w:rsid w:val="00980FF7"/>
    <w:rsid w:val="009825ED"/>
    <w:rsid w:val="00991545"/>
    <w:rsid w:val="00995DA0"/>
    <w:rsid w:val="00997FA1"/>
    <w:rsid w:val="009B31CB"/>
    <w:rsid w:val="009C2598"/>
    <w:rsid w:val="00A00248"/>
    <w:rsid w:val="00A35E0F"/>
    <w:rsid w:val="00A6225B"/>
    <w:rsid w:val="00A7018D"/>
    <w:rsid w:val="00A84517"/>
    <w:rsid w:val="00A91FF2"/>
    <w:rsid w:val="00B179EC"/>
    <w:rsid w:val="00B31B6F"/>
    <w:rsid w:val="00B3412F"/>
    <w:rsid w:val="00B71EC5"/>
    <w:rsid w:val="00B95BBF"/>
    <w:rsid w:val="00BA61FE"/>
    <w:rsid w:val="00BC6610"/>
    <w:rsid w:val="00BD2D92"/>
    <w:rsid w:val="00BE0DDD"/>
    <w:rsid w:val="00BE6DA2"/>
    <w:rsid w:val="00C1266B"/>
    <w:rsid w:val="00C32EBA"/>
    <w:rsid w:val="00C36041"/>
    <w:rsid w:val="00C52445"/>
    <w:rsid w:val="00C5322E"/>
    <w:rsid w:val="00C5761A"/>
    <w:rsid w:val="00C61521"/>
    <w:rsid w:val="00C62BC3"/>
    <w:rsid w:val="00C677C0"/>
    <w:rsid w:val="00CC7AED"/>
    <w:rsid w:val="00CD7D52"/>
    <w:rsid w:val="00CE762D"/>
    <w:rsid w:val="00D1483C"/>
    <w:rsid w:val="00D65C2F"/>
    <w:rsid w:val="00D739D8"/>
    <w:rsid w:val="00D74058"/>
    <w:rsid w:val="00D8545C"/>
    <w:rsid w:val="00DA0DC7"/>
    <w:rsid w:val="00DC7E86"/>
    <w:rsid w:val="00DD1D26"/>
    <w:rsid w:val="00DD779F"/>
    <w:rsid w:val="00E2493F"/>
    <w:rsid w:val="00E27F47"/>
    <w:rsid w:val="00E904D9"/>
    <w:rsid w:val="00E90668"/>
    <w:rsid w:val="00EC1CB6"/>
    <w:rsid w:val="00ED1091"/>
    <w:rsid w:val="00ED6FC4"/>
    <w:rsid w:val="00EF79F2"/>
    <w:rsid w:val="00F12DAC"/>
    <w:rsid w:val="00F16478"/>
    <w:rsid w:val="00F266C9"/>
    <w:rsid w:val="00F70326"/>
    <w:rsid w:val="00F842DA"/>
    <w:rsid w:val="00F85F89"/>
    <w:rsid w:val="00FA0C61"/>
    <w:rsid w:val="00FC6DFC"/>
    <w:rsid w:val="00FD6B61"/>
    <w:rsid w:val="00FF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5"/>
    <w:pPr>
      <w:widowControl w:val="0"/>
      <w:jc w:val="both"/>
    </w:pPr>
    <w:rPr>
      <w:rFonts w:ascii="ＭＳ ゴシック" w:eastAsia="ＭＳ ゴシック"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2"/>
    </w:pPr>
    <w:rPr>
      <w:rFonts w:ascii="Century" w:hAnsi="Century"/>
    </w:rPr>
  </w:style>
  <w:style w:type="paragraph" w:styleId="3">
    <w:name w:val="Body Text Indent 3"/>
    <w:basedOn w:val="a"/>
    <w:pPr>
      <w:ind w:leftChars="114" w:left="114" w:hangingChars="100" w:hanging="240"/>
    </w:pPr>
    <w:rPr>
      <w:rFonts w:ascii="Century" w:hAnsi="Century"/>
    </w:rPr>
  </w:style>
  <w:style w:type="paragraph" w:styleId="a3">
    <w:name w:val="Body Text Indent"/>
    <w:basedOn w:val="a"/>
    <w:pPr>
      <w:ind w:left="200" w:hangingChars="100" w:hanging="200"/>
    </w:pPr>
    <w:rPr>
      <w:rFonts w:ascii="Century" w:hAnsi="Century"/>
      <w:sz w:val="20"/>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rsid w:val="00F85F89"/>
  </w:style>
  <w:style w:type="paragraph" w:styleId="a7">
    <w:name w:val="Balloon Text"/>
    <w:basedOn w:val="a"/>
    <w:semiHidden/>
    <w:rsid w:val="0016456D"/>
    <w:rPr>
      <w:rFonts w:ascii="Arial" w:hAnsi="Arial"/>
      <w:sz w:val="18"/>
      <w:szCs w:val="18"/>
    </w:rPr>
  </w:style>
  <w:style w:type="paragraph" w:styleId="a8">
    <w:name w:val="header"/>
    <w:basedOn w:val="a"/>
    <w:link w:val="a9"/>
    <w:rsid w:val="0015427C"/>
    <w:pPr>
      <w:tabs>
        <w:tab w:val="center" w:pos="4252"/>
        <w:tab w:val="right" w:pos="8504"/>
      </w:tabs>
      <w:snapToGrid w:val="0"/>
    </w:pPr>
  </w:style>
  <w:style w:type="character" w:customStyle="1" w:styleId="a9">
    <w:name w:val="ヘッダー (文字)"/>
    <w:link w:val="a8"/>
    <w:rsid w:val="0015427C"/>
    <w:rPr>
      <w:rFonts w:ascii="ＭＳ ゴシック" w:eastAsia="ＭＳ ゴシック" w:hAnsi="Century Gothic"/>
      <w:kern w:val="2"/>
      <w:sz w:val="24"/>
      <w:szCs w:val="24"/>
    </w:rPr>
  </w:style>
  <w:style w:type="paragraph" w:styleId="aa">
    <w:name w:val="footer"/>
    <w:basedOn w:val="a"/>
    <w:link w:val="ab"/>
    <w:rsid w:val="0015427C"/>
    <w:pPr>
      <w:tabs>
        <w:tab w:val="center" w:pos="4252"/>
        <w:tab w:val="right" w:pos="8504"/>
      </w:tabs>
      <w:snapToGrid w:val="0"/>
    </w:pPr>
  </w:style>
  <w:style w:type="character" w:customStyle="1" w:styleId="ab">
    <w:name w:val="フッター (文字)"/>
    <w:link w:val="aa"/>
    <w:rsid w:val="0015427C"/>
    <w:rPr>
      <w:rFonts w:ascii="ＭＳ ゴシック" w:eastAsia="ＭＳ ゴシック" w:hAnsi="Century Gothic"/>
      <w:kern w:val="2"/>
      <w:sz w:val="24"/>
      <w:szCs w:val="24"/>
    </w:rPr>
  </w:style>
  <w:style w:type="table" w:styleId="ac">
    <w:name w:val="Table Grid"/>
    <w:basedOn w:val="a1"/>
    <w:rsid w:val="0060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48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2023-09-21T08:20:00Z</dcterms:created>
  <dcterms:modified xsi:type="dcterms:W3CDTF">2023-09-21T10:51:00Z</dcterms:modified>
</cp:coreProperties>
</file>