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B6996" w:rsidRPr="00DD1ACA" w:rsidRDefault="00BB6996" w:rsidP="00B06145">
      <w:pPr>
        <w:spacing w:line="240" w:lineRule="exact"/>
        <w:rPr>
          <w:rFonts w:ascii="ＭＳ ゴシック" w:eastAsia="ＭＳ ゴシック" w:hAnsi="ＭＳ ゴシック"/>
          <w:color w:val="000000" w:themeColor="text1"/>
          <w:sz w:val="28"/>
        </w:rPr>
      </w:pPr>
      <w:r w:rsidRPr="00DD1ACA">
        <w:rPr>
          <w:rFonts w:ascii="ＭＳ 明朝" w:hAnsi="ＭＳ 明朝" w:hint="eastAsia"/>
          <w:noProof/>
          <w:color w:val="000000" w:themeColor="text1"/>
          <w:sz w:val="24"/>
        </w:rPr>
        <mc:AlternateContent>
          <mc:Choice Requires="wps">
            <w:drawing>
              <wp:anchor distT="0" distB="0" distL="114300" distR="114300" simplePos="0" relativeHeight="251659264" behindDoc="0" locked="0" layoutInCell="1" allowOverlap="1" wp14:anchorId="6540DD64" wp14:editId="047A2A43">
                <wp:simplePos x="0" y="0"/>
                <wp:positionH relativeFrom="column">
                  <wp:posOffset>4451350</wp:posOffset>
                </wp:positionH>
                <wp:positionV relativeFrom="paragraph">
                  <wp:posOffset>-557530</wp:posOffset>
                </wp:positionV>
                <wp:extent cx="1647825" cy="5524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52450"/>
                        </a:xfrm>
                        <a:prstGeom prst="rect">
                          <a:avLst/>
                        </a:prstGeom>
                        <a:solidFill>
                          <a:srgbClr val="FFFFFF"/>
                        </a:solidFill>
                        <a:ln w="9525">
                          <a:solidFill>
                            <a:srgbClr val="000000"/>
                          </a:solidFill>
                          <a:miter lim="800000"/>
                          <a:headEnd/>
                          <a:tailEnd/>
                        </a:ln>
                      </wps:spPr>
                      <wps:txbx>
                        <w:txbxContent>
                          <w:p w:rsidR="00782C09" w:rsidRPr="00DA7E00" w:rsidRDefault="00782C09" w:rsidP="00D00AB0">
                            <w:pPr>
                              <w:spacing w:line="260" w:lineRule="exact"/>
                              <w:jc w:val="distribute"/>
                              <w:rPr>
                                <w:rFonts w:ascii="ＭＳ 明朝" w:hAnsi="ＭＳ 明朝"/>
                              </w:rPr>
                            </w:pPr>
                            <w:r w:rsidRPr="00DA7E00">
                              <w:rPr>
                                <w:rFonts w:ascii="ＭＳ 明朝" w:hAnsi="ＭＳ 明朝" w:hint="eastAsia"/>
                              </w:rPr>
                              <w:t>総務委員会資料</w:t>
                            </w:r>
                          </w:p>
                          <w:p w:rsidR="00782C09" w:rsidRPr="00DA7E00" w:rsidRDefault="006476AC" w:rsidP="00D00AB0">
                            <w:pPr>
                              <w:spacing w:line="260" w:lineRule="exact"/>
                              <w:jc w:val="distribute"/>
                              <w:rPr>
                                <w:rFonts w:ascii="ＭＳ 明朝" w:hAnsi="ＭＳ 明朝"/>
                              </w:rPr>
                            </w:pPr>
                            <w:r>
                              <w:rPr>
                                <w:rFonts w:ascii="ＭＳ 明朝" w:hAnsi="ＭＳ 明朝" w:hint="eastAsia"/>
                              </w:rPr>
                              <w:t>令和５</w:t>
                            </w:r>
                            <w:r w:rsidR="00782C09" w:rsidRPr="00DA7E00">
                              <w:rPr>
                                <w:rFonts w:ascii="ＭＳ 明朝" w:hAnsi="ＭＳ 明朝" w:hint="eastAsia"/>
                              </w:rPr>
                              <w:t>年</w:t>
                            </w:r>
                            <w:r>
                              <w:rPr>
                                <w:rFonts w:ascii="ＭＳ 明朝" w:hAnsi="ＭＳ 明朝" w:hint="eastAsia"/>
                              </w:rPr>
                              <w:t>７</w:t>
                            </w:r>
                            <w:r w:rsidR="00782C09" w:rsidRPr="00DA7E00">
                              <w:rPr>
                                <w:rFonts w:ascii="ＭＳ 明朝" w:hAnsi="ＭＳ 明朝" w:hint="eastAsia"/>
                              </w:rPr>
                              <w:t>月</w:t>
                            </w:r>
                            <w:r>
                              <w:rPr>
                                <w:rFonts w:ascii="ＭＳ 明朝" w:hAnsi="ＭＳ 明朝" w:hint="eastAsia"/>
                              </w:rPr>
                              <w:t>３</w:t>
                            </w:r>
                            <w:r w:rsidR="00782C09" w:rsidRPr="00DA7E00">
                              <w:rPr>
                                <w:rFonts w:ascii="ＭＳ 明朝" w:hAnsi="ＭＳ 明朝" w:hint="eastAsia"/>
                              </w:rPr>
                              <w:t>日</w:t>
                            </w:r>
                          </w:p>
                          <w:p w:rsidR="00782C09" w:rsidRPr="00DA7E00" w:rsidRDefault="00782C09" w:rsidP="00D00AB0">
                            <w:pPr>
                              <w:spacing w:line="260" w:lineRule="exact"/>
                              <w:jc w:val="distribute"/>
                              <w:rPr>
                                <w:rFonts w:ascii="ＭＳ 明朝" w:hAnsi="ＭＳ 明朝"/>
                              </w:rPr>
                            </w:pPr>
                            <w:r w:rsidRPr="00DA7E00">
                              <w:rPr>
                                <w:rFonts w:ascii="ＭＳ 明朝" w:hAnsi="ＭＳ 明朝" w:hint="eastAsia"/>
                              </w:rPr>
                              <w:t>総務部人事課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0DD64" id="_x0000_t202" coordsize="21600,21600" o:spt="202" path="m,l,21600r21600,l21600,xe">
                <v:stroke joinstyle="miter"/>
                <v:path gradientshapeok="t" o:connecttype="rect"/>
              </v:shapetype>
              <v:shape id="テキスト ボックス 1" o:spid="_x0000_s1026" type="#_x0000_t202" style="position:absolute;left:0;text-align:left;margin-left:350.5pt;margin-top:-43.9pt;width:129.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CFSAIAAF8EAAAOAAAAZHJzL2Uyb0RvYy54bWysVM2O0zAQviPxDpbvNG3V7najpqulSxHS&#10;8iMtPIDjOI2F4zG226QcWwnxELwC4szz5EUYO91SAeKAyMHydGa++eabcefXba3IVlgnQWd0NBhS&#10;IjSHQup1Rt+9XT2ZUeI80wVToEVGd8LR68XjR/PGpGIMFahCWIIg2qWNyWjlvUmTxPFK1MwNwAiN&#10;zhJszTyadp0UljWIXqtkPBxeJA3Ywljgwjn89bZ30kXEL0vB/euydMITlVHk5uNp45mHM1nMWbq2&#10;zFSSH2mwf2BRM6mx6AnqlnlGNlb+BlVLbsFB6Qcc6gTKUnIRe8BuRsNfurmvmBGxFxTHmZNM7v/B&#10;8lfbN5bIAmdHiWY1jqg7fOr2X7v99+7wmXSHL93h0O2/oU1GQa7GuBSz7g3m+fYptCE1tO7MHfD3&#10;jmhYVkyvxY210FSCFUg3ZiZnqT2OCyB58xIKrMs2HiJQW9o6AKI6BNFxbLvTqETrCQ8lLyaXs/GU&#10;Eo6+6XQ8mcZZJix9yDbW+ecCahIuGbW4ChGdbe+cxz4w9CEksgcli5VUKhp2nS+VJVuGa7OKX2gd&#10;U9x5mNKkyejVFHn8HWIYvz9B1NLj/itZZ3R2CmJpkO2ZLuJ2eiZVf8f6SiONoGOQrhfRt3l7nEsO&#10;xQ4VtdDvOb5LvFRgP1LS4I5n1H3YMCsoUS80TuVyMr5CCX00ZrMrVNqeO/IzB9McgTLqKemvS98/&#10;o42xcl1hnX4LNNzgHEsZJQ5Ee05H1rjFUcbjiwvP5NyOUT//FxY/AAAA//8DAFBLAwQUAAYACAAA&#10;ACEAVO6OmOAAAAAJAQAADwAAAGRycy9kb3ducmV2LnhtbEyPwUrDQBCG74LvsIzgRdrdCqZtzKaI&#10;oNiT2IrgbZsdk9DsbMjutrFP3+lJjzPz88/3FavRdeKAQ2g9aZhNFQikytuWag2f25fJAkSIhqzp&#10;PKGGXwywKq+vCpNbf6QPPGxiLbiEQm40NDH2uZShatCZMPU9Et9+/OBM5HGopR3MkctdJ++VyqQz&#10;LfGHxvT43GC13ySnYb9OlUtf38Pbe9q+rk+ZlXdqqfXtzfj0CCLiGP/CcMFndCiZaecT2SA6DXM1&#10;Y5eoYbKYswMnlpl6ALG7bECWhfxvUJ4BAAD//wMAUEsBAi0AFAAGAAgAAAAhALaDOJL+AAAA4QEA&#10;ABMAAAAAAAAAAAAAAAAAAAAAAFtDb250ZW50X1R5cGVzXS54bWxQSwECLQAUAAYACAAAACEAOP0h&#10;/9YAAACUAQAACwAAAAAAAAAAAAAAAAAvAQAAX3JlbHMvLnJlbHNQSwECLQAUAAYACAAAACEAmcRA&#10;hUgCAABfBAAADgAAAAAAAAAAAAAAAAAuAgAAZHJzL2Uyb0RvYy54bWxQSwECLQAUAAYACAAAACEA&#10;VO6OmOAAAAAJAQAADwAAAAAAAAAAAAAAAACiBAAAZHJzL2Rvd25yZXYueG1sUEsFBgAAAAAEAAQA&#10;8wAAAK8FAAAAAA==&#10;">
                <v:textbox inset="5.85pt,.7pt,5.85pt,.7pt">
                  <w:txbxContent>
                    <w:p w:rsidR="00782C09" w:rsidRPr="00DA7E00" w:rsidRDefault="00782C09" w:rsidP="00D00AB0">
                      <w:pPr>
                        <w:spacing w:line="260" w:lineRule="exact"/>
                        <w:jc w:val="distribute"/>
                        <w:rPr>
                          <w:rFonts w:ascii="ＭＳ 明朝" w:hAnsi="ＭＳ 明朝"/>
                        </w:rPr>
                      </w:pPr>
                      <w:r w:rsidRPr="00DA7E00">
                        <w:rPr>
                          <w:rFonts w:ascii="ＭＳ 明朝" w:hAnsi="ＭＳ 明朝" w:hint="eastAsia"/>
                        </w:rPr>
                        <w:t>総務委員会資料</w:t>
                      </w:r>
                    </w:p>
                    <w:p w:rsidR="00782C09" w:rsidRPr="00DA7E00" w:rsidRDefault="006476AC" w:rsidP="00D00AB0">
                      <w:pPr>
                        <w:spacing w:line="260" w:lineRule="exact"/>
                        <w:jc w:val="distribute"/>
                        <w:rPr>
                          <w:rFonts w:ascii="ＭＳ 明朝" w:hAnsi="ＭＳ 明朝"/>
                        </w:rPr>
                      </w:pPr>
                      <w:r>
                        <w:rPr>
                          <w:rFonts w:ascii="ＭＳ 明朝" w:hAnsi="ＭＳ 明朝" w:hint="eastAsia"/>
                        </w:rPr>
                        <w:t>令和５</w:t>
                      </w:r>
                      <w:r w:rsidR="00782C09" w:rsidRPr="00DA7E00">
                        <w:rPr>
                          <w:rFonts w:ascii="ＭＳ 明朝" w:hAnsi="ＭＳ 明朝" w:hint="eastAsia"/>
                        </w:rPr>
                        <w:t>年</w:t>
                      </w:r>
                      <w:r>
                        <w:rPr>
                          <w:rFonts w:ascii="ＭＳ 明朝" w:hAnsi="ＭＳ 明朝" w:hint="eastAsia"/>
                        </w:rPr>
                        <w:t>７</w:t>
                      </w:r>
                      <w:r w:rsidR="00782C09" w:rsidRPr="00DA7E00">
                        <w:rPr>
                          <w:rFonts w:ascii="ＭＳ 明朝" w:hAnsi="ＭＳ 明朝" w:hint="eastAsia"/>
                        </w:rPr>
                        <w:t>月</w:t>
                      </w:r>
                      <w:r>
                        <w:rPr>
                          <w:rFonts w:ascii="ＭＳ 明朝" w:hAnsi="ＭＳ 明朝" w:hint="eastAsia"/>
                        </w:rPr>
                        <w:t>３</w:t>
                      </w:r>
                      <w:r w:rsidR="00782C09" w:rsidRPr="00DA7E00">
                        <w:rPr>
                          <w:rFonts w:ascii="ＭＳ 明朝" w:hAnsi="ＭＳ 明朝" w:hint="eastAsia"/>
                        </w:rPr>
                        <w:t>日</w:t>
                      </w:r>
                    </w:p>
                    <w:p w:rsidR="00782C09" w:rsidRPr="00DA7E00" w:rsidRDefault="00782C09" w:rsidP="00D00AB0">
                      <w:pPr>
                        <w:spacing w:line="260" w:lineRule="exact"/>
                        <w:jc w:val="distribute"/>
                        <w:rPr>
                          <w:rFonts w:ascii="ＭＳ 明朝" w:hAnsi="ＭＳ 明朝"/>
                        </w:rPr>
                      </w:pPr>
                      <w:r w:rsidRPr="00DA7E00">
                        <w:rPr>
                          <w:rFonts w:ascii="ＭＳ 明朝" w:hAnsi="ＭＳ 明朝" w:hint="eastAsia"/>
                        </w:rPr>
                        <w:t>総務部人事課</w:t>
                      </w:r>
                    </w:p>
                  </w:txbxContent>
                </v:textbox>
              </v:shape>
            </w:pict>
          </mc:Fallback>
        </mc:AlternateContent>
      </w:r>
    </w:p>
    <w:p w:rsidR="00CD7B66" w:rsidRPr="00DD1ACA" w:rsidRDefault="00166E1E" w:rsidP="00CD7B66">
      <w:pPr>
        <w:jc w:val="left"/>
        <w:rPr>
          <w:rFonts w:ascii="ＭＳ ゴシック" w:eastAsia="ＭＳ ゴシック" w:hAnsi="ＭＳ ゴシック"/>
          <w:b/>
          <w:color w:val="000000" w:themeColor="text1"/>
          <w:sz w:val="28"/>
        </w:rPr>
      </w:pPr>
      <w:r>
        <w:rPr>
          <w:rFonts w:asciiTheme="majorEastAsia" w:eastAsiaTheme="majorEastAsia" w:hAnsiTheme="majorEastAsia" w:hint="eastAsia"/>
          <w:b/>
          <w:color w:val="000000" w:themeColor="text1"/>
          <w:sz w:val="28"/>
        </w:rPr>
        <w:t>第４０</w:t>
      </w:r>
      <w:r w:rsidR="00CD7B66" w:rsidRPr="00DD1ACA">
        <w:rPr>
          <w:rFonts w:asciiTheme="majorEastAsia" w:eastAsiaTheme="majorEastAsia" w:hAnsiTheme="majorEastAsia" w:hint="eastAsia"/>
          <w:b/>
          <w:color w:val="000000" w:themeColor="text1"/>
          <w:sz w:val="28"/>
        </w:rPr>
        <w:t>号議案</w:t>
      </w:r>
      <w:r w:rsidR="009F4615">
        <w:rPr>
          <w:rFonts w:asciiTheme="majorEastAsia" w:eastAsiaTheme="majorEastAsia" w:hAnsiTheme="majorEastAsia" w:hint="eastAsia"/>
          <w:b/>
          <w:color w:val="000000" w:themeColor="text1"/>
          <w:sz w:val="28"/>
        </w:rPr>
        <w:t>関係</w:t>
      </w:r>
    </w:p>
    <w:p w:rsidR="00E5630B" w:rsidRPr="00DD1ACA" w:rsidRDefault="00C64245" w:rsidP="00A60ED1">
      <w:pPr>
        <w:jc w:val="center"/>
        <w:rPr>
          <w:rFonts w:ascii="ＭＳ ゴシック" w:eastAsia="ＭＳ ゴシック" w:hAnsi="ＭＳ ゴシック"/>
          <w:b/>
          <w:color w:val="000000" w:themeColor="text1"/>
        </w:rPr>
      </w:pPr>
      <w:r w:rsidRPr="00DD1ACA">
        <w:rPr>
          <w:rFonts w:ascii="ＭＳ ゴシック" w:eastAsia="ＭＳ ゴシック" w:hAnsi="ＭＳ ゴシック" w:hint="eastAsia"/>
          <w:b/>
          <w:color w:val="000000" w:themeColor="text1"/>
          <w:sz w:val="28"/>
        </w:rPr>
        <w:t>「</w:t>
      </w:r>
      <w:r w:rsidR="009220AB" w:rsidRPr="00DD1ACA">
        <w:rPr>
          <w:rFonts w:ascii="ＭＳ ゴシック" w:eastAsia="ＭＳ ゴシック" w:hAnsi="ＭＳ ゴシック" w:hint="eastAsia"/>
          <w:b/>
          <w:color w:val="000000" w:themeColor="text1"/>
          <w:sz w:val="28"/>
        </w:rPr>
        <w:t>職員の</w:t>
      </w:r>
      <w:r w:rsidR="006476AC">
        <w:rPr>
          <w:rFonts w:ascii="ＭＳ ゴシック" w:eastAsia="ＭＳ ゴシック" w:hAnsi="ＭＳ ゴシック" w:hint="eastAsia"/>
          <w:b/>
          <w:color w:val="000000" w:themeColor="text1"/>
          <w:sz w:val="28"/>
        </w:rPr>
        <w:t>高齢者部分休業</w:t>
      </w:r>
      <w:r w:rsidR="009220AB" w:rsidRPr="00DD1ACA">
        <w:rPr>
          <w:rFonts w:ascii="ＭＳ ゴシック" w:eastAsia="ＭＳ ゴシック" w:hAnsi="ＭＳ ゴシック" w:hint="eastAsia"/>
          <w:b/>
          <w:color w:val="000000" w:themeColor="text1"/>
          <w:sz w:val="28"/>
        </w:rPr>
        <w:t>に関する条例</w:t>
      </w:r>
      <w:r w:rsidRPr="00DD1ACA">
        <w:rPr>
          <w:rFonts w:ascii="ＭＳ ゴシック" w:eastAsia="ＭＳ ゴシック" w:hAnsi="ＭＳ ゴシック" w:hint="eastAsia"/>
          <w:b/>
          <w:color w:val="000000" w:themeColor="text1"/>
          <w:sz w:val="28"/>
        </w:rPr>
        <w:t>」</w:t>
      </w:r>
    </w:p>
    <w:p w:rsidR="0031263E" w:rsidRDefault="0031263E" w:rsidP="002A5F6C">
      <w:pPr>
        <w:rPr>
          <w:rFonts w:asciiTheme="majorEastAsia" w:eastAsiaTheme="majorEastAsia" w:hAnsiTheme="majorEastAsia"/>
          <w:b/>
          <w:color w:val="000000" w:themeColor="text1"/>
          <w:sz w:val="24"/>
        </w:rPr>
      </w:pPr>
    </w:p>
    <w:p w:rsidR="009220AB" w:rsidRPr="00DD1ACA" w:rsidRDefault="00782C09" w:rsidP="00795594">
      <w:pPr>
        <w:spacing w:line="440" w:lineRule="exact"/>
        <w:rPr>
          <w:rFonts w:ascii="ＭＳ ゴシック" w:eastAsia="ＭＳ ゴシック" w:hAnsi="ＭＳ ゴシック"/>
          <w:b/>
          <w:color w:val="000000" w:themeColor="text1"/>
          <w:sz w:val="24"/>
        </w:rPr>
      </w:pPr>
      <w:r w:rsidRPr="00DD1ACA">
        <w:rPr>
          <w:rFonts w:ascii="ＭＳ ゴシック" w:eastAsia="ＭＳ ゴシック" w:hAnsi="ＭＳ ゴシック" w:hint="eastAsia"/>
          <w:b/>
          <w:color w:val="000000" w:themeColor="text1"/>
          <w:sz w:val="24"/>
        </w:rPr>
        <w:t>１　概</w:t>
      </w:r>
      <w:r w:rsidR="00B06145">
        <w:rPr>
          <w:rFonts w:ascii="ＭＳ ゴシック" w:eastAsia="ＭＳ ゴシック" w:hAnsi="ＭＳ ゴシック" w:hint="eastAsia"/>
          <w:b/>
          <w:color w:val="000000" w:themeColor="text1"/>
          <w:sz w:val="24"/>
        </w:rPr>
        <w:t xml:space="preserve">　</w:t>
      </w:r>
      <w:r w:rsidRPr="00DD1ACA">
        <w:rPr>
          <w:rFonts w:ascii="ＭＳ ゴシック" w:eastAsia="ＭＳ ゴシック" w:hAnsi="ＭＳ ゴシック" w:hint="eastAsia"/>
          <w:b/>
          <w:color w:val="000000" w:themeColor="text1"/>
          <w:sz w:val="24"/>
        </w:rPr>
        <w:t>要</w:t>
      </w:r>
    </w:p>
    <w:p w:rsidR="009220AB" w:rsidRDefault="006C1017" w:rsidP="00795594">
      <w:pPr>
        <w:spacing w:line="440" w:lineRule="exact"/>
        <w:ind w:left="240" w:hangingChars="100" w:hanging="240"/>
        <w:rPr>
          <w:rFonts w:asciiTheme="minorEastAsia" w:hAnsiTheme="minorEastAsia"/>
          <w:color w:val="000000" w:themeColor="text1"/>
          <w:sz w:val="24"/>
        </w:rPr>
      </w:pPr>
      <w:r>
        <w:rPr>
          <w:rFonts w:asciiTheme="minorEastAsia" w:hAnsiTheme="minorEastAsia" w:hint="eastAsia"/>
          <w:color w:val="000000" w:themeColor="text1"/>
          <w:sz w:val="24"/>
        </w:rPr>
        <w:t xml:space="preserve">　　</w:t>
      </w:r>
      <w:r w:rsidR="006476AC">
        <w:rPr>
          <w:rFonts w:asciiTheme="minorEastAsia" w:hAnsiTheme="minorEastAsia" w:hint="eastAsia"/>
          <w:color w:val="000000" w:themeColor="text1"/>
          <w:sz w:val="24"/>
        </w:rPr>
        <w:t>地方公務員法の改正による職員の定年年齢引上げに伴い、職員の加齢による諸事情への対応や地域貢献活動への参画など、高齢層職員の多様な働き方のニーズに対する選択肢の１つとして「高齢者部分休業制度」を導入するため、本条例を制定する。</w:t>
      </w:r>
    </w:p>
    <w:p w:rsidR="00795594" w:rsidRPr="00D63310" w:rsidRDefault="00795594" w:rsidP="00795594">
      <w:pPr>
        <w:spacing w:line="440" w:lineRule="exact"/>
        <w:ind w:left="240" w:hangingChars="100" w:hanging="240"/>
        <w:rPr>
          <w:rFonts w:asciiTheme="minorEastAsia" w:hAnsiTheme="minorEastAsia"/>
          <w:color w:val="000000" w:themeColor="text1"/>
          <w:sz w:val="24"/>
        </w:rPr>
      </w:pPr>
    </w:p>
    <w:p w:rsidR="009220AB" w:rsidRPr="00DD1ACA" w:rsidRDefault="00782C09" w:rsidP="00795594">
      <w:pPr>
        <w:spacing w:line="440" w:lineRule="exact"/>
        <w:rPr>
          <w:rFonts w:ascii="ＭＳ ゴシック" w:eastAsia="ＭＳ ゴシック" w:hAnsi="ＭＳ ゴシック"/>
          <w:b/>
          <w:color w:val="000000" w:themeColor="text1"/>
          <w:sz w:val="24"/>
        </w:rPr>
      </w:pPr>
      <w:r w:rsidRPr="00DD1ACA">
        <w:rPr>
          <w:rFonts w:ascii="ＭＳ ゴシック" w:eastAsia="ＭＳ ゴシック" w:hAnsi="ＭＳ ゴシック" w:hint="eastAsia"/>
          <w:b/>
          <w:color w:val="000000" w:themeColor="text1"/>
          <w:sz w:val="24"/>
        </w:rPr>
        <w:t xml:space="preserve">２　</w:t>
      </w:r>
      <w:r w:rsidR="006476AC">
        <w:rPr>
          <w:rFonts w:ascii="ＭＳ ゴシック" w:eastAsia="ＭＳ ゴシック" w:hAnsi="ＭＳ ゴシック" w:hint="eastAsia"/>
          <w:b/>
          <w:color w:val="000000" w:themeColor="text1"/>
          <w:sz w:val="24"/>
        </w:rPr>
        <w:t>制定</w:t>
      </w:r>
      <w:r w:rsidRPr="00DD1ACA">
        <w:rPr>
          <w:rFonts w:ascii="ＭＳ ゴシック" w:eastAsia="ＭＳ ゴシック" w:hAnsi="ＭＳ ゴシック" w:hint="eastAsia"/>
          <w:b/>
          <w:color w:val="000000" w:themeColor="text1"/>
          <w:sz w:val="24"/>
        </w:rPr>
        <w:t>内容</w:t>
      </w:r>
    </w:p>
    <w:p w:rsidR="00F91CEB" w:rsidRDefault="00C352BA" w:rsidP="00795594">
      <w:pPr>
        <w:spacing w:line="440" w:lineRule="exact"/>
        <w:ind w:left="720" w:hangingChars="300" w:hanging="720"/>
        <w:rPr>
          <w:rFonts w:asciiTheme="minorEastAsia" w:hAnsiTheme="minorEastAsia"/>
          <w:color w:val="000000" w:themeColor="text1"/>
          <w:sz w:val="24"/>
        </w:rPr>
      </w:pPr>
      <w:r>
        <w:rPr>
          <w:rFonts w:asciiTheme="minorEastAsia" w:hAnsiTheme="minorEastAsia" w:hint="eastAsia"/>
          <w:color w:val="000000" w:themeColor="text1"/>
          <w:sz w:val="24"/>
        </w:rPr>
        <w:t xml:space="preserve">　</w:t>
      </w:r>
      <w:r w:rsidR="00D63310">
        <w:rPr>
          <w:rFonts w:asciiTheme="minorEastAsia" w:hAnsiTheme="minorEastAsia" w:hint="eastAsia"/>
          <w:color w:val="000000" w:themeColor="text1"/>
          <w:sz w:val="24"/>
        </w:rPr>
        <w:t xml:space="preserve">⑴　</w:t>
      </w:r>
      <w:r w:rsidR="00A60ED1">
        <w:rPr>
          <w:rFonts w:asciiTheme="minorEastAsia" w:hAnsiTheme="minorEastAsia" w:hint="eastAsia"/>
          <w:color w:val="000000" w:themeColor="text1"/>
          <w:sz w:val="24"/>
        </w:rPr>
        <w:t>取得可能年齢</w:t>
      </w:r>
      <w:r w:rsidR="00025358">
        <w:rPr>
          <w:rFonts w:asciiTheme="minorEastAsia" w:hAnsiTheme="minorEastAsia" w:hint="eastAsia"/>
          <w:color w:val="000000" w:themeColor="text1"/>
          <w:sz w:val="24"/>
        </w:rPr>
        <w:t>（</w:t>
      </w:r>
      <w:r w:rsidR="00F91CEB">
        <w:rPr>
          <w:rFonts w:asciiTheme="minorEastAsia" w:hAnsiTheme="minorEastAsia" w:hint="eastAsia"/>
          <w:color w:val="000000" w:themeColor="text1"/>
          <w:sz w:val="24"/>
        </w:rPr>
        <w:t>第２条関係</w:t>
      </w:r>
      <w:r w:rsidR="00025358">
        <w:rPr>
          <w:rFonts w:asciiTheme="minorEastAsia" w:hAnsiTheme="minorEastAsia" w:hint="eastAsia"/>
          <w:color w:val="000000" w:themeColor="text1"/>
          <w:sz w:val="24"/>
        </w:rPr>
        <w:t>）</w:t>
      </w:r>
    </w:p>
    <w:p w:rsidR="00465297" w:rsidRDefault="00F91CEB" w:rsidP="00795594">
      <w:pPr>
        <w:spacing w:line="440" w:lineRule="exact"/>
        <w:ind w:left="720" w:hangingChars="300" w:hanging="720"/>
        <w:rPr>
          <w:rFonts w:asciiTheme="minorEastAsia" w:hAnsiTheme="minorEastAsia"/>
          <w:color w:val="000000" w:themeColor="text1"/>
          <w:sz w:val="24"/>
        </w:rPr>
      </w:pPr>
      <w:r>
        <w:rPr>
          <w:rFonts w:asciiTheme="minorEastAsia" w:hAnsiTheme="minorEastAsia" w:hint="eastAsia"/>
          <w:color w:val="000000" w:themeColor="text1"/>
          <w:sz w:val="24"/>
        </w:rPr>
        <w:t xml:space="preserve">　　　</w:t>
      </w:r>
      <w:r w:rsidR="00DF2B4A">
        <w:rPr>
          <w:rFonts w:asciiTheme="minorEastAsia" w:hAnsiTheme="minorEastAsia" w:hint="eastAsia"/>
          <w:color w:val="000000" w:themeColor="text1"/>
          <w:sz w:val="24"/>
        </w:rPr>
        <w:t xml:space="preserve">　</w:t>
      </w:r>
      <w:r w:rsidR="00025358">
        <w:rPr>
          <w:rFonts w:asciiTheme="minorEastAsia" w:hAnsiTheme="minorEastAsia" w:hint="eastAsia"/>
          <w:color w:val="000000" w:themeColor="text1"/>
          <w:sz w:val="24"/>
        </w:rPr>
        <w:t>職員が</w:t>
      </w:r>
      <w:r w:rsidR="00A60ED1">
        <w:rPr>
          <w:rFonts w:asciiTheme="minorEastAsia" w:hAnsiTheme="minorEastAsia" w:hint="eastAsia"/>
          <w:color w:val="000000" w:themeColor="text1"/>
          <w:sz w:val="24"/>
        </w:rPr>
        <w:t>「</w:t>
      </w:r>
      <w:r w:rsidR="00025358">
        <w:rPr>
          <w:rFonts w:asciiTheme="minorEastAsia" w:hAnsiTheme="minorEastAsia" w:hint="eastAsia"/>
          <w:color w:val="000000" w:themeColor="text1"/>
          <w:sz w:val="24"/>
        </w:rPr>
        <w:t>６０歳</w:t>
      </w:r>
      <w:r w:rsidR="00A60ED1">
        <w:rPr>
          <w:rFonts w:asciiTheme="minorEastAsia" w:hAnsiTheme="minorEastAsia" w:hint="eastAsia"/>
          <w:color w:val="000000" w:themeColor="text1"/>
          <w:sz w:val="24"/>
        </w:rPr>
        <w:t>」</w:t>
      </w:r>
      <w:r w:rsidR="00025358">
        <w:rPr>
          <w:rFonts w:asciiTheme="minorEastAsia" w:hAnsiTheme="minorEastAsia" w:hint="eastAsia"/>
          <w:color w:val="000000" w:themeColor="text1"/>
          <w:sz w:val="24"/>
        </w:rPr>
        <w:t>に達した日の属する年度の翌年度の４月１日以降の日から</w:t>
      </w:r>
      <w:r w:rsidR="00DF0B4D">
        <w:rPr>
          <w:rFonts w:asciiTheme="minorEastAsia" w:hAnsiTheme="minorEastAsia" w:hint="eastAsia"/>
          <w:color w:val="000000" w:themeColor="text1"/>
          <w:sz w:val="24"/>
        </w:rPr>
        <w:t>取得可能</w:t>
      </w:r>
    </w:p>
    <w:p w:rsidR="00F91CEB" w:rsidRDefault="00EB18D6" w:rsidP="00795594">
      <w:pPr>
        <w:spacing w:line="440" w:lineRule="exact"/>
        <w:ind w:left="720" w:hangingChars="300" w:hanging="720"/>
        <w:rPr>
          <w:rFonts w:asciiTheme="minorEastAsia" w:hAnsiTheme="minorEastAsia"/>
          <w:color w:val="000000" w:themeColor="text1"/>
          <w:sz w:val="24"/>
        </w:rPr>
      </w:pPr>
      <w:r>
        <w:rPr>
          <w:rFonts w:asciiTheme="minorEastAsia" w:hAnsiTheme="minorEastAsia" w:hint="eastAsia"/>
          <w:color w:val="000000" w:themeColor="text1"/>
          <w:sz w:val="24"/>
        </w:rPr>
        <w:t xml:space="preserve">　</w:t>
      </w:r>
      <w:r w:rsidR="00D63310">
        <w:rPr>
          <w:rFonts w:asciiTheme="minorEastAsia" w:hAnsiTheme="minorEastAsia" w:hint="eastAsia"/>
          <w:color w:val="000000" w:themeColor="text1"/>
          <w:sz w:val="24"/>
        </w:rPr>
        <w:t>⑵</w:t>
      </w:r>
      <w:r w:rsidR="00F91CEB">
        <w:rPr>
          <w:rFonts w:asciiTheme="minorEastAsia" w:hAnsiTheme="minorEastAsia" w:hint="eastAsia"/>
          <w:color w:val="000000" w:themeColor="text1"/>
          <w:sz w:val="24"/>
        </w:rPr>
        <w:t xml:space="preserve">　</w:t>
      </w:r>
      <w:r w:rsidR="00DF0B4D">
        <w:rPr>
          <w:rFonts w:asciiTheme="minorEastAsia" w:hAnsiTheme="minorEastAsia" w:hint="eastAsia"/>
          <w:color w:val="000000" w:themeColor="text1"/>
          <w:sz w:val="24"/>
        </w:rPr>
        <w:t>休業時間（第２条関係）</w:t>
      </w:r>
    </w:p>
    <w:p w:rsidR="00F91CEB" w:rsidRDefault="00D63310" w:rsidP="00795594">
      <w:pPr>
        <w:spacing w:line="440" w:lineRule="exact"/>
        <w:ind w:left="720" w:hangingChars="300" w:hanging="720"/>
        <w:rPr>
          <w:rFonts w:asciiTheme="minorEastAsia" w:hAnsiTheme="minorEastAsia"/>
          <w:color w:val="000000" w:themeColor="text1"/>
          <w:sz w:val="24"/>
        </w:rPr>
      </w:pPr>
      <w:r>
        <w:rPr>
          <w:rFonts w:asciiTheme="minorEastAsia" w:hAnsiTheme="minorEastAsia" w:hint="eastAsia"/>
          <w:color w:val="000000" w:themeColor="text1"/>
          <w:sz w:val="24"/>
        </w:rPr>
        <w:t xml:space="preserve">　</w:t>
      </w:r>
      <w:r w:rsidR="00F91CEB">
        <w:rPr>
          <w:rFonts w:asciiTheme="minorEastAsia" w:hAnsiTheme="minorEastAsia" w:hint="eastAsia"/>
          <w:color w:val="000000" w:themeColor="text1"/>
          <w:sz w:val="24"/>
        </w:rPr>
        <w:t xml:space="preserve">　　</w:t>
      </w:r>
      <w:r w:rsidR="00DF2B4A">
        <w:rPr>
          <w:rFonts w:asciiTheme="minorEastAsia" w:hAnsiTheme="minorEastAsia" w:hint="eastAsia"/>
          <w:color w:val="000000" w:themeColor="text1"/>
          <w:sz w:val="24"/>
        </w:rPr>
        <w:t xml:space="preserve">　</w:t>
      </w:r>
      <w:r w:rsidR="00DF0B4D">
        <w:rPr>
          <w:rFonts w:asciiTheme="minorEastAsia" w:hAnsiTheme="minorEastAsia" w:hint="eastAsia"/>
          <w:color w:val="000000" w:themeColor="text1"/>
          <w:sz w:val="24"/>
        </w:rPr>
        <w:t>１週間当たりの通常の勤務時間の２分の１を超えない範囲内において、</w:t>
      </w:r>
      <w:r w:rsidR="00A60ED1">
        <w:rPr>
          <w:rFonts w:asciiTheme="minorEastAsia" w:hAnsiTheme="minorEastAsia" w:hint="eastAsia"/>
          <w:color w:val="000000" w:themeColor="text1"/>
          <w:sz w:val="24"/>
        </w:rPr>
        <w:t>「</w:t>
      </w:r>
      <w:r w:rsidR="00DF0B4D">
        <w:rPr>
          <w:rFonts w:asciiTheme="minorEastAsia" w:hAnsiTheme="minorEastAsia" w:hint="eastAsia"/>
          <w:color w:val="000000" w:themeColor="text1"/>
          <w:sz w:val="24"/>
        </w:rPr>
        <w:t>３０分</w:t>
      </w:r>
      <w:r w:rsidR="00A60ED1">
        <w:rPr>
          <w:rFonts w:asciiTheme="minorEastAsia" w:hAnsiTheme="minorEastAsia" w:hint="eastAsia"/>
          <w:color w:val="000000" w:themeColor="text1"/>
          <w:sz w:val="24"/>
        </w:rPr>
        <w:t>」</w:t>
      </w:r>
      <w:r w:rsidR="00DF0B4D">
        <w:rPr>
          <w:rFonts w:asciiTheme="minorEastAsia" w:hAnsiTheme="minorEastAsia" w:hint="eastAsia"/>
          <w:color w:val="000000" w:themeColor="text1"/>
          <w:sz w:val="24"/>
        </w:rPr>
        <w:t>を単位として、規則で定める</w:t>
      </w:r>
      <w:r w:rsidR="00DF0B4D" w:rsidRPr="00DF0B4D">
        <w:rPr>
          <w:rFonts w:asciiTheme="minorEastAsia" w:hAnsiTheme="minorEastAsia" w:hint="eastAsia"/>
          <w:color w:val="000000" w:themeColor="text1"/>
          <w:sz w:val="20"/>
        </w:rPr>
        <w:t>※</w:t>
      </w:r>
      <w:r w:rsidR="00DF0B4D">
        <w:rPr>
          <w:rFonts w:asciiTheme="minorEastAsia" w:hAnsiTheme="minorEastAsia" w:hint="eastAsia"/>
          <w:color w:val="000000" w:themeColor="text1"/>
          <w:sz w:val="24"/>
        </w:rPr>
        <w:t>範囲内</w:t>
      </w:r>
    </w:p>
    <w:p w:rsidR="00DF0B4D" w:rsidRPr="00DF0B4D" w:rsidRDefault="00DF0B4D" w:rsidP="00DF0B4D">
      <w:pPr>
        <w:spacing w:line="440" w:lineRule="exact"/>
        <w:ind w:left="1200" w:hangingChars="500" w:hanging="1200"/>
        <w:rPr>
          <w:rFonts w:asciiTheme="minorEastAsia" w:hAnsiTheme="minorEastAsia"/>
          <w:color w:val="000000" w:themeColor="text1"/>
          <w:sz w:val="24"/>
        </w:rPr>
      </w:pPr>
      <w:r>
        <w:rPr>
          <w:rFonts w:asciiTheme="minorEastAsia" w:hAnsiTheme="minorEastAsia" w:hint="eastAsia"/>
          <w:color w:val="000000" w:themeColor="text1"/>
          <w:sz w:val="24"/>
        </w:rPr>
        <w:t xml:space="preserve">　　　　※　１日の始めまたは終わりにおいて、１日を通じ</w:t>
      </w:r>
      <w:r w:rsidR="00A60ED1">
        <w:rPr>
          <w:rFonts w:asciiTheme="minorEastAsia" w:hAnsiTheme="minorEastAsia" w:hint="eastAsia"/>
          <w:color w:val="000000" w:themeColor="text1"/>
          <w:sz w:val="24"/>
        </w:rPr>
        <w:t>「</w:t>
      </w:r>
      <w:r>
        <w:rPr>
          <w:rFonts w:asciiTheme="minorEastAsia" w:hAnsiTheme="minorEastAsia" w:hint="eastAsia"/>
          <w:color w:val="000000" w:themeColor="text1"/>
          <w:sz w:val="24"/>
        </w:rPr>
        <w:t>２時間</w:t>
      </w:r>
      <w:r w:rsidR="00A60ED1">
        <w:rPr>
          <w:rFonts w:asciiTheme="minorEastAsia" w:hAnsiTheme="minorEastAsia" w:hint="eastAsia"/>
          <w:color w:val="000000" w:themeColor="text1"/>
          <w:sz w:val="24"/>
        </w:rPr>
        <w:t>」</w:t>
      </w:r>
      <w:r>
        <w:rPr>
          <w:rFonts w:asciiTheme="minorEastAsia" w:hAnsiTheme="minorEastAsia" w:hint="eastAsia"/>
          <w:color w:val="000000" w:themeColor="text1"/>
          <w:sz w:val="24"/>
        </w:rPr>
        <w:t>を超えない範囲内とする</w:t>
      </w:r>
    </w:p>
    <w:p w:rsidR="00465297" w:rsidRDefault="005F28C2" w:rsidP="00795594">
      <w:pPr>
        <w:spacing w:line="440" w:lineRule="exact"/>
        <w:ind w:left="720" w:hangingChars="300" w:hanging="720"/>
        <w:rPr>
          <w:rFonts w:asciiTheme="minorEastAsia" w:hAnsiTheme="minorEastAsia"/>
          <w:color w:val="000000" w:themeColor="text1"/>
          <w:sz w:val="24"/>
        </w:rPr>
      </w:pPr>
      <w:r>
        <w:rPr>
          <w:rFonts w:asciiTheme="minorEastAsia" w:hAnsiTheme="minorEastAsia" w:hint="eastAsia"/>
          <w:color w:val="000000" w:themeColor="text1"/>
          <w:sz w:val="24"/>
        </w:rPr>
        <w:t xml:space="preserve">　</w:t>
      </w:r>
      <w:r w:rsidR="00D63310">
        <w:rPr>
          <w:rFonts w:asciiTheme="minorEastAsia" w:hAnsiTheme="minorEastAsia" w:hint="eastAsia"/>
          <w:color w:val="000000" w:themeColor="text1"/>
          <w:sz w:val="24"/>
        </w:rPr>
        <w:t xml:space="preserve">⑶　</w:t>
      </w:r>
      <w:r w:rsidR="00DF0B4D">
        <w:rPr>
          <w:rFonts w:asciiTheme="minorEastAsia" w:hAnsiTheme="minorEastAsia" w:hint="eastAsia"/>
          <w:color w:val="000000" w:themeColor="text1"/>
          <w:sz w:val="24"/>
        </w:rPr>
        <w:t>給与の取扱い（</w:t>
      </w:r>
      <w:r w:rsidR="00DF2B4A">
        <w:rPr>
          <w:rFonts w:asciiTheme="minorEastAsia" w:hAnsiTheme="minorEastAsia" w:hint="eastAsia"/>
          <w:color w:val="000000" w:themeColor="text1"/>
          <w:sz w:val="24"/>
        </w:rPr>
        <w:t>第</w:t>
      </w:r>
      <w:r w:rsidR="00DF0B4D">
        <w:rPr>
          <w:rFonts w:asciiTheme="minorEastAsia" w:hAnsiTheme="minorEastAsia" w:hint="eastAsia"/>
          <w:color w:val="000000" w:themeColor="text1"/>
          <w:sz w:val="24"/>
        </w:rPr>
        <w:t>５</w:t>
      </w:r>
      <w:r w:rsidR="00DF2B4A">
        <w:rPr>
          <w:rFonts w:asciiTheme="minorEastAsia" w:hAnsiTheme="minorEastAsia" w:hint="eastAsia"/>
          <w:color w:val="000000" w:themeColor="text1"/>
          <w:sz w:val="24"/>
        </w:rPr>
        <w:t>条関係</w:t>
      </w:r>
      <w:r w:rsidR="00DF0B4D">
        <w:rPr>
          <w:rFonts w:asciiTheme="minorEastAsia" w:hAnsiTheme="minorEastAsia" w:hint="eastAsia"/>
          <w:color w:val="000000" w:themeColor="text1"/>
          <w:sz w:val="24"/>
        </w:rPr>
        <w:t>）</w:t>
      </w:r>
    </w:p>
    <w:p w:rsidR="00DF2B4A" w:rsidRDefault="00DF2B4A" w:rsidP="00795594">
      <w:pPr>
        <w:spacing w:line="440" w:lineRule="exact"/>
        <w:ind w:left="720" w:hangingChars="300" w:hanging="720"/>
        <w:rPr>
          <w:rFonts w:asciiTheme="minorEastAsia" w:hAnsiTheme="minorEastAsia"/>
          <w:color w:val="000000" w:themeColor="text1"/>
          <w:sz w:val="24"/>
        </w:rPr>
      </w:pPr>
      <w:r>
        <w:rPr>
          <w:rFonts w:asciiTheme="minorEastAsia" w:hAnsiTheme="minorEastAsia" w:hint="eastAsia"/>
          <w:color w:val="000000" w:themeColor="text1"/>
          <w:sz w:val="24"/>
        </w:rPr>
        <w:t xml:space="preserve">　　　　</w:t>
      </w:r>
      <w:r w:rsidR="00DF0B4D">
        <w:rPr>
          <w:rFonts w:asciiTheme="minorEastAsia" w:hAnsiTheme="minorEastAsia" w:hint="eastAsia"/>
          <w:color w:val="000000" w:themeColor="text1"/>
          <w:sz w:val="24"/>
        </w:rPr>
        <w:t>高齢者部分休業の承認を受けて勤務しない場合は、勤務しない１時間につき、１時間当たりの給与額を減額して支給</w:t>
      </w:r>
    </w:p>
    <w:p w:rsidR="00DF0B4D" w:rsidRDefault="00DF0B4D" w:rsidP="00795594">
      <w:pPr>
        <w:spacing w:line="440" w:lineRule="exact"/>
        <w:ind w:left="720" w:hangingChars="300" w:hanging="720"/>
        <w:rPr>
          <w:rFonts w:asciiTheme="minorEastAsia" w:hAnsiTheme="minorEastAsia"/>
          <w:color w:val="000000" w:themeColor="text1"/>
          <w:sz w:val="24"/>
        </w:rPr>
      </w:pPr>
      <w:r>
        <w:rPr>
          <w:rFonts w:asciiTheme="minorEastAsia" w:hAnsiTheme="minorEastAsia" w:hint="eastAsia"/>
          <w:color w:val="000000" w:themeColor="text1"/>
          <w:sz w:val="24"/>
        </w:rPr>
        <w:t xml:space="preserve">　⑷　その他</w:t>
      </w:r>
    </w:p>
    <w:p w:rsidR="00DF0B4D" w:rsidRDefault="00DF0B4D" w:rsidP="00795594">
      <w:pPr>
        <w:spacing w:line="440" w:lineRule="exact"/>
        <w:ind w:left="720" w:hangingChars="300" w:hanging="720"/>
        <w:rPr>
          <w:rFonts w:asciiTheme="minorEastAsia" w:hAnsiTheme="minorEastAsia"/>
          <w:color w:val="000000" w:themeColor="text1"/>
          <w:sz w:val="24"/>
        </w:rPr>
      </w:pPr>
      <w:r>
        <w:rPr>
          <w:rFonts w:asciiTheme="minorEastAsia" w:hAnsiTheme="minorEastAsia" w:hint="eastAsia"/>
          <w:color w:val="000000" w:themeColor="text1"/>
          <w:sz w:val="24"/>
        </w:rPr>
        <w:t xml:space="preserve">　　・　</w:t>
      </w:r>
      <w:r w:rsidR="00A60ED1">
        <w:rPr>
          <w:rFonts w:asciiTheme="minorEastAsia" w:hAnsiTheme="minorEastAsia" w:hint="eastAsia"/>
          <w:color w:val="000000" w:themeColor="text1"/>
          <w:sz w:val="24"/>
        </w:rPr>
        <w:t>高齢者部分休業をしている職員の業務を処理するための措置を講ずることが著しく困難となった場合で当該職員の同意を得たときは、高齢者部分休業の承認を取り消し、または休業時間を短縮することができる（第３条関係）</w:t>
      </w:r>
    </w:p>
    <w:p w:rsidR="00A60ED1" w:rsidRPr="00DF0B4D" w:rsidRDefault="00A60ED1" w:rsidP="00795594">
      <w:pPr>
        <w:spacing w:line="440" w:lineRule="exact"/>
        <w:ind w:left="720" w:hangingChars="300" w:hanging="720"/>
        <w:rPr>
          <w:rFonts w:ascii="ＭＳ ゴシック" w:eastAsia="ＭＳ ゴシック" w:hAnsi="ＭＳ ゴシック"/>
          <w:color w:val="000000" w:themeColor="text1"/>
          <w:sz w:val="24"/>
        </w:rPr>
      </w:pPr>
      <w:r>
        <w:rPr>
          <w:rFonts w:asciiTheme="minorEastAsia" w:hAnsiTheme="minorEastAsia" w:hint="eastAsia"/>
          <w:color w:val="000000" w:themeColor="text1"/>
          <w:sz w:val="24"/>
        </w:rPr>
        <w:t xml:space="preserve">　　・　高齢者部分休業をしている職員から申出があった場合で公務の運営に支障がないと認めるときは、休業時間の延長を承認することができる（第４条関係）</w:t>
      </w:r>
    </w:p>
    <w:p w:rsidR="00B06145" w:rsidRPr="008A16DB" w:rsidRDefault="00B06145" w:rsidP="00795594">
      <w:pPr>
        <w:spacing w:line="440" w:lineRule="exact"/>
        <w:rPr>
          <w:rFonts w:ascii="ＭＳ ゴシック" w:eastAsia="ＭＳ ゴシック" w:hAnsi="ＭＳ ゴシック"/>
          <w:color w:val="000000" w:themeColor="text1"/>
          <w:sz w:val="24"/>
        </w:rPr>
      </w:pPr>
    </w:p>
    <w:p w:rsidR="00C4382D" w:rsidRPr="00DD1ACA" w:rsidRDefault="00C4382D" w:rsidP="00795594">
      <w:pPr>
        <w:spacing w:line="440" w:lineRule="exact"/>
        <w:rPr>
          <w:rFonts w:ascii="ＭＳ ゴシック" w:eastAsia="ＭＳ ゴシック" w:hAnsi="ＭＳ ゴシック"/>
          <w:b/>
          <w:color w:val="000000" w:themeColor="text1"/>
          <w:sz w:val="24"/>
        </w:rPr>
      </w:pPr>
      <w:r w:rsidRPr="00DD1ACA">
        <w:rPr>
          <w:rFonts w:ascii="ＭＳ ゴシック" w:eastAsia="ＭＳ ゴシック" w:hAnsi="ＭＳ ゴシック" w:hint="eastAsia"/>
          <w:b/>
          <w:color w:val="000000" w:themeColor="text1"/>
          <w:sz w:val="24"/>
        </w:rPr>
        <w:t>３　施行日</w:t>
      </w:r>
    </w:p>
    <w:p w:rsidR="00E45F60" w:rsidRDefault="00C352BA" w:rsidP="00795594">
      <w:pPr>
        <w:spacing w:line="440" w:lineRule="exact"/>
        <w:ind w:left="240" w:hangingChars="100" w:hanging="240"/>
        <w:rPr>
          <w:rFonts w:asciiTheme="minorEastAsia" w:hAnsiTheme="minorEastAsia"/>
          <w:color w:val="000000" w:themeColor="text1"/>
          <w:sz w:val="24"/>
        </w:rPr>
      </w:pPr>
      <w:r>
        <w:rPr>
          <w:rFonts w:asciiTheme="minorEastAsia" w:hAnsiTheme="minorEastAsia" w:hint="eastAsia"/>
          <w:color w:val="000000" w:themeColor="text1"/>
          <w:sz w:val="24"/>
        </w:rPr>
        <w:t xml:space="preserve">　　令和</w:t>
      </w:r>
      <w:r w:rsidR="00DF0B4D">
        <w:rPr>
          <w:rFonts w:asciiTheme="minorEastAsia" w:hAnsiTheme="minorEastAsia" w:hint="eastAsia"/>
          <w:color w:val="000000" w:themeColor="text1"/>
          <w:sz w:val="24"/>
        </w:rPr>
        <w:t>６</w:t>
      </w:r>
      <w:r>
        <w:rPr>
          <w:rFonts w:asciiTheme="minorEastAsia" w:hAnsiTheme="minorEastAsia" w:hint="eastAsia"/>
          <w:color w:val="000000" w:themeColor="text1"/>
          <w:sz w:val="24"/>
        </w:rPr>
        <w:t>年</w:t>
      </w:r>
      <w:r w:rsidR="00DF0B4D">
        <w:rPr>
          <w:rFonts w:asciiTheme="minorEastAsia" w:hAnsiTheme="minorEastAsia" w:hint="eastAsia"/>
          <w:color w:val="000000" w:themeColor="text1"/>
          <w:sz w:val="24"/>
        </w:rPr>
        <w:t>４</w:t>
      </w:r>
      <w:r w:rsidR="00C4382D" w:rsidRPr="00DD1ACA">
        <w:rPr>
          <w:rFonts w:asciiTheme="minorEastAsia" w:hAnsiTheme="minorEastAsia" w:hint="eastAsia"/>
          <w:color w:val="000000" w:themeColor="text1"/>
          <w:sz w:val="24"/>
        </w:rPr>
        <w:t>月１日</w:t>
      </w:r>
    </w:p>
    <w:p w:rsidR="00E45F60" w:rsidRDefault="00E45F60">
      <w:pPr>
        <w:widowControl/>
        <w:jc w:val="left"/>
        <w:rPr>
          <w:rFonts w:asciiTheme="minorEastAsia" w:hAnsiTheme="minorEastAsia"/>
          <w:color w:val="000000" w:themeColor="text1"/>
          <w:sz w:val="24"/>
        </w:rPr>
      </w:pPr>
      <w:r>
        <w:rPr>
          <w:rFonts w:asciiTheme="minorEastAsia" w:hAnsiTheme="minorEastAsia"/>
          <w:color w:val="000000" w:themeColor="text1"/>
          <w:sz w:val="24"/>
        </w:rPr>
        <w:br w:type="page"/>
      </w:r>
    </w:p>
    <w:p w:rsidR="00E45F60" w:rsidRDefault="00E45F60" w:rsidP="00E45F60">
      <w:pPr>
        <w:ind w:left="240" w:hangingChars="100" w:hanging="240"/>
        <w:jc w:val="center"/>
        <w:rPr>
          <w:rFonts w:ascii="ＭＳ ゴシック" w:hAnsi="ＭＳ ゴシック"/>
          <w:sz w:val="24"/>
          <w:szCs w:val="24"/>
        </w:rPr>
      </w:pPr>
      <w:r w:rsidRPr="00E45F60">
        <w:rPr>
          <w:rFonts w:ascii="ＭＳ ゴシック" w:hAnsi="ＭＳ ゴシック" w:hint="eastAsia"/>
          <w:sz w:val="24"/>
          <w:szCs w:val="24"/>
        </w:rPr>
        <w:lastRenderedPageBreak/>
        <w:t>職員の高齢者部分休業に関する条例（案）</w:t>
      </w:r>
    </w:p>
    <w:p w:rsidR="00E45F60" w:rsidRPr="00E45F60" w:rsidRDefault="00E45F60" w:rsidP="00E45F60">
      <w:pPr>
        <w:ind w:left="240" w:hangingChars="100" w:hanging="240"/>
        <w:jc w:val="center"/>
        <w:rPr>
          <w:rFonts w:ascii="ＭＳ ゴシック" w:hAnsi="ＭＳ ゴシック"/>
          <w:sz w:val="24"/>
          <w:szCs w:val="24"/>
        </w:rPr>
      </w:pPr>
    </w:p>
    <w:p w:rsidR="00E45F60" w:rsidRPr="00E45F60" w:rsidRDefault="00E45F60" w:rsidP="00E45F60">
      <w:pPr>
        <w:rPr>
          <w:rFonts w:ascii="ＭＳ ゴシック" w:hAnsi="ＭＳ ゴシック"/>
          <w:sz w:val="24"/>
          <w:szCs w:val="24"/>
        </w:rPr>
      </w:pPr>
      <w:r w:rsidRPr="00E45F60">
        <w:rPr>
          <w:rFonts w:ascii="ＭＳ ゴシック" w:hAnsi="ＭＳ ゴシック" w:hint="eastAsia"/>
          <w:sz w:val="24"/>
          <w:szCs w:val="24"/>
        </w:rPr>
        <w:t xml:space="preserve">　（趣旨）</w:t>
      </w:r>
    </w:p>
    <w:p w:rsidR="00E45F60" w:rsidRPr="00E45F60" w:rsidRDefault="00E45F60" w:rsidP="00E45F60">
      <w:pPr>
        <w:ind w:left="240" w:hangingChars="100" w:hanging="240"/>
        <w:rPr>
          <w:rFonts w:ascii="ＭＳ ゴシック" w:hAnsi="ＭＳ ゴシック"/>
          <w:sz w:val="24"/>
          <w:szCs w:val="24"/>
        </w:rPr>
      </w:pPr>
      <w:r w:rsidRPr="00E45F60">
        <w:rPr>
          <w:rFonts w:ascii="ＭＳ ゴシック" w:hAnsi="ＭＳ ゴシック" w:hint="eastAsia"/>
          <w:sz w:val="24"/>
          <w:szCs w:val="24"/>
        </w:rPr>
        <w:t>第１条　この条例は、地方公務員法（昭和２５年法律第２６１号。以下「法」という。）第２６条の３の規定に基づき、職員の高齢者部分休業（以下「高齢者部分休業」という。）に関し必要な事項を定めるものとする。</w:t>
      </w:r>
    </w:p>
    <w:p w:rsidR="00E45F60" w:rsidRPr="00E45F60" w:rsidRDefault="00E45F60" w:rsidP="00E45F60">
      <w:pPr>
        <w:ind w:firstLineChars="100" w:firstLine="240"/>
        <w:rPr>
          <w:rFonts w:ascii="ＭＳ ゴシック" w:hAnsi="ＭＳ ゴシック"/>
          <w:sz w:val="24"/>
          <w:szCs w:val="24"/>
        </w:rPr>
      </w:pPr>
      <w:r w:rsidRPr="00E45F60">
        <w:rPr>
          <w:rFonts w:ascii="ＭＳ ゴシック" w:hAnsi="ＭＳ ゴシック" w:hint="eastAsia"/>
          <w:sz w:val="24"/>
          <w:szCs w:val="24"/>
        </w:rPr>
        <w:t>（高齢者部分休業の承認）</w:t>
      </w:r>
    </w:p>
    <w:p w:rsidR="00E45F60" w:rsidRPr="00E45F60" w:rsidRDefault="00E45F60" w:rsidP="00E45F60">
      <w:pPr>
        <w:ind w:left="240" w:hangingChars="100" w:hanging="240"/>
        <w:rPr>
          <w:rFonts w:ascii="ＭＳ ゴシック" w:hAnsi="ＭＳ ゴシック"/>
          <w:sz w:val="24"/>
          <w:szCs w:val="24"/>
        </w:rPr>
      </w:pPr>
      <w:r w:rsidRPr="00E45F60">
        <w:rPr>
          <w:rFonts w:ascii="ＭＳ ゴシック" w:hAnsi="ＭＳ ゴシック" w:hint="eastAsia"/>
          <w:sz w:val="24"/>
          <w:szCs w:val="24"/>
        </w:rPr>
        <w:t>第２条　高齢者部分休業の承認は、１週間を通じて高齢者部分休業を取得しようとする職員の１週間当たりの通常の勤務時間の２分の１を超えない範囲内で、３０分を単位として、品川区規則（以下「区規則」という。）で定めるところにより行うものとする。</w:t>
      </w:r>
    </w:p>
    <w:p w:rsidR="00E45F60" w:rsidRPr="00E45F60" w:rsidRDefault="00E45F60" w:rsidP="00E45F60">
      <w:pPr>
        <w:rPr>
          <w:rFonts w:ascii="ＭＳ ゴシック" w:hAnsi="ＭＳ ゴシック"/>
          <w:sz w:val="24"/>
          <w:szCs w:val="24"/>
        </w:rPr>
      </w:pPr>
      <w:r w:rsidRPr="00E45F60">
        <w:rPr>
          <w:rFonts w:ascii="ＭＳ ゴシック" w:hAnsi="ＭＳ ゴシック" w:hint="eastAsia"/>
          <w:sz w:val="24"/>
          <w:szCs w:val="24"/>
        </w:rPr>
        <w:t>２　法第２６条の３第１項の高年齢として条例で定める年齢は、６０歳とする。</w:t>
      </w:r>
    </w:p>
    <w:p w:rsidR="00E45F60" w:rsidRPr="00E45F60" w:rsidRDefault="00E45F60" w:rsidP="00E45F60">
      <w:pPr>
        <w:ind w:left="240" w:hangingChars="100" w:hanging="240"/>
        <w:rPr>
          <w:rFonts w:ascii="ＭＳ ゴシック" w:hAnsi="ＭＳ ゴシック"/>
          <w:sz w:val="24"/>
          <w:szCs w:val="24"/>
        </w:rPr>
      </w:pPr>
      <w:r w:rsidRPr="00E45F60">
        <w:rPr>
          <w:rFonts w:ascii="ＭＳ ゴシック" w:hAnsi="ＭＳ ゴシック" w:hint="eastAsia"/>
          <w:sz w:val="24"/>
          <w:szCs w:val="24"/>
        </w:rPr>
        <w:t>３　任命権者は、職員が前項に規定する年齢に達した日が属する年度の翌年度の４月１日以後の日から、当該職員に係る高齢者部分休業を承認することができる。</w:t>
      </w:r>
    </w:p>
    <w:p w:rsidR="00E45F60" w:rsidRPr="00E45F60" w:rsidRDefault="00E45F60" w:rsidP="00E45F60">
      <w:pPr>
        <w:ind w:firstLineChars="100" w:firstLine="240"/>
        <w:rPr>
          <w:rFonts w:ascii="ＭＳ ゴシック" w:hAnsi="ＭＳ ゴシック"/>
          <w:sz w:val="24"/>
          <w:szCs w:val="24"/>
        </w:rPr>
      </w:pPr>
      <w:r w:rsidRPr="00E45F60">
        <w:rPr>
          <w:rFonts w:ascii="ＭＳ ゴシック" w:hAnsi="ＭＳ ゴシック" w:hint="eastAsia"/>
          <w:sz w:val="24"/>
          <w:szCs w:val="24"/>
        </w:rPr>
        <w:t>（承認の取消しまたは休業時間の短縮）</w:t>
      </w:r>
    </w:p>
    <w:p w:rsidR="00E45F60" w:rsidRPr="00E45F60" w:rsidRDefault="00E45F60" w:rsidP="00E45F60">
      <w:pPr>
        <w:ind w:left="240" w:hangingChars="100" w:hanging="240"/>
        <w:rPr>
          <w:rFonts w:ascii="ＭＳ ゴシック" w:hAnsi="ＭＳ ゴシック"/>
          <w:sz w:val="24"/>
          <w:szCs w:val="24"/>
        </w:rPr>
      </w:pPr>
      <w:r w:rsidRPr="00E45F60">
        <w:rPr>
          <w:rFonts w:ascii="ＭＳ ゴシック" w:hAnsi="ＭＳ ゴシック" w:hint="eastAsia"/>
          <w:sz w:val="24"/>
          <w:szCs w:val="24"/>
        </w:rPr>
        <w:t>第３条　任命権者は、高齢者部分休業をしている職員の業務を処理するための措置を講ずることが著しく困難となった場合で当該職員の同意を得たときは、当該職員に係る高齢者部分休業の承認を取り消し、または休業時間（高齢者部分休業の承認を受けた１週間当たりの勤務しない時間をいう。以下同じ。）を短縮することができる。</w:t>
      </w:r>
    </w:p>
    <w:p w:rsidR="00E45F60" w:rsidRPr="00E45F60" w:rsidRDefault="00E45F60" w:rsidP="00E45F60">
      <w:pPr>
        <w:ind w:firstLineChars="100" w:firstLine="240"/>
        <w:rPr>
          <w:rFonts w:ascii="ＭＳ ゴシック" w:hAnsi="ＭＳ ゴシック"/>
          <w:sz w:val="24"/>
          <w:szCs w:val="24"/>
        </w:rPr>
      </w:pPr>
      <w:r w:rsidRPr="00E45F60">
        <w:rPr>
          <w:rFonts w:ascii="ＭＳ ゴシック" w:hAnsi="ＭＳ ゴシック" w:hint="eastAsia"/>
          <w:sz w:val="24"/>
          <w:szCs w:val="24"/>
        </w:rPr>
        <w:t>（休業時間の延長）</w:t>
      </w:r>
    </w:p>
    <w:p w:rsidR="00E45F60" w:rsidRPr="00E45F60" w:rsidRDefault="00E45F60" w:rsidP="00E45F60">
      <w:pPr>
        <w:ind w:left="240" w:hangingChars="100" w:hanging="240"/>
        <w:rPr>
          <w:rFonts w:ascii="ＭＳ ゴシック" w:hAnsi="ＭＳ ゴシック"/>
          <w:sz w:val="24"/>
          <w:szCs w:val="24"/>
        </w:rPr>
      </w:pPr>
      <w:r w:rsidRPr="00E45F60">
        <w:rPr>
          <w:rFonts w:ascii="ＭＳ ゴシック" w:hAnsi="ＭＳ ゴシック" w:hint="eastAsia"/>
          <w:sz w:val="24"/>
          <w:szCs w:val="24"/>
        </w:rPr>
        <w:t>第４条　任命権者は、既に高齢者部分休業をしている職員から休業時間の延長の申出があった場合で公務の運営に支障がないと認めるときは、当該職員に係る休業時間の延長を承認することができる。</w:t>
      </w:r>
    </w:p>
    <w:p w:rsidR="00E45F60" w:rsidRPr="00E45F60" w:rsidRDefault="00E45F60" w:rsidP="00E45F60">
      <w:pPr>
        <w:ind w:firstLineChars="100" w:firstLine="240"/>
        <w:rPr>
          <w:rFonts w:ascii="ＭＳ ゴシック" w:hAnsi="ＭＳ ゴシック"/>
          <w:sz w:val="24"/>
          <w:szCs w:val="24"/>
        </w:rPr>
      </w:pPr>
      <w:r w:rsidRPr="00E45F60">
        <w:rPr>
          <w:rFonts w:ascii="ＭＳ ゴシック" w:hAnsi="ＭＳ ゴシック" w:hint="eastAsia"/>
          <w:sz w:val="24"/>
          <w:szCs w:val="24"/>
        </w:rPr>
        <w:t>（給与の減額）</w:t>
      </w:r>
    </w:p>
    <w:p w:rsidR="00E45F60" w:rsidRPr="00E45F60" w:rsidRDefault="00E45F60" w:rsidP="00E45F60">
      <w:pPr>
        <w:ind w:left="240" w:hangingChars="100" w:hanging="240"/>
        <w:rPr>
          <w:rFonts w:ascii="ＭＳ ゴシック" w:hAnsi="ＭＳ ゴシック"/>
          <w:sz w:val="24"/>
          <w:szCs w:val="24"/>
        </w:rPr>
      </w:pPr>
      <w:r w:rsidRPr="00E45F60">
        <w:rPr>
          <w:rFonts w:ascii="ＭＳ ゴシック" w:hAnsi="ＭＳ ゴシック" w:hint="eastAsia"/>
          <w:sz w:val="24"/>
          <w:szCs w:val="24"/>
        </w:rPr>
        <w:t>第５条　職員（次項および第３項に規定する職員を除く。）が高齢者部分休業の承認を受けて勤務しない場合には、職員の給与に関する条例（昭和２６年品川区条例第１７号。以下「給与条例」という。）第１４条第１項の規定にかかわらず、その勤務しない１時間につき、給料の月額、管理職手当の月額および給与条例第１８条に規定する区規則で定める手当の月額の合計額に１２を乗じ、その額を職員の勤務時間、休日、休暇等に関する条例（平成１０年品川区条例第５号。以下「勤務時間条例」という。）第２条第１項に規定する勤務時間に５２を乗じたものから同項に規定する勤務時間を５で除して得た時間に給与条例第１８条に規定する区規則で定める日の数を乗じたものを減じたもので除して得た額（地方公務員の育児休業等に関する法律（平成３年法律第１１０号）第１０条第３項の規定により同条第１項に規定する育児短時間勤務の承認を受けた職員（同法第１７条の規定による短時間勤務をすることとなった職員を含む。以下「育児短時間勤務職員等」という。）にあっては、その額に勤務時間条例第２条第１項に規定する勤務時間を同条第２項の規定により定められたその者の勤務時間で除して得た数を乗じて得た額）を減額して給与を支給する。</w:t>
      </w:r>
    </w:p>
    <w:p w:rsidR="00E45F60" w:rsidRPr="00E45F60" w:rsidRDefault="00E45F60" w:rsidP="00E45F60">
      <w:pPr>
        <w:ind w:left="240" w:hangingChars="100" w:hanging="240"/>
        <w:rPr>
          <w:rFonts w:ascii="ＭＳ ゴシック" w:hAnsi="ＭＳ ゴシック"/>
          <w:sz w:val="24"/>
          <w:szCs w:val="24"/>
        </w:rPr>
      </w:pPr>
      <w:r w:rsidRPr="00E45F60">
        <w:rPr>
          <w:rFonts w:ascii="ＭＳ ゴシック" w:hAnsi="ＭＳ ゴシック" w:hint="eastAsia"/>
          <w:sz w:val="24"/>
          <w:szCs w:val="24"/>
        </w:rPr>
        <w:t>２　幼稚園教育職員の給与に関する条例（平成１２年品川区条例第３２号。以下「幼稚園</w:t>
      </w:r>
      <w:r w:rsidRPr="00E45F60">
        <w:rPr>
          <w:rFonts w:ascii="ＭＳ ゴシック" w:hAnsi="ＭＳ ゴシック" w:hint="eastAsia"/>
          <w:sz w:val="24"/>
          <w:szCs w:val="24"/>
        </w:rPr>
        <w:lastRenderedPageBreak/>
        <w:t>教育職員給与条例」という。）の適用を受ける職員が高齢者部分休業の承認を受けて勤務しない場合には、幼稚園教育職員給与条例第１９条第１項の規定にかかわらず、その勤務しない１時間につき、給料の月額、教職調整額の月額、管理職手当の月額および幼稚園教育職員給与条例第２２条に規定する品川区教育委員会規則（以下「教育委員会規則」という。）で定める手当の月額の合計額に１２を乗じ、その額を幼稚園教育職員の勤務時間、休日、休暇等に関する条例（平成１２年品川区条例第３３号。以下「幼稚園教育職員勤務時間条例」という。）第３条第１項に規定する勤務時間に５２を乗じたものから同項に規定する勤務時間を５で除して得た時間に幼稚園教育職員給与条例第２２条に規定する教育委員会規則で定める日の数を乗じたものを減じたもので除して得た額（育児短時間勤務職員等にあっては、その額に同項に規定する勤務時間を幼稚園教育職員勤務時間条例第３条第２項の規定により定められたその者の勤務時間で除して得た数を乗じて得た額）を減額して給与を支給する。</w:t>
      </w:r>
    </w:p>
    <w:p w:rsidR="00E45F60" w:rsidRPr="00E45F60" w:rsidRDefault="00E45F60" w:rsidP="00E45F60">
      <w:pPr>
        <w:ind w:left="240" w:hangingChars="100" w:hanging="240"/>
        <w:rPr>
          <w:rFonts w:ascii="ＭＳ ゴシック" w:hAnsi="ＭＳ ゴシック"/>
          <w:sz w:val="24"/>
          <w:szCs w:val="24"/>
        </w:rPr>
      </w:pPr>
      <w:r w:rsidRPr="00E45F60">
        <w:rPr>
          <w:rFonts w:ascii="ＭＳ ゴシック" w:hAnsi="ＭＳ ゴシック" w:hint="eastAsia"/>
          <w:sz w:val="24"/>
          <w:szCs w:val="24"/>
        </w:rPr>
        <w:t>３　学校教育職員の給与に関する条例（平成２０年品川区条例第２３号。以下「学校教育職員給与条例」という。）の適用を受ける職員が高齢者部分休業の承認を受けて勤務しない場合には、学校教育職員給与条例第１９条第１項の規定にかかわらず、その勤務しない１時間につき、給料の月額、給料の調整額の月額、教職調整額の月額、管理職手当の月額および学校教育職員給与条例第２２条に規定する教育委員会規則で定める手当の月額の合計額に１２を乗じ、その額を学校教育職員の勤務時間、休日、休暇等に関する条例（平成２０年品川区条例第２２号。以下「学校教育職員勤務時間条例」という。）第３条第１項に規定する勤務時間に５２を乗じたものから同項に規定する勤務時間を５で除して得た時間に学校教育職員給与条例第２２条に規定する教育委員会規則で定める日の数を乗じたものを減じたもので除して得た額（育児短時間勤務職員等にあっては、その額に同項に規定する勤務時間を学校教育職員勤務時間条例第３条第２項の規定により定められたその者の勤務時間で除して得た数を乗じて得た額）を減額して給与を支給する。</w:t>
      </w:r>
    </w:p>
    <w:p w:rsidR="00E45F60" w:rsidRPr="00E45F60" w:rsidRDefault="00E45F60" w:rsidP="00E45F60">
      <w:pPr>
        <w:ind w:firstLineChars="100" w:firstLine="240"/>
        <w:rPr>
          <w:rFonts w:ascii="ＭＳ ゴシック" w:hAnsi="ＭＳ ゴシック"/>
          <w:sz w:val="24"/>
          <w:szCs w:val="24"/>
        </w:rPr>
      </w:pPr>
      <w:r w:rsidRPr="00E45F60">
        <w:rPr>
          <w:rFonts w:ascii="ＭＳ ゴシック" w:hAnsi="ＭＳ ゴシック" w:hint="eastAsia"/>
          <w:sz w:val="24"/>
          <w:szCs w:val="24"/>
        </w:rPr>
        <w:t>（委任）</w:t>
      </w:r>
    </w:p>
    <w:p w:rsidR="00E45F60" w:rsidRPr="00E45F60" w:rsidRDefault="00E45F60" w:rsidP="00E45F60">
      <w:pPr>
        <w:ind w:left="240" w:hangingChars="100" w:hanging="240"/>
        <w:rPr>
          <w:rFonts w:ascii="ＭＳ ゴシック" w:hAnsi="ＭＳ ゴシック"/>
          <w:sz w:val="24"/>
          <w:szCs w:val="24"/>
        </w:rPr>
      </w:pPr>
      <w:r w:rsidRPr="00E45F60">
        <w:rPr>
          <w:rFonts w:ascii="ＭＳ ゴシック" w:hAnsi="ＭＳ ゴシック" w:hint="eastAsia"/>
          <w:sz w:val="24"/>
          <w:szCs w:val="24"/>
        </w:rPr>
        <w:t>第６条　この条例の施行に関し必要な事項は、特別区人事委員会の承認を得て、区規則で定める。</w:t>
      </w:r>
    </w:p>
    <w:p w:rsidR="00E45F60" w:rsidRPr="00E45F60" w:rsidRDefault="00E45F60" w:rsidP="00E45F60">
      <w:pPr>
        <w:ind w:left="240" w:hangingChars="100" w:hanging="240"/>
        <w:rPr>
          <w:rFonts w:ascii="ＭＳ ゴシック" w:hAnsi="ＭＳ ゴシック"/>
          <w:sz w:val="24"/>
          <w:szCs w:val="24"/>
        </w:rPr>
      </w:pPr>
      <w:r w:rsidRPr="00E45F60">
        <w:rPr>
          <w:rFonts w:ascii="ＭＳ ゴシック" w:hAnsi="ＭＳ ゴシック" w:hint="eastAsia"/>
          <w:sz w:val="24"/>
          <w:szCs w:val="24"/>
        </w:rPr>
        <w:t xml:space="preserve">　　　付　則</w:t>
      </w:r>
    </w:p>
    <w:p w:rsidR="00C4382D" w:rsidRPr="00465297" w:rsidRDefault="00E45F60" w:rsidP="00E45F60">
      <w:pPr>
        <w:spacing w:line="440" w:lineRule="exact"/>
        <w:ind w:left="240" w:hangingChars="100" w:hanging="240"/>
        <w:rPr>
          <w:rFonts w:asciiTheme="minorEastAsia" w:hAnsiTheme="minorEastAsia"/>
          <w:color w:val="000000" w:themeColor="text1"/>
          <w:sz w:val="24"/>
        </w:rPr>
      </w:pPr>
      <w:r w:rsidRPr="00E45F60">
        <w:rPr>
          <w:rFonts w:ascii="ＭＳ ゴシック" w:hAnsi="ＭＳ ゴシック" w:hint="eastAsia"/>
          <w:sz w:val="24"/>
          <w:szCs w:val="24"/>
        </w:rPr>
        <w:t xml:space="preserve">　この条例は、令和６年４月１日から施行する。</w:t>
      </w:r>
    </w:p>
    <w:sectPr w:rsidR="00C4382D" w:rsidRPr="00465297" w:rsidSect="00DF0B4D">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C09" w:rsidRDefault="00782C09" w:rsidP="00A716E3">
      <w:r>
        <w:separator/>
      </w:r>
    </w:p>
  </w:endnote>
  <w:endnote w:type="continuationSeparator" w:id="0">
    <w:p w:rsidR="00782C09" w:rsidRDefault="00782C09" w:rsidP="00A7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D9" w:rsidRDefault="00794DD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D9" w:rsidRDefault="00794DD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D9" w:rsidRDefault="00794DD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C09" w:rsidRDefault="00782C09" w:rsidP="00A716E3">
      <w:r>
        <w:separator/>
      </w:r>
    </w:p>
  </w:footnote>
  <w:footnote w:type="continuationSeparator" w:id="0">
    <w:p w:rsidR="00782C09" w:rsidRDefault="00782C09" w:rsidP="00A71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D9" w:rsidRDefault="00794DD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D9" w:rsidRDefault="00794DD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D9" w:rsidRDefault="00794DD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ocumentProtection w:edit="readOnly" w:enforcement="1" w:cryptProviderType="rsaAES" w:cryptAlgorithmClass="hash" w:cryptAlgorithmType="typeAny" w:cryptAlgorithmSid="14" w:cryptSpinCount="100000" w:hash="MAlY5JKjOHMOAZXugOf5WnC4Lm3sh+gPsUFLbtV72JZgVLjQuDAwCy3epx4pA3kum/jel+3FufPrV63ng6kmYA==" w:salt="XTdx2/+fWep/Hy2Gmy4Pbg=="/>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6C"/>
    <w:rsid w:val="00000158"/>
    <w:rsid w:val="00000E8E"/>
    <w:rsid w:val="0000440B"/>
    <w:rsid w:val="00007498"/>
    <w:rsid w:val="00007C62"/>
    <w:rsid w:val="00025358"/>
    <w:rsid w:val="00027761"/>
    <w:rsid w:val="00037F55"/>
    <w:rsid w:val="00053C62"/>
    <w:rsid w:val="000569A7"/>
    <w:rsid w:val="00057988"/>
    <w:rsid w:val="00060524"/>
    <w:rsid w:val="0007359A"/>
    <w:rsid w:val="00091A57"/>
    <w:rsid w:val="0009366A"/>
    <w:rsid w:val="000962A6"/>
    <w:rsid w:val="00097C96"/>
    <w:rsid w:val="000A1E3B"/>
    <w:rsid w:val="000A4E9F"/>
    <w:rsid w:val="000A7E45"/>
    <w:rsid w:val="000B5BA1"/>
    <w:rsid w:val="000C6682"/>
    <w:rsid w:val="000D3CCA"/>
    <w:rsid w:val="000D3D34"/>
    <w:rsid w:val="000D61F9"/>
    <w:rsid w:val="000E001F"/>
    <w:rsid w:val="000E1B7C"/>
    <w:rsid w:val="000F5929"/>
    <w:rsid w:val="000F619B"/>
    <w:rsid w:val="000F68F2"/>
    <w:rsid w:val="00101B5F"/>
    <w:rsid w:val="00112027"/>
    <w:rsid w:val="001154E8"/>
    <w:rsid w:val="00116076"/>
    <w:rsid w:val="00120F8C"/>
    <w:rsid w:val="001213B2"/>
    <w:rsid w:val="001224D2"/>
    <w:rsid w:val="001417D3"/>
    <w:rsid w:val="00143F30"/>
    <w:rsid w:val="00165FFF"/>
    <w:rsid w:val="00166E1E"/>
    <w:rsid w:val="00173226"/>
    <w:rsid w:val="0018556C"/>
    <w:rsid w:val="001A1C37"/>
    <w:rsid w:val="001A60F7"/>
    <w:rsid w:val="001A7F08"/>
    <w:rsid w:val="001C0E3C"/>
    <w:rsid w:val="001D5160"/>
    <w:rsid w:val="001E026F"/>
    <w:rsid w:val="001E4C0B"/>
    <w:rsid w:val="001E64B0"/>
    <w:rsid w:val="001F0BE5"/>
    <w:rsid w:val="0020139F"/>
    <w:rsid w:val="00206F65"/>
    <w:rsid w:val="0021471D"/>
    <w:rsid w:val="00244AD6"/>
    <w:rsid w:val="002625D5"/>
    <w:rsid w:val="0026564D"/>
    <w:rsid w:val="00266C24"/>
    <w:rsid w:val="00282BE4"/>
    <w:rsid w:val="00284D03"/>
    <w:rsid w:val="00292283"/>
    <w:rsid w:val="002A5F6C"/>
    <w:rsid w:val="002B7485"/>
    <w:rsid w:val="002C6C42"/>
    <w:rsid w:val="002C716D"/>
    <w:rsid w:val="002D4922"/>
    <w:rsid w:val="00306129"/>
    <w:rsid w:val="00306879"/>
    <w:rsid w:val="0031263E"/>
    <w:rsid w:val="0031323E"/>
    <w:rsid w:val="00313DDB"/>
    <w:rsid w:val="003205B0"/>
    <w:rsid w:val="00324AF1"/>
    <w:rsid w:val="0032741D"/>
    <w:rsid w:val="00331E78"/>
    <w:rsid w:val="00334436"/>
    <w:rsid w:val="00336D74"/>
    <w:rsid w:val="00356E2E"/>
    <w:rsid w:val="00364258"/>
    <w:rsid w:val="0036680E"/>
    <w:rsid w:val="0037176E"/>
    <w:rsid w:val="00380105"/>
    <w:rsid w:val="00380290"/>
    <w:rsid w:val="00380668"/>
    <w:rsid w:val="003810AA"/>
    <w:rsid w:val="003B4FC3"/>
    <w:rsid w:val="003C049F"/>
    <w:rsid w:val="003E1E4B"/>
    <w:rsid w:val="003F263D"/>
    <w:rsid w:val="004059F6"/>
    <w:rsid w:val="00407F32"/>
    <w:rsid w:val="00412B69"/>
    <w:rsid w:val="004365D6"/>
    <w:rsid w:val="004416A2"/>
    <w:rsid w:val="00442236"/>
    <w:rsid w:val="00446303"/>
    <w:rsid w:val="00454C56"/>
    <w:rsid w:val="00461732"/>
    <w:rsid w:val="00465297"/>
    <w:rsid w:val="00466F15"/>
    <w:rsid w:val="00467A00"/>
    <w:rsid w:val="004711D9"/>
    <w:rsid w:val="00475DB8"/>
    <w:rsid w:val="00484C65"/>
    <w:rsid w:val="0049041E"/>
    <w:rsid w:val="004936BC"/>
    <w:rsid w:val="004A201D"/>
    <w:rsid w:val="004B2E38"/>
    <w:rsid w:val="004E2D1C"/>
    <w:rsid w:val="004E2FBB"/>
    <w:rsid w:val="004F19B2"/>
    <w:rsid w:val="004F4917"/>
    <w:rsid w:val="004F72FA"/>
    <w:rsid w:val="0051231E"/>
    <w:rsid w:val="00514B5D"/>
    <w:rsid w:val="00554251"/>
    <w:rsid w:val="00565D7B"/>
    <w:rsid w:val="00573F2A"/>
    <w:rsid w:val="00580EE8"/>
    <w:rsid w:val="0059083E"/>
    <w:rsid w:val="00590E48"/>
    <w:rsid w:val="0059176C"/>
    <w:rsid w:val="005917D4"/>
    <w:rsid w:val="00593A7A"/>
    <w:rsid w:val="005954EC"/>
    <w:rsid w:val="005A571F"/>
    <w:rsid w:val="005A5781"/>
    <w:rsid w:val="005B6320"/>
    <w:rsid w:val="005C1A8D"/>
    <w:rsid w:val="005D374E"/>
    <w:rsid w:val="005E60CA"/>
    <w:rsid w:val="005F28C2"/>
    <w:rsid w:val="006050DB"/>
    <w:rsid w:val="00623540"/>
    <w:rsid w:val="00630D1F"/>
    <w:rsid w:val="0064485D"/>
    <w:rsid w:val="006475A4"/>
    <w:rsid w:val="006476AC"/>
    <w:rsid w:val="00656C2F"/>
    <w:rsid w:val="006622C5"/>
    <w:rsid w:val="00666D2C"/>
    <w:rsid w:val="00676A7E"/>
    <w:rsid w:val="006810D0"/>
    <w:rsid w:val="006953D5"/>
    <w:rsid w:val="006A69E2"/>
    <w:rsid w:val="006B16BF"/>
    <w:rsid w:val="006B29DB"/>
    <w:rsid w:val="006B5F84"/>
    <w:rsid w:val="006C1017"/>
    <w:rsid w:val="006C2AAA"/>
    <w:rsid w:val="006D06EF"/>
    <w:rsid w:val="006E0E5E"/>
    <w:rsid w:val="006E17E9"/>
    <w:rsid w:val="006E306A"/>
    <w:rsid w:val="006E4939"/>
    <w:rsid w:val="006F4A91"/>
    <w:rsid w:val="006F6158"/>
    <w:rsid w:val="00703B0B"/>
    <w:rsid w:val="007062EB"/>
    <w:rsid w:val="00714A06"/>
    <w:rsid w:val="007175E1"/>
    <w:rsid w:val="00717E24"/>
    <w:rsid w:val="0072079D"/>
    <w:rsid w:val="00720C0F"/>
    <w:rsid w:val="007367CD"/>
    <w:rsid w:val="00757E9A"/>
    <w:rsid w:val="007625A8"/>
    <w:rsid w:val="00762F14"/>
    <w:rsid w:val="00764F52"/>
    <w:rsid w:val="0076606D"/>
    <w:rsid w:val="00782C09"/>
    <w:rsid w:val="007873CD"/>
    <w:rsid w:val="00794DD9"/>
    <w:rsid w:val="00795594"/>
    <w:rsid w:val="0079791E"/>
    <w:rsid w:val="007C0FB2"/>
    <w:rsid w:val="007C64E5"/>
    <w:rsid w:val="007C7553"/>
    <w:rsid w:val="007D7670"/>
    <w:rsid w:val="007E7784"/>
    <w:rsid w:val="007F15A1"/>
    <w:rsid w:val="00803DA5"/>
    <w:rsid w:val="00805B11"/>
    <w:rsid w:val="00811B40"/>
    <w:rsid w:val="0081598E"/>
    <w:rsid w:val="008239EE"/>
    <w:rsid w:val="00834D9B"/>
    <w:rsid w:val="00847CDC"/>
    <w:rsid w:val="00856847"/>
    <w:rsid w:val="00877CC3"/>
    <w:rsid w:val="008A16DB"/>
    <w:rsid w:val="008A392A"/>
    <w:rsid w:val="008A64C0"/>
    <w:rsid w:val="008E6B43"/>
    <w:rsid w:val="00903998"/>
    <w:rsid w:val="009220AB"/>
    <w:rsid w:val="00924FE1"/>
    <w:rsid w:val="00935827"/>
    <w:rsid w:val="009432CE"/>
    <w:rsid w:val="00947BE9"/>
    <w:rsid w:val="009806D3"/>
    <w:rsid w:val="00992E9B"/>
    <w:rsid w:val="0099371B"/>
    <w:rsid w:val="009A016B"/>
    <w:rsid w:val="009B6F4C"/>
    <w:rsid w:val="009D4428"/>
    <w:rsid w:val="009E2A7F"/>
    <w:rsid w:val="009F4615"/>
    <w:rsid w:val="00A04B8D"/>
    <w:rsid w:val="00A21230"/>
    <w:rsid w:val="00A270DD"/>
    <w:rsid w:val="00A32F4C"/>
    <w:rsid w:val="00A502E8"/>
    <w:rsid w:val="00A56A9D"/>
    <w:rsid w:val="00A60ED1"/>
    <w:rsid w:val="00A716E3"/>
    <w:rsid w:val="00A73D98"/>
    <w:rsid w:val="00A77CB1"/>
    <w:rsid w:val="00A83D78"/>
    <w:rsid w:val="00AB0B8E"/>
    <w:rsid w:val="00AB340B"/>
    <w:rsid w:val="00AB4518"/>
    <w:rsid w:val="00AB56BC"/>
    <w:rsid w:val="00AB5893"/>
    <w:rsid w:val="00AD0B19"/>
    <w:rsid w:val="00AE0055"/>
    <w:rsid w:val="00AE1F61"/>
    <w:rsid w:val="00AE4BA9"/>
    <w:rsid w:val="00B017E3"/>
    <w:rsid w:val="00B057C1"/>
    <w:rsid w:val="00B06145"/>
    <w:rsid w:val="00B15078"/>
    <w:rsid w:val="00B244A2"/>
    <w:rsid w:val="00B36279"/>
    <w:rsid w:val="00B37B02"/>
    <w:rsid w:val="00B37E38"/>
    <w:rsid w:val="00B415F0"/>
    <w:rsid w:val="00B53A77"/>
    <w:rsid w:val="00B80979"/>
    <w:rsid w:val="00B91B4A"/>
    <w:rsid w:val="00B9516A"/>
    <w:rsid w:val="00B97A50"/>
    <w:rsid w:val="00BA0E10"/>
    <w:rsid w:val="00BB4B2A"/>
    <w:rsid w:val="00BB6716"/>
    <w:rsid w:val="00BB6996"/>
    <w:rsid w:val="00BC314C"/>
    <w:rsid w:val="00BD429F"/>
    <w:rsid w:val="00BD436B"/>
    <w:rsid w:val="00BD6948"/>
    <w:rsid w:val="00BD7E86"/>
    <w:rsid w:val="00BF1664"/>
    <w:rsid w:val="00BF74A2"/>
    <w:rsid w:val="00BF7DA9"/>
    <w:rsid w:val="00C31AAC"/>
    <w:rsid w:val="00C33CAA"/>
    <w:rsid w:val="00C352BA"/>
    <w:rsid w:val="00C35A92"/>
    <w:rsid w:val="00C40A37"/>
    <w:rsid w:val="00C4382D"/>
    <w:rsid w:val="00C45544"/>
    <w:rsid w:val="00C471D9"/>
    <w:rsid w:val="00C47794"/>
    <w:rsid w:val="00C52F17"/>
    <w:rsid w:val="00C61580"/>
    <w:rsid w:val="00C64245"/>
    <w:rsid w:val="00C7096C"/>
    <w:rsid w:val="00C77190"/>
    <w:rsid w:val="00C77593"/>
    <w:rsid w:val="00C827E7"/>
    <w:rsid w:val="00C923C6"/>
    <w:rsid w:val="00CA3749"/>
    <w:rsid w:val="00CB20F8"/>
    <w:rsid w:val="00CB6CA4"/>
    <w:rsid w:val="00CC74FF"/>
    <w:rsid w:val="00CD505E"/>
    <w:rsid w:val="00CD7B66"/>
    <w:rsid w:val="00CF635F"/>
    <w:rsid w:val="00CF643E"/>
    <w:rsid w:val="00D00AB0"/>
    <w:rsid w:val="00D12A89"/>
    <w:rsid w:val="00D33863"/>
    <w:rsid w:val="00D47094"/>
    <w:rsid w:val="00D61064"/>
    <w:rsid w:val="00D63310"/>
    <w:rsid w:val="00D64FB8"/>
    <w:rsid w:val="00D65FD6"/>
    <w:rsid w:val="00D6717A"/>
    <w:rsid w:val="00D73C1E"/>
    <w:rsid w:val="00D84126"/>
    <w:rsid w:val="00D8786A"/>
    <w:rsid w:val="00D87D81"/>
    <w:rsid w:val="00DA33AA"/>
    <w:rsid w:val="00DB2231"/>
    <w:rsid w:val="00DB369E"/>
    <w:rsid w:val="00DB7C34"/>
    <w:rsid w:val="00DD0AF3"/>
    <w:rsid w:val="00DD1ACA"/>
    <w:rsid w:val="00DD43F7"/>
    <w:rsid w:val="00DF0B4D"/>
    <w:rsid w:val="00DF2B4A"/>
    <w:rsid w:val="00E00F41"/>
    <w:rsid w:val="00E10530"/>
    <w:rsid w:val="00E10877"/>
    <w:rsid w:val="00E14AFA"/>
    <w:rsid w:val="00E20E62"/>
    <w:rsid w:val="00E4560C"/>
    <w:rsid w:val="00E45F60"/>
    <w:rsid w:val="00E54065"/>
    <w:rsid w:val="00E5630B"/>
    <w:rsid w:val="00E90945"/>
    <w:rsid w:val="00EA3FA8"/>
    <w:rsid w:val="00EA59AA"/>
    <w:rsid w:val="00EB1181"/>
    <w:rsid w:val="00EB18D6"/>
    <w:rsid w:val="00EC7394"/>
    <w:rsid w:val="00ED1644"/>
    <w:rsid w:val="00EF24E0"/>
    <w:rsid w:val="00EF726B"/>
    <w:rsid w:val="00F02F64"/>
    <w:rsid w:val="00F05D40"/>
    <w:rsid w:val="00F11197"/>
    <w:rsid w:val="00F1565D"/>
    <w:rsid w:val="00F24662"/>
    <w:rsid w:val="00F371DA"/>
    <w:rsid w:val="00F424DC"/>
    <w:rsid w:val="00F660A2"/>
    <w:rsid w:val="00F742AE"/>
    <w:rsid w:val="00F83320"/>
    <w:rsid w:val="00F91CEB"/>
    <w:rsid w:val="00FA1D36"/>
    <w:rsid w:val="00FA74A5"/>
    <w:rsid w:val="00FB1A7C"/>
    <w:rsid w:val="00FC4BD3"/>
    <w:rsid w:val="00FD28F4"/>
    <w:rsid w:val="00FE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5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2625D5"/>
  </w:style>
  <w:style w:type="character" w:customStyle="1" w:styleId="a5">
    <w:name w:val="日付 (文字)"/>
    <w:basedOn w:val="a0"/>
    <w:link w:val="a4"/>
    <w:uiPriority w:val="99"/>
    <w:semiHidden/>
    <w:rsid w:val="002625D5"/>
  </w:style>
  <w:style w:type="paragraph" w:styleId="a6">
    <w:name w:val="header"/>
    <w:basedOn w:val="a"/>
    <w:link w:val="a7"/>
    <w:uiPriority w:val="99"/>
    <w:unhideWhenUsed/>
    <w:rsid w:val="00A716E3"/>
    <w:pPr>
      <w:tabs>
        <w:tab w:val="center" w:pos="4252"/>
        <w:tab w:val="right" w:pos="8504"/>
      </w:tabs>
      <w:snapToGrid w:val="0"/>
    </w:pPr>
  </w:style>
  <w:style w:type="character" w:customStyle="1" w:styleId="a7">
    <w:name w:val="ヘッダー (文字)"/>
    <w:basedOn w:val="a0"/>
    <w:link w:val="a6"/>
    <w:uiPriority w:val="99"/>
    <w:rsid w:val="00A716E3"/>
  </w:style>
  <w:style w:type="paragraph" w:styleId="a8">
    <w:name w:val="footer"/>
    <w:basedOn w:val="a"/>
    <w:link w:val="a9"/>
    <w:uiPriority w:val="99"/>
    <w:unhideWhenUsed/>
    <w:rsid w:val="00A716E3"/>
    <w:pPr>
      <w:tabs>
        <w:tab w:val="center" w:pos="4252"/>
        <w:tab w:val="right" w:pos="8504"/>
      </w:tabs>
      <w:snapToGrid w:val="0"/>
    </w:pPr>
  </w:style>
  <w:style w:type="character" w:customStyle="1" w:styleId="a9">
    <w:name w:val="フッター (文字)"/>
    <w:basedOn w:val="a0"/>
    <w:link w:val="a8"/>
    <w:uiPriority w:val="99"/>
    <w:rsid w:val="00A716E3"/>
  </w:style>
  <w:style w:type="paragraph" w:styleId="aa">
    <w:name w:val="endnote text"/>
    <w:basedOn w:val="a"/>
    <w:link w:val="ab"/>
    <w:rsid w:val="00764F52"/>
    <w:pPr>
      <w:snapToGrid w:val="0"/>
      <w:jc w:val="left"/>
    </w:pPr>
    <w:rPr>
      <w:rFonts w:ascii="Century" w:eastAsia="ＭＳ 明朝" w:hAnsi="Century" w:cs="Times New Roman"/>
      <w:szCs w:val="24"/>
    </w:rPr>
  </w:style>
  <w:style w:type="character" w:customStyle="1" w:styleId="ab">
    <w:name w:val="文末脚注文字列 (文字)"/>
    <w:basedOn w:val="a0"/>
    <w:link w:val="aa"/>
    <w:rsid w:val="00764F52"/>
    <w:rPr>
      <w:rFonts w:ascii="Century" w:eastAsia="ＭＳ 明朝" w:hAnsi="Century" w:cs="Times New Roman"/>
      <w:szCs w:val="24"/>
    </w:rPr>
  </w:style>
  <w:style w:type="character" w:styleId="ac">
    <w:name w:val="endnote reference"/>
    <w:basedOn w:val="a0"/>
    <w:rsid w:val="00764F52"/>
    <w:rPr>
      <w:vertAlign w:val="superscript"/>
    </w:rPr>
  </w:style>
  <w:style w:type="paragraph" w:styleId="ad">
    <w:name w:val="Balloon Text"/>
    <w:basedOn w:val="a"/>
    <w:link w:val="ae"/>
    <w:uiPriority w:val="99"/>
    <w:semiHidden/>
    <w:unhideWhenUsed/>
    <w:rsid w:val="00573F2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73F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947063">
      <w:bodyDiv w:val="1"/>
      <w:marLeft w:val="0"/>
      <w:marRight w:val="0"/>
      <w:marTop w:val="0"/>
      <w:marBottom w:val="0"/>
      <w:divBdr>
        <w:top w:val="none" w:sz="0" w:space="0" w:color="auto"/>
        <w:left w:val="none" w:sz="0" w:space="0" w:color="auto"/>
        <w:bottom w:val="none" w:sz="0" w:space="0" w:color="auto"/>
        <w:right w:val="none" w:sz="0" w:space="0" w:color="auto"/>
      </w:divBdr>
    </w:div>
    <w:div w:id="1197040562">
      <w:bodyDiv w:val="1"/>
      <w:marLeft w:val="0"/>
      <w:marRight w:val="0"/>
      <w:marTop w:val="0"/>
      <w:marBottom w:val="0"/>
      <w:divBdr>
        <w:top w:val="none" w:sz="0" w:space="0" w:color="auto"/>
        <w:left w:val="none" w:sz="0" w:space="0" w:color="auto"/>
        <w:bottom w:val="none" w:sz="0" w:space="0" w:color="auto"/>
        <w:right w:val="none" w:sz="0" w:space="0" w:color="auto"/>
      </w:divBdr>
    </w:div>
    <w:div w:id="125431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D6AEE-CA7C-4804-BAEE-DE90CE0DB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2416</Characters>
  <Application>Microsoft Office Word</Application>
  <DocSecurity>8</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2023-06-30T09:03:00Z</dcterms:created>
  <dcterms:modified xsi:type="dcterms:W3CDTF">2023-06-30T09:05:00Z</dcterms:modified>
</cp:coreProperties>
</file>