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6E2C" w:rsidRDefault="00A76E2C" w:rsidP="00A71452">
      <w:pPr>
        <w:spacing w:after="240"/>
        <w:jc w:val="center"/>
        <w:rPr>
          <w:rFonts w:ascii="BIZ UDPゴシック" w:eastAsia="BIZ UDPゴシック" w:hAnsi="BIZ UDPゴシック"/>
          <w:sz w:val="24"/>
        </w:rPr>
      </w:pPr>
      <w:r w:rsidRPr="0086164C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-781050</wp:posOffset>
                </wp:positionV>
                <wp:extent cx="1809750" cy="764540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528" w:rsidRPr="00EC1EF0" w:rsidRDefault="00AE1528" w:rsidP="00AE152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C1E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区民委員会</w:t>
                            </w:r>
                            <w:r w:rsidRPr="00EC1EF0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資料</w:t>
                            </w:r>
                          </w:p>
                          <w:p w:rsidR="00AE1528" w:rsidRPr="00EC1EF0" w:rsidRDefault="00AE1528" w:rsidP="00AE152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C1E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令和</w:t>
                            </w:r>
                            <w:r w:rsidR="00784AF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5</w:t>
                            </w:r>
                            <w:r w:rsidRPr="00EC1E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</w:t>
                            </w:r>
                            <w:r w:rsidR="00784AF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1</w:t>
                            </w:r>
                            <w:r w:rsidRPr="00EC1E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月</w:t>
                            </w:r>
                            <w:r w:rsidR="00784AF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23</w:t>
                            </w:r>
                            <w:r w:rsidRPr="00EC1E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</w:t>
                            </w:r>
                          </w:p>
                          <w:p w:rsidR="00AE1528" w:rsidRPr="00EC1EF0" w:rsidRDefault="00AE1528" w:rsidP="00AE152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C1E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地域振興部</w:t>
                            </w:r>
                            <w:r w:rsidRPr="00EC1EF0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戸籍住民課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3pt;margin-top:-61.5pt;width:142.5pt;height:60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" fillcolor="white [3201]" strokeweight=".5pt">
                <v:textbox>
                  <w:txbxContent>
                    <w:p w:rsidR="00AE1528" w:rsidRPr="00EC1EF0" w:rsidRDefault="00AE1528" w:rsidP="00AE1528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C1EF0">
                        <w:rPr>
                          <w:rFonts w:ascii="ＭＳ 明朝" w:eastAsia="ＭＳ 明朝" w:hAnsi="ＭＳ 明朝" w:hint="eastAsia"/>
                          <w:sz w:val="24"/>
                        </w:rPr>
                        <w:t>区民委員会</w:t>
                      </w:r>
                      <w:r w:rsidRPr="00EC1EF0">
                        <w:rPr>
                          <w:rFonts w:ascii="ＭＳ 明朝" w:eastAsia="ＭＳ 明朝" w:hAnsi="ＭＳ 明朝"/>
                          <w:sz w:val="24"/>
                        </w:rPr>
                        <w:t>資料</w:t>
                      </w:r>
                    </w:p>
                    <w:p w:rsidR="00AE1528" w:rsidRPr="00EC1EF0" w:rsidRDefault="00AE1528" w:rsidP="00AE1528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C1EF0">
                        <w:rPr>
                          <w:rFonts w:ascii="ＭＳ 明朝" w:eastAsia="ＭＳ 明朝" w:hAnsi="ＭＳ 明朝" w:hint="eastAsia"/>
                          <w:sz w:val="24"/>
                        </w:rPr>
                        <w:t>令和</w:t>
                      </w:r>
                      <w:r w:rsidR="00784AFF">
                        <w:rPr>
                          <w:rFonts w:ascii="ＭＳ 明朝" w:eastAsia="ＭＳ 明朝" w:hAnsi="ＭＳ 明朝"/>
                          <w:sz w:val="24"/>
                        </w:rPr>
                        <w:t>5</w:t>
                      </w:r>
                      <w:r w:rsidRPr="00EC1EF0">
                        <w:rPr>
                          <w:rFonts w:ascii="ＭＳ 明朝" w:eastAsia="ＭＳ 明朝" w:hAnsi="ＭＳ 明朝" w:hint="eastAsia"/>
                          <w:sz w:val="24"/>
                        </w:rPr>
                        <w:t>年</w:t>
                      </w:r>
                      <w:r w:rsidR="00784AFF">
                        <w:rPr>
                          <w:rFonts w:ascii="ＭＳ 明朝" w:eastAsia="ＭＳ 明朝" w:hAnsi="ＭＳ 明朝"/>
                          <w:sz w:val="24"/>
                        </w:rPr>
                        <w:t>1</w:t>
                      </w:r>
                      <w:r w:rsidRPr="00EC1EF0">
                        <w:rPr>
                          <w:rFonts w:ascii="ＭＳ 明朝" w:eastAsia="ＭＳ 明朝" w:hAnsi="ＭＳ 明朝" w:hint="eastAsia"/>
                          <w:sz w:val="24"/>
                        </w:rPr>
                        <w:t>月</w:t>
                      </w:r>
                      <w:r w:rsidR="00784AFF">
                        <w:rPr>
                          <w:rFonts w:ascii="ＭＳ 明朝" w:eastAsia="ＭＳ 明朝" w:hAnsi="ＭＳ 明朝"/>
                          <w:sz w:val="24"/>
                        </w:rPr>
                        <w:t>23</w:t>
                      </w:r>
                      <w:r w:rsidRPr="00EC1EF0">
                        <w:rPr>
                          <w:rFonts w:ascii="ＭＳ 明朝" w:eastAsia="ＭＳ 明朝" w:hAnsi="ＭＳ 明朝" w:hint="eastAsia"/>
                          <w:sz w:val="24"/>
                        </w:rPr>
                        <w:t>日</w:t>
                      </w:r>
                    </w:p>
                    <w:p w:rsidR="00AE1528" w:rsidRPr="00EC1EF0" w:rsidRDefault="00AE1528" w:rsidP="00AE1528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C1EF0">
                        <w:rPr>
                          <w:rFonts w:ascii="ＭＳ 明朝" w:eastAsia="ＭＳ 明朝" w:hAnsi="ＭＳ 明朝" w:hint="eastAsia"/>
                          <w:sz w:val="24"/>
                        </w:rPr>
                        <w:t>地域振興部</w:t>
                      </w:r>
                      <w:r w:rsidRPr="00EC1EF0">
                        <w:rPr>
                          <w:rFonts w:ascii="ＭＳ 明朝" w:eastAsia="ＭＳ 明朝" w:hAnsi="ＭＳ 明朝"/>
                          <w:sz w:val="24"/>
                        </w:rPr>
                        <w:t>戸籍住民課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3ED" w:rsidRPr="001C1EC1" w:rsidRDefault="00784AFF" w:rsidP="00815583">
      <w:pPr>
        <w:spacing w:after="240"/>
        <w:jc w:val="center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引越し手続きのオンラインサービス開始</w:t>
      </w:r>
      <w:r w:rsidR="00AE1528" w:rsidRPr="001C1EC1">
        <w:rPr>
          <w:rFonts w:ascii="ＭＳ 明朝" w:eastAsia="ＭＳ 明朝" w:hAnsi="ＭＳ 明朝" w:hint="eastAsia"/>
          <w:sz w:val="24"/>
        </w:rPr>
        <w:t>について</w:t>
      </w:r>
    </w:p>
    <w:p w:rsidR="000402F9" w:rsidRPr="001C1EC1" w:rsidRDefault="000402F9" w:rsidP="000C02D1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目的</w:t>
      </w:r>
    </w:p>
    <w:p w:rsidR="00784AFF" w:rsidRPr="001C1EC1" w:rsidRDefault="00982E4C" w:rsidP="0047203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「</w:t>
      </w:r>
      <w:r w:rsidR="00EF24DA" w:rsidRPr="001C1EC1">
        <w:rPr>
          <w:rFonts w:ascii="ＭＳ 明朝" w:eastAsia="ＭＳ 明朝" w:hAnsi="ＭＳ 明朝" w:hint="eastAsia"/>
          <w:sz w:val="24"/>
        </w:rPr>
        <w:t>デジタル社会の形成を図るための関係法律の整備に関する法律</w:t>
      </w:r>
      <w:r w:rsidRPr="001C1EC1">
        <w:rPr>
          <w:rFonts w:ascii="ＭＳ 明朝" w:eastAsia="ＭＳ 明朝" w:hAnsi="ＭＳ 明朝" w:hint="eastAsia"/>
          <w:sz w:val="24"/>
        </w:rPr>
        <w:t>」</w:t>
      </w:r>
      <w:r w:rsidR="00EF24DA" w:rsidRPr="001C1EC1">
        <w:rPr>
          <w:rFonts w:ascii="ＭＳ 明朝" w:eastAsia="ＭＳ 明朝" w:hAnsi="ＭＳ 明朝" w:hint="eastAsia"/>
          <w:sz w:val="24"/>
        </w:rPr>
        <w:t>の制定に伴い、</w:t>
      </w:r>
      <w:r w:rsidR="00585F00" w:rsidRPr="001C1EC1">
        <w:rPr>
          <w:rFonts w:ascii="ＭＳ 明朝" w:eastAsia="ＭＳ 明朝" w:hAnsi="ＭＳ 明朝" w:hint="eastAsia"/>
          <w:sz w:val="24"/>
        </w:rPr>
        <w:t>令和5年2月6日より全ての区市町村でマイナポータルを通じた、転出届の提出や転入予定の区</w:t>
      </w:r>
      <w:r w:rsidR="00472032" w:rsidRPr="001C1EC1">
        <w:rPr>
          <w:rFonts w:ascii="ＭＳ 明朝" w:eastAsia="ＭＳ 明朝" w:hAnsi="ＭＳ 明朝" w:hint="eastAsia"/>
          <w:sz w:val="24"/>
        </w:rPr>
        <w:t>市</w:t>
      </w:r>
      <w:r w:rsidR="00585F00" w:rsidRPr="001C1EC1">
        <w:rPr>
          <w:rFonts w:ascii="ＭＳ 明朝" w:eastAsia="ＭＳ 明朝" w:hAnsi="ＭＳ 明朝" w:hint="eastAsia"/>
          <w:sz w:val="24"/>
        </w:rPr>
        <w:t>町村への来庁予定の連絡が可能となる。</w:t>
      </w:r>
      <w:r w:rsidR="00784AFF" w:rsidRPr="001C1EC1">
        <w:rPr>
          <w:rFonts w:ascii="ＭＳ 明朝" w:eastAsia="ＭＳ 明朝" w:hAnsi="ＭＳ 明朝" w:hint="eastAsia"/>
          <w:sz w:val="24"/>
        </w:rPr>
        <w:t>引越しに伴う行政手続き</w:t>
      </w:r>
      <w:r w:rsidR="00EF24DA" w:rsidRPr="001C1EC1">
        <w:rPr>
          <w:rFonts w:ascii="ＭＳ 明朝" w:eastAsia="ＭＳ 明朝" w:hAnsi="ＭＳ 明朝" w:hint="eastAsia"/>
          <w:sz w:val="24"/>
        </w:rPr>
        <w:t>等</w:t>
      </w:r>
      <w:r w:rsidR="00784AFF" w:rsidRPr="001C1EC1">
        <w:rPr>
          <w:rFonts w:ascii="ＭＳ 明朝" w:eastAsia="ＭＳ 明朝" w:hAnsi="ＭＳ 明朝" w:hint="eastAsia"/>
          <w:sz w:val="24"/>
        </w:rPr>
        <w:t>のオンライン化を進め、各手続きにおける区民の利便性向上を図る。</w:t>
      </w:r>
    </w:p>
    <w:p w:rsidR="00784AFF" w:rsidRPr="001C1EC1" w:rsidRDefault="00784AFF" w:rsidP="000402F9">
      <w:pPr>
        <w:ind w:firstLineChars="118" w:firstLine="283"/>
        <w:jc w:val="left"/>
        <w:rPr>
          <w:rFonts w:ascii="ＭＳ 明朝" w:eastAsia="ＭＳ 明朝" w:hAnsi="ＭＳ 明朝"/>
          <w:sz w:val="24"/>
        </w:rPr>
      </w:pPr>
    </w:p>
    <w:p w:rsidR="000C02D1" w:rsidRPr="001C1EC1" w:rsidRDefault="00815583" w:rsidP="000402F9">
      <w:pPr>
        <w:pStyle w:val="a5"/>
        <w:numPr>
          <w:ilvl w:val="0"/>
          <w:numId w:val="1"/>
        </w:numPr>
        <w:spacing w:before="240"/>
        <w:ind w:leftChars="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手続きの流れ</w:t>
      </w:r>
    </w:p>
    <w:p w:rsidR="00815583" w:rsidRPr="001C1EC1" w:rsidRDefault="00815583" w:rsidP="00815583">
      <w:pPr>
        <w:tabs>
          <w:tab w:val="left" w:pos="3119"/>
        </w:tabs>
        <w:ind w:left="284" w:rightChars="-202" w:right="-424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【共通】マイナポータル</w:t>
      </w:r>
      <w:r w:rsidRPr="001C1EC1">
        <w:rPr>
          <w:rFonts w:ascii="ＭＳ 明朝" w:eastAsia="ＭＳ 明朝" w:hAnsi="ＭＳ 明朝"/>
          <w:sz w:val="24"/>
        </w:rPr>
        <w:t>のぴったりサービスから</w:t>
      </w:r>
      <w:r w:rsidRPr="001C1EC1">
        <w:rPr>
          <w:rFonts w:ascii="ＭＳ 明朝" w:eastAsia="ＭＳ 明朝" w:hAnsi="ＭＳ 明朝" w:hint="eastAsia"/>
          <w:sz w:val="24"/>
        </w:rPr>
        <w:t>「引越し」を</w:t>
      </w:r>
      <w:r w:rsidRPr="001C1EC1">
        <w:rPr>
          <w:rFonts w:ascii="ＭＳ 明朝" w:eastAsia="ＭＳ 明朝" w:hAnsi="ＭＳ 明朝"/>
          <w:sz w:val="24"/>
        </w:rPr>
        <w:t>選択し、内容を入力</w:t>
      </w:r>
      <w:r w:rsidRPr="001C1EC1">
        <w:rPr>
          <w:rFonts w:ascii="ＭＳ 明朝" w:eastAsia="ＭＳ 明朝" w:hAnsi="ＭＳ 明朝" w:hint="eastAsia"/>
          <w:sz w:val="24"/>
        </w:rPr>
        <w:t>。</w:t>
      </w:r>
    </w:p>
    <w:p w:rsidR="000C02D1" w:rsidRPr="001C1EC1" w:rsidRDefault="00815583" w:rsidP="00815583">
      <w:pPr>
        <w:ind w:leftChars="136" w:left="2516" w:rightChars="-405" w:right="-850" w:hangingChars="929" w:hanging="223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【転出・転入】</w:t>
      </w:r>
    </w:p>
    <w:p w:rsidR="00815583" w:rsidRPr="001C1EC1" w:rsidRDefault="00815583" w:rsidP="00815583">
      <w:pPr>
        <w:ind w:leftChars="136" w:left="2516" w:rightChars="-405" w:right="-850" w:hangingChars="929" w:hanging="223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（１）オンラインで「転出届」、「転入情報（来庁予定日、場所等）</w:t>
      </w:r>
      <w:r w:rsidR="00BE01CB" w:rsidRPr="001C1EC1">
        <w:rPr>
          <w:rFonts w:ascii="ＭＳ 明朝" w:eastAsia="ＭＳ 明朝" w:hAnsi="ＭＳ 明朝"/>
          <w:sz w:val="24"/>
        </w:rPr>
        <w:t>」</w:t>
      </w:r>
      <w:r w:rsidRPr="001C1EC1">
        <w:rPr>
          <w:rFonts w:ascii="ＭＳ 明朝" w:eastAsia="ＭＳ 明朝" w:hAnsi="ＭＳ 明朝" w:hint="eastAsia"/>
          <w:sz w:val="24"/>
        </w:rPr>
        <w:t>を入力。</w:t>
      </w:r>
    </w:p>
    <w:p w:rsidR="00815583" w:rsidRPr="001C1EC1" w:rsidRDefault="00815583" w:rsidP="00815583">
      <w:pPr>
        <w:ind w:leftChars="136" w:left="2516" w:rightChars="-405" w:right="-850" w:hangingChars="929" w:hanging="223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（２）「転出届」を旧自治体で審査。完了後、本人あて通知。</w:t>
      </w:r>
    </w:p>
    <w:p w:rsidR="00815583" w:rsidRPr="001C1EC1" w:rsidRDefault="00815583" w:rsidP="00815583">
      <w:pPr>
        <w:ind w:leftChars="136" w:left="2516" w:rightChars="-405" w:right="-850" w:hangingChars="929" w:hanging="223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（３）来庁予定日に新自治体の窓口で転入手続き</w:t>
      </w:r>
    </w:p>
    <w:p w:rsidR="00815583" w:rsidRPr="001C1EC1" w:rsidRDefault="00815583" w:rsidP="00815583">
      <w:pPr>
        <w:ind w:leftChars="136" w:left="2516" w:rightChars="-405" w:right="-850" w:hangingChars="929" w:hanging="223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【転居】</w:t>
      </w:r>
    </w:p>
    <w:p w:rsidR="00815583" w:rsidRPr="001C1EC1" w:rsidRDefault="00815583" w:rsidP="00815583">
      <w:pPr>
        <w:ind w:leftChars="136" w:left="2516" w:rightChars="-405" w:right="-850" w:hangingChars="929" w:hanging="223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（１）オンラインで「転居情報（来庁予定日、場所等）」を入力。</w:t>
      </w:r>
    </w:p>
    <w:p w:rsidR="00A76E2C" w:rsidRPr="001C1EC1" w:rsidRDefault="00815583" w:rsidP="00815583">
      <w:pPr>
        <w:ind w:leftChars="136" w:left="2516" w:rightChars="-405" w:right="-850" w:hangingChars="929" w:hanging="223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（２）来庁予定日に窓口で転居手続き</w:t>
      </w:r>
    </w:p>
    <w:p w:rsidR="00AE1528" w:rsidRPr="001C1EC1" w:rsidRDefault="00815583" w:rsidP="00EF14FA">
      <w:pPr>
        <w:pStyle w:val="a5"/>
        <w:numPr>
          <w:ilvl w:val="0"/>
          <w:numId w:val="1"/>
        </w:numPr>
        <w:spacing w:before="240"/>
        <w:ind w:leftChars="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手続き</w:t>
      </w:r>
      <w:r w:rsidRPr="001C1EC1">
        <w:rPr>
          <w:rFonts w:ascii="ＭＳ 明朝" w:eastAsia="ＭＳ 明朝" w:hAnsi="ＭＳ 明朝"/>
          <w:sz w:val="24"/>
        </w:rPr>
        <w:t>可能窓口</w:t>
      </w:r>
    </w:p>
    <w:p w:rsidR="00815583" w:rsidRPr="001C1EC1" w:rsidRDefault="00815583" w:rsidP="00815583">
      <w:pPr>
        <w:pStyle w:val="a5"/>
        <w:tabs>
          <w:tab w:val="left" w:pos="4111"/>
        </w:tabs>
        <w:ind w:leftChars="0" w:left="42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・戸籍住民課住民異動担当</w:t>
      </w:r>
      <w:r w:rsidRPr="001C1EC1">
        <w:rPr>
          <w:rFonts w:ascii="ＭＳ 明朝" w:eastAsia="ＭＳ 明朝" w:hAnsi="ＭＳ 明朝"/>
          <w:sz w:val="24"/>
        </w:rPr>
        <w:tab/>
      </w:r>
      <w:r w:rsidRPr="001C1EC1">
        <w:rPr>
          <w:rFonts w:ascii="ＭＳ 明朝" w:eastAsia="ＭＳ 明朝" w:hAnsi="ＭＳ 明朝" w:hint="eastAsia"/>
          <w:sz w:val="24"/>
        </w:rPr>
        <w:t>・品川第一地域センター</w:t>
      </w:r>
    </w:p>
    <w:p w:rsidR="00815583" w:rsidRPr="001C1EC1" w:rsidRDefault="00815583" w:rsidP="00815583">
      <w:pPr>
        <w:pStyle w:val="a5"/>
        <w:tabs>
          <w:tab w:val="left" w:pos="4111"/>
        </w:tabs>
        <w:ind w:leftChars="0" w:left="42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・大崎第一地域センター</w:t>
      </w:r>
      <w:r w:rsidRPr="001C1EC1">
        <w:rPr>
          <w:rFonts w:ascii="ＭＳ 明朝" w:eastAsia="ＭＳ 明朝" w:hAnsi="ＭＳ 明朝"/>
          <w:sz w:val="24"/>
        </w:rPr>
        <w:tab/>
      </w:r>
      <w:r w:rsidRPr="001C1EC1">
        <w:rPr>
          <w:rFonts w:ascii="ＭＳ 明朝" w:eastAsia="ＭＳ 明朝" w:hAnsi="ＭＳ 明朝" w:hint="eastAsia"/>
          <w:sz w:val="24"/>
        </w:rPr>
        <w:t>・大井第一地域センター</w:t>
      </w:r>
    </w:p>
    <w:p w:rsidR="00815583" w:rsidRPr="001C1EC1" w:rsidRDefault="00815583" w:rsidP="00815583">
      <w:pPr>
        <w:pStyle w:val="a5"/>
        <w:tabs>
          <w:tab w:val="left" w:pos="4111"/>
        </w:tabs>
        <w:ind w:leftChars="0" w:left="42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・荏原第一地域センター</w:t>
      </w:r>
      <w:r w:rsidRPr="001C1EC1">
        <w:rPr>
          <w:rFonts w:ascii="ＭＳ 明朝" w:eastAsia="ＭＳ 明朝" w:hAnsi="ＭＳ 明朝"/>
          <w:sz w:val="24"/>
        </w:rPr>
        <w:tab/>
      </w:r>
      <w:r w:rsidRPr="001C1EC1">
        <w:rPr>
          <w:rFonts w:ascii="ＭＳ 明朝" w:eastAsia="ＭＳ 明朝" w:hAnsi="ＭＳ 明朝" w:hint="eastAsia"/>
          <w:sz w:val="24"/>
        </w:rPr>
        <w:t>・荏原第四地域センター</w:t>
      </w:r>
    </w:p>
    <w:p w:rsidR="00815583" w:rsidRPr="001C1EC1" w:rsidRDefault="00815583" w:rsidP="00815583">
      <w:pPr>
        <w:pStyle w:val="a5"/>
        <w:tabs>
          <w:tab w:val="left" w:pos="4111"/>
        </w:tabs>
        <w:ind w:leftChars="0" w:left="42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・八潮地域センター</w:t>
      </w:r>
    </w:p>
    <w:p w:rsidR="00585F00" w:rsidRPr="001C1EC1" w:rsidRDefault="00815583" w:rsidP="00BD3B25">
      <w:pPr>
        <w:pStyle w:val="a5"/>
        <w:numPr>
          <w:ilvl w:val="0"/>
          <w:numId w:val="1"/>
        </w:numPr>
        <w:spacing w:before="240"/>
        <w:ind w:leftChars="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スケジュール</w:t>
      </w:r>
    </w:p>
    <w:p w:rsidR="00585F00" w:rsidRPr="001C1EC1" w:rsidRDefault="00585F00" w:rsidP="00585F00">
      <w:pPr>
        <w:pStyle w:val="a5"/>
        <w:ind w:leftChars="0" w:left="42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令和5年1月31日～2月5日</w:t>
      </w:r>
    </w:p>
    <w:p w:rsidR="00585F00" w:rsidRPr="001C1EC1" w:rsidRDefault="00585F00" w:rsidP="00472032">
      <w:pPr>
        <w:pStyle w:val="a5"/>
        <w:ind w:leftChars="0" w:left="420" w:firstLineChars="1006" w:firstLine="2414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現行オンライン転出</w:t>
      </w:r>
      <w:r w:rsidR="00472032" w:rsidRPr="001C1EC1">
        <w:rPr>
          <w:rFonts w:ascii="ＭＳ 明朝" w:eastAsia="ＭＳ 明朝" w:hAnsi="ＭＳ 明朝" w:hint="eastAsia"/>
          <w:sz w:val="24"/>
        </w:rPr>
        <w:t>届</w:t>
      </w:r>
      <w:r w:rsidRPr="001C1EC1">
        <w:rPr>
          <w:rFonts w:ascii="ＭＳ 明朝" w:eastAsia="ＭＳ 明朝" w:hAnsi="ＭＳ 明朝" w:hint="eastAsia"/>
          <w:sz w:val="24"/>
        </w:rPr>
        <w:t>の利用停止および切替作業</w:t>
      </w:r>
    </w:p>
    <w:p w:rsidR="00585F00" w:rsidRPr="001C1EC1" w:rsidRDefault="00585F00" w:rsidP="00472032">
      <w:pPr>
        <w:pStyle w:val="a5"/>
        <w:tabs>
          <w:tab w:val="left" w:pos="2835"/>
        </w:tabs>
        <w:ind w:leftChars="0" w:left="42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令和5年2月6日</w:t>
      </w:r>
      <w:r w:rsidRPr="001C1EC1">
        <w:rPr>
          <w:rFonts w:ascii="ＭＳ 明朝" w:eastAsia="ＭＳ 明朝" w:hAnsi="ＭＳ 明朝"/>
          <w:sz w:val="24"/>
        </w:rPr>
        <w:tab/>
      </w:r>
      <w:r w:rsidRPr="001C1EC1">
        <w:rPr>
          <w:rFonts w:ascii="ＭＳ 明朝" w:eastAsia="ＭＳ 明朝" w:hAnsi="ＭＳ 明朝" w:hint="eastAsia"/>
          <w:sz w:val="24"/>
        </w:rPr>
        <w:t>引っ越しオンラインサービスの開始</w:t>
      </w:r>
    </w:p>
    <w:p w:rsidR="00585F00" w:rsidRPr="001C1EC1" w:rsidRDefault="00585F00" w:rsidP="00585F00">
      <w:pPr>
        <w:pStyle w:val="a5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585F00" w:rsidRPr="001C1EC1" w:rsidRDefault="00585F00" w:rsidP="00585F00">
      <w:pPr>
        <w:pStyle w:val="a5"/>
        <w:numPr>
          <w:ilvl w:val="0"/>
          <w:numId w:val="1"/>
        </w:numPr>
        <w:spacing w:before="240"/>
        <w:ind w:leftChars="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その他</w:t>
      </w:r>
    </w:p>
    <w:p w:rsidR="00585F00" w:rsidRPr="001C1EC1" w:rsidRDefault="00585F00" w:rsidP="00472032">
      <w:pPr>
        <w:pStyle w:val="a5"/>
        <w:ind w:leftChars="0" w:left="420" w:firstLineChars="100" w:firstLine="240"/>
        <w:jc w:val="left"/>
        <w:rPr>
          <w:rFonts w:ascii="ＭＳ 明朝" w:eastAsia="ＭＳ 明朝" w:hAnsi="ＭＳ 明朝"/>
          <w:sz w:val="24"/>
        </w:rPr>
      </w:pPr>
      <w:r w:rsidRPr="001C1EC1">
        <w:rPr>
          <w:rFonts w:ascii="ＭＳ 明朝" w:eastAsia="ＭＳ 明朝" w:hAnsi="ＭＳ 明朝" w:hint="eastAsia"/>
          <w:sz w:val="24"/>
        </w:rPr>
        <w:t>今後、</w:t>
      </w:r>
      <w:r w:rsidR="00472032" w:rsidRPr="001C1EC1">
        <w:rPr>
          <w:rFonts w:ascii="ＭＳ 明朝" w:eastAsia="ＭＳ 明朝" w:hAnsi="ＭＳ 明朝" w:hint="eastAsia"/>
          <w:sz w:val="24"/>
        </w:rPr>
        <w:t>民間事業者により構築される「引越しポータル」により、</w:t>
      </w:r>
      <w:r w:rsidRPr="001C1EC1">
        <w:rPr>
          <w:rFonts w:ascii="ＭＳ 明朝" w:eastAsia="ＭＳ 明朝" w:hAnsi="ＭＳ 明朝" w:hint="eastAsia"/>
          <w:sz w:val="24"/>
        </w:rPr>
        <w:t>ライフライン（電気・ガス・水道）等の各手続</w:t>
      </w:r>
      <w:r w:rsidR="00472032" w:rsidRPr="001C1EC1">
        <w:rPr>
          <w:rFonts w:ascii="ＭＳ 明朝" w:eastAsia="ＭＳ 明朝" w:hAnsi="ＭＳ 明朝" w:hint="eastAsia"/>
          <w:sz w:val="24"/>
        </w:rPr>
        <w:t>きの</w:t>
      </w:r>
      <w:r w:rsidRPr="001C1EC1">
        <w:rPr>
          <w:rFonts w:ascii="ＭＳ 明朝" w:eastAsia="ＭＳ 明朝" w:hAnsi="ＭＳ 明朝" w:hint="eastAsia"/>
          <w:sz w:val="24"/>
        </w:rPr>
        <w:t>オンライン</w:t>
      </w:r>
      <w:r w:rsidR="00472032" w:rsidRPr="001C1EC1">
        <w:rPr>
          <w:rFonts w:ascii="ＭＳ 明朝" w:eastAsia="ＭＳ 明朝" w:hAnsi="ＭＳ 明朝" w:hint="eastAsia"/>
          <w:sz w:val="24"/>
        </w:rPr>
        <w:t>サービス</w:t>
      </w:r>
      <w:r w:rsidR="00982E4C" w:rsidRPr="001C1EC1">
        <w:rPr>
          <w:rFonts w:ascii="ＭＳ 明朝" w:eastAsia="ＭＳ 明朝" w:hAnsi="ＭＳ 明朝" w:hint="eastAsia"/>
          <w:sz w:val="24"/>
        </w:rPr>
        <w:t>と</w:t>
      </w:r>
      <w:r w:rsidRPr="001C1EC1">
        <w:rPr>
          <w:rFonts w:ascii="ＭＳ 明朝" w:eastAsia="ＭＳ 明朝" w:hAnsi="ＭＳ 明朝" w:hint="eastAsia"/>
          <w:sz w:val="24"/>
        </w:rPr>
        <w:t>、マイナポータルと</w:t>
      </w:r>
      <w:r w:rsidR="00982E4C" w:rsidRPr="001C1EC1">
        <w:rPr>
          <w:rFonts w:ascii="ＭＳ 明朝" w:eastAsia="ＭＳ 明朝" w:hAnsi="ＭＳ 明朝" w:hint="eastAsia"/>
          <w:sz w:val="24"/>
        </w:rPr>
        <w:t>の</w:t>
      </w:r>
      <w:r w:rsidR="00472032" w:rsidRPr="001C1EC1">
        <w:rPr>
          <w:rFonts w:ascii="ＭＳ 明朝" w:eastAsia="ＭＳ 明朝" w:hAnsi="ＭＳ 明朝" w:hint="eastAsia"/>
          <w:sz w:val="24"/>
        </w:rPr>
        <w:t>連携</w:t>
      </w:r>
      <w:r w:rsidR="00982E4C" w:rsidRPr="001C1EC1">
        <w:rPr>
          <w:rFonts w:ascii="ＭＳ 明朝" w:eastAsia="ＭＳ 明朝" w:hAnsi="ＭＳ 明朝" w:hint="eastAsia"/>
          <w:sz w:val="24"/>
        </w:rPr>
        <w:t>が</w:t>
      </w:r>
      <w:r w:rsidRPr="001C1EC1">
        <w:rPr>
          <w:rFonts w:ascii="ＭＳ 明朝" w:eastAsia="ＭＳ 明朝" w:hAnsi="ＭＳ 明朝" w:hint="eastAsia"/>
          <w:sz w:val="24"/>
        </w:rPr>
        <w:t>予定</w:t>
      </w:r>
      <w:r w:rsidR="00982E4C" w:rsidRPr="001C1EC1">
        <w:rPr>
          <w:rFonts w:ascii="ＭＳ 明朝" w:eastAsia="ＭＳ 明朝" w:hAnsi="ＭＳ 明朝" w:hint="eastAsia"/>
          <w:sz w:val="24"/>
        </w:rPr>
        <w:t>されている</w:t>
      </w:r>
      <w:r w:rsidRPr="001C1EC1">
        <w:rPr>
          <w:rFonts w:ascii="ＭＳ 明朝" w:eastAsia="ＭＳ 明朝" w:hAnsi="ＭＳ 明朝" w:hint="eastAsia"/>
          <w:sz w:val="24"/>
        </w:rPr>
        <w:t>。</w:t>
      </w:r>
    </w:p>
    <w:sectPr w:rsidR="00585F00" w:rsidRPr="001C1EC1" w:rsidSect="001A710E">
      <w:pgSz w:w="11906" w:h="16838"/>
      <w:pgMar w:top="2268" w:right="1274" w:bottom="156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0B" w:rsidRDefault="00161B0B" w:rsidP="00161B0B">
      <w:r>
        <w:separator/>
      </w:r>
    </w:p>
  </w:endnote>
  <w:endnote w:type="continuationSeparator" w:id="0">
    <w:p w:rsidR="00161B0B" w:rsidRDefault="00161B0B" w:rsidP="0016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0B" w:rsidRDefault="00161B0B" w:rsidP="00161B0B">
      <w:r>
        <w:separator/>
      </w:r>
    </w:p>
  </w:footnote>
  <w:footnote w:type="continuationSeparator" w:id="0">
    <w:p w:rsidR="00161B0B" w:rsidRDefault="00161B0B" w:rsidP="0016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4B5"/>
    <w:multiLevelType w:val="hybridMultilevel"/>
    <w:tmpl w:val="1136A86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2EA68EE">
      <w:numFmt w:val="bullet"/>
      <w:lvlText w:val="・"/>
      <w:lvlJc w:val="left"/>
      <w:pPr>
        <w:ind w:left="1205" w:hanging="360"/>
      </w:pPr>
      <w:rPr>
        <w:rFonts w:ascii="BIZ UDP明朝 Medium" w:eastAsia="BIZ UDP明朝 Medium" w:hAnsi="BIZ UDP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6C36B40"/>
    <w:multiLevelType w:val="hybridMultilevel"/>
    <w:tmpl w:val="CE86A328"/>
    <w:lvl w:ilvl="0" w:tplc="0E541454">
      <w:start w:val="1"/>
      <w:numFmt w:val="decimal"/>
      <w:lvlText w:val="(%1)"/>
      <w:lvlJc w:val="left"/>
      <w:pPr>
        <w:ind w:left="1260" w:hanging="420"/>
      </w:pPr>
      <w:rPr>
        <w:rFonts w:eastAsia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40D20C1"/>
    <w:multiLevelType w:val="hybridMultilevel"/>
    <w:tmpl w:val="AC163E00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37044913"/>
    <w:multiLevelType w:val="hybridMultilevel"/>
    <w:tmpl w:val="41F4AC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E7183C"/>
    <w:multiLevelType w:val="hybridMultilevel"/>
    <w:tmpl w:val="B09CD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122763"/>
    <w:multiLevelType w:val="hybridMultilevel"/>
    <w:tmpl w:val="72D617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54E90"/>
    <w:multiLevelType w:val="hybridMultilevel"/>
    <w:tmpl w:val="FE48A2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6664F38"/>
    <w:multiLevelType w:val="hybridMultilevel"/>
    <w:tmpl w:val="C8E23D2C"/>
    <w:lvl w:ilvl="0" w:tplc="0E541454">
      <w:start w:val="1"/>
      <w:numFmt w:val="decimal"/>
      <w:lvlText w:val="(%1)"/>
      <w:lvlJc w:val="left"/>
      <w:pPr>
        <w:ind w:left="840" w:hanging="420"/>
      </w:pPr>
      <w:rPr>
        <w:rFonts w:eastAsia="游明朝" w:hint="eastAsia"/>
      </w:rPr>
    </w:lvl>
    <w:lvl w:ilvl="1" w:tplc="CD18A878">
      <w:numFmt w:val="bullet"/>
      <w:lvlText w:val="・"/>
      <w:lvlJc w:val="left"/>
      <w:pPr>
        <w:ind w:left="1200" w:hanging="360"/>
      </w:pPr>
      <w:rPr>
        <w:rFonts w:ascii="BIZ UDP明朝 Medium" w:eastAsia="BIZ UDP明朝 Medium" w:hAnsi="BIZ UDP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C6360F2"/>
    <w:multiLevelType w:val="hybridMultilevel"/>
    <w:tmpl w:val="E40078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A752E69"/>
    <w:multiLevelType w:val="hybridMultilevel"/>
    <w:tmpl w:val="0472C922"/>
    <w:lvl w:ilvl="0" w:tplc="B4E092BC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/NkqnMZCMjfmFkDtsOmDH+BdLl+u+fkXVUFUay7tnkVmr3I29Bk8KJ1F4ctYAPoWvkdLUCEQ6srEC0IPkVS5OQ==" w:salt="i/NxJ8x3OZaCTTwor9kwq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28"/>
    <w:rsid w:val="000402F9"/>
    <w:rsid w:val="00061C4E"/>
    <w:rsid w:val="000B7CC1"/>
    <w:rsid w:val="000C02D1"/>
    <w:rsid w:val="0014088D"/>
    <w:rsid w:val="00161B0B"/>
    <w:rsid w:val="0018628F"/>
    <w:rsid w:val="001A710E"/>
    <w:rsid w:val="001C0670"/>
    <w:rsid w:val="001C1EC1"/>
    <w:rsid w:val="001E63CA"/>
    <w:rsid w:val="002963B8"/>
    <w:rsid w:val="003B4621"/>
    <w:rsid w:val="00472032"/>
    <w:rsid w:val="00585F00"/>
    <w:rsid w:val="005D3D3B"/>
    <w:rsid w:val="007516A3"/>
    <w:rsid w:val="00784AFF"/>
    <w:rsid w:val="00815583"/>
    <w:rsid w:val="0086164C"/>
    <w:rsid w:val="00982E4C"/>
    <w:rsid w:val="00A71452"/>
    <w:rsid w:val="00A76E2C"/>
    <w:rsid w:val="00A90EF5"/>
    <w:rsid w:val="00AE1528"/>
    <w:rsid w:val="00B8030F"/>
    <w:rsid w:val="00BA4BF0"/>
    <w:rsid w:val="00BE01CB"/>
    <w:rsid w:val="00C4173F"/>
    <w:rsid w:val="00D06673"/>
    <w:rsid w:val="00D60254"/>
    <w:rsid w:val="00DB3BA1"/>
    <w:rsid w:val="00DF0B11"/>
    <w:rsid w:val="00E3293C"/>
    <w:rsid w:val="00E34CE0"/>
    <w:rsid w:val="00E50208"/>
    <w:rsid w:val="00EC1EF0"/>
    <w:rsid w:val="00EF14FA"/>
    <w:rsid w:val="00EF24DA"/>
    <w:rsid w:val="00F3468D"/>
    <w:rsid w:val="00FB13E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45010-E7A4-46C0-B2C3-D6C08292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528"/>
  </w:style>
  <w:style w:type="character" w:customStyle="1" w:styleId="a4">
    <w:name w:val="日付 (文字)"/>
    <w:basedOn w:val="a0"/>
    <w:link w:val="a3"/>
    <w:uiPriority w:val="99"/>
    <w:semiHidden/>
    <w:rsid w:val="00AE1528"/>
  </w:style>
  <w:style w:type="paragraph" w:styleId="a5">
    <w:name w:val="List Paragraph"/>
    <w:basedOn w:val="a"/>
    <w:uiPriority w:val="34"/>
    <w:qFormat/>
    <w:rsid w:val="00AE1528"/>
    <w:pPr>
      <w:ind w:leftChars="400" w:left="840"/>
    </w:pPr>
  </w:style>
  <w:style w:type="table" w:styleId="a6">
    <w:name w:val="Table Grid"/>
    <w:basedOn w:val="a1"/>
    <w:uiPriority w:val="39"/>
    <w:rsid w:val="00EF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1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B0B"/>
  </w:style>
  <w:style w:type="paragraph" w:styleId="a9">
    <w:name w:val="footer"/>
    <w:basedOn w:val="a"/>
    <w:link w:val="aa"/>
    <w:uiPriority w:val="99"/>
    <w:unhideWhenUsed/>
    <w:rsid w:val="00161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B0B"/>
  </w:style>
  <w:style w:type="paragraph" w:styleId="ab">
    <w:name w:val="Balloon Text"/>
    <w:basedOn w:val="a"/>
    <w:link w:val="ac"/>
    <w:uiPriority w:val="99"/>
    <w:semiHidden/>
    <w:unhideWhenUsed/>
    <w:rsid w:val="00BE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FE3C-50A1-495E-B9BF-6EAD4271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品川区</dc:creator>
  <cp:keywords/>
  <dc:description/>
  <cp:revision>6</cp:revision>
  <cp:lastPrinted>2022-12-27T11:03:00Z</cp:lastPrinted>
  <dcterms:created xsi:type="dcterms:W3CDTF">2023-01-16T00:33:00Z</dcterms:created>
  <dcterms:modified xsi:type="dcterms:W3CDTF">2023-01-18T01:20:00Z</dcterms:modified>
</cp:coreProperties>
</file>