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E8" w:rsidRDefault="00D007E8" w:rsidP="00563131">
      <w:pPr>
        <w:jc w:val="center"/>
        <w:rPr>
          <w:rFonts w:ascii="ＭＳ 明朝" w:eastAsia="ＭＳ 明朝" w:hAnsi="ＭＳ 明朝"/>
          <w:sz w:val="24"/>
        </w:rPr>
      </w:pPr>
      <w:r w:rsidRPr="00D007E8">
        <w:rPr>
          <w:rFonts w:ascii="ＭＳ 明朝" w:eastAsia="ＭＳ 明朝" w:hAnsi="ＭＳ 明朝"/>
          <w:noProof/>
          <w:sz w:val="24"/>
        </w:rPr>
        <mc:AlternateContent>
          <mc:Choice Requires="wps">
            <w:drawing>
              <wp:anchor distT="45720" distB="45720" distL="114300" distR="114300" simplePos="0" relativeHeight="251659264" behindDoc="0" locked="0" layoutInCell="1" allowOverlap="1">
                <wp:simplePos x="0" y="0"/>
                <wp:positionH relativeFrom="column">
                  <wp:posOffset>3901440</wp:posOffset>
                </wp:positionH>
                <wp:positionV relativeFrom="paragraph">
                  <wp:posOffset>-736600</wp:posOffset>
                </wp:positionV>
                <wp:extent cx="16383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solidFill>
                          <a:srgbClr val="FFFFFF"/>
                        </a:solidFill>
                        <a:ln w="9525">
                          <a:solidFill>
                            <a:srgbClr val="000000"/>
                          </a:solidFill>
                          <a:miter lim="800000"/>
                          <a:headEnd/>
                          <a:tailEnd/>
                        </a:ln>
                      </wps:spPr>
                      <wps:txbx>
                        <w:txbxContent>
                          <w:p w:rsidR="00D007E8" w:rsidRPr="00D007E8" w:rsidRDefault="00D007E8" w:rsidP="00D007E8">
                            <w:pPr>
                              <w:spacing w:line="240" w:lineRule="exact"/>
                              <w:jc w:val="center"/>
                              <w:rPr>
                                <w:rFonts w:ascii="ＭＳ 明朝" w:eastAsia="ＭＳ 明朝" w:hAnsi="ＭＳ 明朝"/>
                                <w:sz w:val="20"/>
                              </w:rPr>
                            </w:pPr>
                            <w:r w:rsidRPr="00FB4621">
                              <w:rPr>
                                <w:rFonts w:ascii="ＭＳ 明朝" w:eastAsia="ＭＳ 明朝" w:hAnsi="ＭＳ 明朝" w:hint="eastAsia"/>
                                <w:spacing w:val="50"/>
                                <w:kern w:val="0"/>
                                <w:sz w:val="20"/>
                                <w:fitText w:val="2000" w:id="-1541063936"/>
                              </w:rPr>
                              <w:t>文教</w:t>
                            </w:r>
                            <w:r w:rsidRPr="00FB4621">
                              <w:rPr>
                                <w:rFonts w:ascii="ＭＳ 明朝" w:eastAsia="ＭＳ 明朝" w:hAnsi="ＭＳ 明朝"/>
                                <w:spacing w:val="50"/>
                                <w:kern w:val="0"/>
                                <w:sz w:val="20"/>
                                <w:fitText w:val="2000" w:id="-1541063936"/>
                              </w:rPr>
                              <w:t>委員会資</w:t>
                            </w:r>
                            <w:r w:rsidRPr="00FB4621">
                              <w:rPr>
                                <w:rFonts w:ascii="ＭＳ 明朝" w:eastAsia="ＭＳ 明朝" w:hAnsi="ＭＳ 明朝"/>
                                <w:kern w:val="0"/>
                                <w:sz w:val="20"/>
                                <w:fitText w:val="2000" w:id="-1541063936"/>
                              </w:rPr>
                              <w:t>料</w:t>
                            </w:r>
                          </w:p>
                          <w:p w:rsidR="00D007E8" w:rsidRPr="00D007E8" w:rsidRDefault="00D007E8" w:rsidP="00D007E8">
                            <w:pPr>
                              <w:spacing w:line="240" w:lineRule="exact"/>
                              <w:jc w:val="center"/>
                              <w:rPr>
                                <w:rFonts w:ascii="ＭＳ 明朝" w:eastAsia="ＭＳ 明朝" w:hAnsi="ＭＳ 明朝"/>
                                <w:sz w:val="20"/>
                              </w:rPr>
                            </w:pPr>
                            <w:r w:rsidRPr="00FB4621">
                              <w:rPr>
                                <w:rFonts w:ascii="ＭＳ 明朝" w:eastAsia="ＭＳ 明朝" w:hAnsi="ＭＳ 明朝" w:hint="eastAsia"/>
                                <w:spacing w:val="20"/>
                                <w:kern w:val="0"/>
                                <w:sz w:val="20"/>
                                <w:fitText w:val="2000" w:id="-1541063935"/>
                              </w:rPr>
                              <w:t>令和</w:t>
                            </w:r>
                            <w:r w:rsidRPr="00FB4621">
                              <w:rPr>
                                <w:rFonts w:ascii="ＭＳ 明朝" w:eastAsia="ＭＳ 明朝" w:hAnsi="ＭＳ 明朝"/>
                                <w:spacing w:val="20"/>
                                <w:kern w:val="0"/>
                                <w:sz w:val="20"/>
                                <w:fitText w:val="2000" w:id="-1541063935"/>
                              </w:rPr>
                              <w:t>4</w:t>
                            </w:r>
                            <w:r w:rsidRPr="00FB4621">
                              <w:rPr>
                                <w:rFonts w:ascii="ＭＳ 明朝" w:eastAsia="ＭＳ 明朝" w:hAnsi="ＭＳ 明朝" w:hint="eastAsia"/>
                                <w:spacing w:val="20"/>
                                <w:kern w:val="0"/>
                                <w:sz w:val="20"/>
                                <w:fitText w:val="2000" w:id="-1541063935"/>
                              </w:rPr>
                              <w:t>年</w:t>
                            </w:r>
                            <w:r w:rsidR="00BD12CC" w:rsidRPr="00FB4621">
                              <w:rPr>
                                <w:rFonts w:ascii="ＭＳ 明朝" w:eastAsia="ＭＳ 明朝" w:hAnsi="ＭＳ 明朝" w:hint="eastAsia"/>
                                <w:spacing w:val="20"/>
                                <w:kern w:val="0"/>
                                <w:sz w:val="20"/>
                                <w:fitText w:val="2000" w:id="-1541063935"/>
                              </w:rPr>
                              <w:t>4</w:t>
                            </w:r>
                            <w:r w:rsidRPr="00FB4621">
                              <w:rPr>
                                <w:rFonts w:ascii="ＭＳ 明朝" w:eastAsia="ＭＳ 明朝" w:hAnsi="ＭＳ 明朝"/>
                                <w:spacing w:val="20"/>
                                <w:kern w:val="0"/>
                                <w:sz w:val="20"/>
                                <w:fitText w:val="2000" w:id="-1541063935"/>
                              </w:rPr>
                              <w:t>月</w:t>
                            </w:r>
                            <w:r w:rsidR="00BD12CC" w:rsidRPr="00FB4621">
                              <w:rPr>
                                <w:rFonts w:ascii="ＭＳ 明朝" w:eastAsia="ＭＳ 明朝" w:hAnsi="ＭＳ 明朝" w:hint="eastAsia"/>
                                <w:spacing w:val="20"/>
                                <w:kern w:val="0"/>
                                <w:sz w:val="20"/>
                                <w:fitText w:val="2000" w:id="-1541063935"/>
                              </w:rPr>
                              <w:t>18</w:t>
                            </w:r>
                            <w:r w:rsidRPr="00FB4621">
                              <w:rPr>
                                <w:rFonts w:ascii="ＭＳ 明朝" w:eastAsia="ＭＳ 明朝" w:hAnsi="ＭＳ 明朝"/>
                                <w:kern w:val="0"/>
                                <w:sz w:val="20"/>
                                <w:fitText w:val="2000" w:id="-1541063935"/>
                              </w:rPr>
                              <w:t>日</w:t>
                            </w:r>
                          </w:p>
                          <w:p w:rsidR="00BD12CC" w:rsidRPr="00F137DE" w:rsidRDefault="00D007E8" w:rsidP="00F137DE">
                            <w:pPr>
                              <w:spacing w:line="240" w:lineRule="exact"/>
                              <w:jc w:val="center"/>
                              <w:rPr>
                                <w:rFonts w:ascii="ＭＳ 明朝" w:eastAsia="ＭＳ 明朝" w:hAnsi="ＭＳ 明朝"/>
                                <w:kern w:val="0"/>
                                <w:sz w:val="20"/>
                              </w:rPr>
                            </w:pPr>
                            <w:r w:rsidRPr="00FB4621">
                              <w:rPr>
                                <w:rFonts w:ascii="ＭＳ 明朝" w:eastAsia="ＭＳ 明朝" w:hAnsi="ＭＳ 明朝" w:hint="eastAsia"/>
                                <w:spacing w:val="350"/>
                                <w:kern w:val="0"/>
                                <w:sz w:val="20"/>
                                <w:fitText w:val="2000" w:id="-1541063934"/>
                              </w:rPr>
                              <w:t>庶務</w:t>
                            </w:r>
                            <w:r w:rsidRPr="00FB4621">
                              <w:rPr>
                                <w:rFonts w:ascii="ＭＳ 明朝" w:eastAsia="ＭＳ 明朝" w:hAnsi="ＭＳ 明朝" w:hint="eastAsia"/>
                                <w:kern w:val="0"/>
                                <w:sz w:val="20"/>
                                <w:fitText w:val="2000" w:id="-1541063934"/>
                              </w:rPr>
                              <w:t>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7.2pt;margin-top:-58pt;width:12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">
                <v:textbox style="mso-fit-shape-to-text:t">
                  <w:txbxContent>
                    <w:p w:rsidR="00D007E8" w:rsidRPr="00D007E8" w:rsidRDefault="00D007E8" w:rsidP="00D007E8">
                      <w:pPr>
                        <w:spacing w:line="240" w:lineRule="exact"/>
                        <w:jc w:val="center"/>
                        <w:rPr>
                          <w:rFonts w:ascii="ＭＳ 明朝" w:eastAsia="ＭＳ 明朝" w:hAnsi="ＭＳ 明朝"/>
                          <w:sz w:val="20"/>
                        </w:rPr>
                      </w:pPr>
                      <w:r w:rsidRPr="00D007E8">
                        <w:rPr>
                          <w:rFonts w:ascii="ＭＳ 明朝" w:eastAsia="ＭＳ 明朝" w:hAnsi="ＭＳ 明朝" w:hint="eastAsia"/>
                          <w:spacing w:val="50"/>
                          <w:kern w:val="0"/>
                          <w:sz w:val="20"/>
                          <w:fitText w:val="2000" w:id="-1541063936"/>
                        </w:rPr>
                        <w:t>文教</w:t>
                      </w:r>
                      <w:r w:rsidRPr="00D007E8">
                        <w:rPr>
                          <w:rFonts w:ascii="ＭＳ 明朝" w:eastAsia="ＭＳ 明朝" w:hAnsi="ＭＳ 明朝"/>
                          <w:spacing w:val="50"/>
                          <w:kern w:val="0"/>
                          <w:sz w:val="20"/>
                          <w:fitText w:val="2000" w:id="-1541063936"/>
                        </w:rPr>
                        <w:t>委員会資</w:t>
                      </w:r>
                      <w:r w:rsidRPr="00D007E8">
                        <w:rPr>
                          <w:rFonts w:ascii="ＭＳ 明朝" w:eastAsia="ＭＳ 明朝" w:hAnsi="ＭＳ 明朝"/>
                          <w:kern w:val="0"/>
                          <w:sz w:val="20"/>
                          <w:fitText w:val="2000" w:id="-1541063936"/>
                        </w:rPr>
                        <w:t>料</w:t>
                      </w:r>
                    </w:p>
                    <w:p w:rsidR="00D007E8" w:rsidRPr="00D007E8" w:rsidRDefault="00D007E8" w:rsidP="00D007E8">
                      <w:pPr>
                        <w:spacing w:line="240" w:lineRule="exact"/>
                        <w:jc w:val="center"/>
                        <w:rPr>
                          <w:rFonts w:ascii="ＭＳ 明朝" w:eastAsia="ＭＳ 明朝" w:hAnsi="ＭＳ 明朝"/>
                          <w:sz w:val="20"/>
                        </w:rPr>
                      </w:pPr>
                      <w:r w:rsidRPr="00BD12CC">
                        <w:rPr>
                          <w:rFonts w:ascii="ＭＳ 明朝" w:eastAsia="ＭＳ 明朝" w:hAnsi="ＭＳ 明朝" w:hint="eastAsia"/>
                          <w:spacing w:val="20"/>
                          <w:kern w:val="0"/>
                          <w:sz w:val="20"/>
                          <w:fitText w:val="2000" w:id="-1541063935"/>
                        </w:rPr>
                        <w:t>令和</w:t>
                      </w:r>
                      <w:r w:rsidRPr="00BD12CC">
                        <w:rPr>
                          <w:rFonts w:ascii="ＭＳ 明朝" w:eastAsia="ＭＳ 明朝" w:hAnsi="ＭＳ 明朝"/>
                          <w:spacing w:val="20"/>
                          <w:kern w:val="0"/>
                          <w:sz w:val="20"/>
                          <w:fitText w:val="2000" w:id="-1541063935"/>
                        </w:rPr>
                        <w:t>4</w:t>
                      </w:r>
                      <w:r w:rsidRPr="00BD12CC">
                        <w:rPr>
                          <w:rFonts w:ascii="ＭＳ 明朝" w:eastAsia="ＭＳ 明朝" w:hAnsi="ＭＳ 明朝" w:hint="eastAsia"/>
                          <w:spacing w:val="20"/>
                          <w:kern w:val="0"/>
                          <w:sz w:val="20"/>
                          <w:fitText w:val="2000" w:id="-1541063935"/>
                        </w:rPr>
                        <w:t>年</w:t>
                      </w:r>
                      <w:r w:rsidR="00BD12CC" w:rsidRPr="00BD12CC">
                        <w:rPr>
                          <w:rFonts w:ascii="ＭＳ 明朝" w:eastAsia="ＭＳ 明朝" w:hAnsi="ＭＳ 明朝" w:hint="eastAsia"/>
                          <w:spacing w:val="20"/>
                          <w:kern w:val="0"/>
                          <w:sz w:val="20"/>
                          <w:fitText w:val="2000" w:id="-1541063935"/>
                        </w:rPr>
                        <w:t>4</w:t>
                      </w:r>
                      <w:r w:rsidRPr="00BD12CC">
                        <w:rPr>
                          <w:rFonts w:ascii="ＭＳ 明朝" w:eastAsia="ＭＳ 明朝" w:hAnsi="ＭＳ 明朝"/>
                          <w:spacing w:val="20"/>
                          <w:kern w:val="0"/>
                          <w:sz w:val="20"/>
                          <w:fitText w:val="2000" w:id="-1541063935"/>
                        </w:rPr>
                        <w:t>月</w:t>
                      </w:r>
                      <w:r w:rsidR="00BD12CC" w:rsidRPr="00BD12CC">
                        <w:rPr>
                          <w:rFonts w:ascii="ＭＳ 明朝" w:eastAsia="ＭＳ 明朝" w:hAnsi="ＭＳ 明朝" w:hint="eastAsia"/>
                          <w:spacing w:val="20"/>
                          <w:kern w:val="0"/>
                          <w:sz w:val="20"/>
                          <w:fitText w:val="2000" w:id="-1541063935"/>
                        </w:rPr>
                        <w:t>18</w:t>
                      </w:r>
                      <w:r w:rsidRPr="00BD12CC">
                        <w:rPr>
                          <w:rFonts w:ascii="ＭＳ 明朝" w:eastAsia="ＭＳ 明朝" w:hAnsi="ＭＳ 明朝"/>
                          <w:kern w:val="0"/>
                          <w:sz w:val="20"/>
                          <w:fitText w:val="2000" w:id="-1541063935"/>
                        </w:rPr>
                        <w:t>日</w:t>
                      </w:r>
                    </w:p>
                    <w:p w:rsidR="00BD12CC" w:rsidRPr="00F137DE" w:rsidRDefault="00D007E8" w:rsidP="00F137DE">
                      <w:pPr>
                        <w:spacing w:line="240" w:lineRule="exact"/>
                        <w:jc w:val="center"/>
                        <w:rPr>
                          <w:rFonts w:ascii="ＭＳ 明朝" w:eastAsia="ＭＳ 明朝" w:hAnsi="ＭＳ 明朝" w:hint="eastAsia"/>
                          <w:kern w:val="0"/>
                          <w:sz w:val="20"/>
                        </w:rPr>
                      </w:pPr>
                      <w:r w:rsidRPr="00BD12CC">
                        <w:rPr>
                          <w:rFonts w:ascii="ＭＳ 明朝" w:eastAsia="ＭＳ 明朝" w:hAnsi="ＭＳ 明朝" w:hint="eastAsia"/>
                          <w:spacing w:val="350"/>
                          <w:kern w:val="0"/>
                          <w:sz w:val="20"/>
                          <w:fitText w:val="2000" w:id="-1541063934"/>
                        </w:rPr>
                        <w:t>庶務</w:t>
                      </w:r>
                      <w:r w:rsidRPr="00BD12CC">
                        <w:rPr>
                          <w:rFonts w:ascii="ＭＳ 明朝" w:eastAsia="ＭＳ 明朝" w:hAnsi="ＭＳ 明朝" w:hint="eastAsia"/>
                          <w:kern w:val="0"/>
                          <w:sz w:val="20"/>
                          <w:fitText w:val="2000" w:id="-1541063934"/>
                        </w:rPr>
                        <w:t>課</w:t>
                      </w:r>
                    </w:p>
                  </w:txbxContent>
                </v:textbox>
              </v:shape>
            </w:pict>
          </mc:Fallback>
        </mc:AlternateContent>
      </w:r>
    </w:p>
    <w:p w:rsidR="00E12B05" w:rsidRPr="00D44F6A" w:rsidRDefault="002C4180" w:rsidP="00563131">
      <w:pPr>
        <w:jc w:val="center"/>
        <w:rPr>
          <w:rFonts w:ascii="ＭＳ 明朝" w:eastAsia="ＭＳ 明朝" w:hAnsi="ＭＳ 明朝"/>
          <w:b/>
          <w:sz w:val="24"/>
        </w:rPr>
      </w:pPr>
      <w:r w:rsidRPr="00D44F6A">
        <w:rPr>
          <w:rFonts w:ascii="ＭＳ 明朝" w:eastAsia="ＭＳ 明朝" w:hAnsi="ＭＳ 明朝" w:hint="eastAsia"/>
          <w:b/>
          <w:sz w:val="28"/>
        </w:rPr>
        <w:t>教育目標の改訂について</w:t>
      </w:r>
    </w:p>
    <w:p w:rsidR="002C4180" w:rsidRDefault="002C4180">
      <w:pPr>
        <w:rPr>
          <w:rFonts w:ascii="ＭＳ 明朝" w:eastAsia="ＭＳ 明朝" w:hAnsi="ＭＳ 明朝"/>
          <w:sz w:val="24"/>
        </w:rPr>
      </w:pPr>
    </w:p>
    <w:p w:rsidR="00563131" w:rsidRDefault="00563131">
      <w:pPr>
        <w:rPr>
          <w:rFonts w:ascii="ＭＳ 明朝" w:eastAsia="ＭＳ 明朝" w:hAnsi="ＭＳ 明朝"/>
          <w:sz w:val="24"/>
        </w:rPr>
      </w:pPr>
    </w:p>
    <w:p w:rsidR="00317B66" w:rsidRPr="00D007E8" w:rsidRDefault="00317B66">
      <w:pPr>
        <w:rPr>
          <w:rFonts w:ascii="ＭＳ 明朝" w:eastAsia="ＭＳ 明朝" w:hAnsi="ＭＳ 明朝"/>
          <w:sz w:val="24"/>
        </w:rPr>
      </w:pPr>
    </w:p>
    <w:p w:rsidR="002C4180" w:rsidRPr="00EA132D" w:rsidRDefault="002C4180">
      <w:pPr>
        <w:rPr>
          <w:rFonts w:ascii="ＭＳ 明朝" w:eastAsia="ＭＳ 明朝" w:hAnsi="ＭＳ 明朝"/>
          <w:b/>
          <w:sz w:val="24"/>
        </w:rPr>
      </w:pPr>
      <w:r w:rsidRPr="00EA132D">
        <w:rPr>
          <w:rFonts w:ascii="ＭＳ 明朝" w:eastAsia="ＭＳ 明朝" w:hAnsi="ＭＳ 明朝" w:hint="eastAsia"/>
          <w:b/>
          <w:sz w:val="24"/>
        </w:rPr>
        <w:t xml:space="preserve">１　</w:t>
      </w:r>
      <w:r w:rsidR="00743461" w:rsidRPr="00EA132D">
        <w:rPr>
          <w:rFonts w:ascii="ＭＳ 明朝" w:eastAsia="ＭＳ 明朝" w:hAnsi="ＭＳ 明朝" w:hint="eastAsia"/>
          <w:b/>
          <w:sz w:val="24"/>
        </w:rPr>
        <w:t>改訂の経緯</w:t>
      </w:r>
    </w:p>
    <w:p w:rsidR="002C4180" w:rsidRPr="00563131" w:rsidRDefault="002C4180" w:rsidP="009116AA">
      <w:pPr>
        <w:ind w:left="240" w:hangingChars="100" w:hanging="240"/>
        <w:rPr>
          <w:rFonts w:ascii="ＭＳ 明朝" w:eastAsia="ＭＳ 明朝" w:hAnsi="ＭＳ 明朝"/>
          <w:sz w:val="24"/>
        </w:rPr>
      </w:pPr>
      <w:r w:rsidRPr="00563131">
        <w:rPr>
          <w:rFonts w:ascii="ＭＳ 明朝" w:eastAsia="ＭＳ 明朝" w:hAnsi="ＭＳ 明朝" w:hint="eastAsia"/>
          <w:sz w:val="24"/>
        </w:rPr>
        <w:t xml:space="preserve">　　</w:t>
      </w:r>
      <w:r w:rsidR="00743461">
        <w:rPr>
          <w:rFonts w:ascii="ＭＳ 明朝" w:eastAsia="ＭＳ 明朝" w:hAnsi="ＭＳ 明朝" w:hint="eastAsia"/>
          <w:sz w:val="24"/>
        </w:rPr>
        <w:t>品川区教育委員会は、</w:t>
      </w:r>
      <w:r w:rsidR="009116AA" w:rsidRPr="00563131">
        <w:rPr>
          <w:rFonts w:ascii="ＭＳ 明朝" w:eastAsia="ＭＳ 明朝" w:hAnsi="ＭＳ 明朝" w:hint="eastAsia"/>
          <w:sz w:val="24"/>
        </w:rPr>
        <w:t>品川区立学校の目指すべき姿の指針</w:t>
      </w:r>
      <w:r w:rsidR="00EF47FB" w:rsidRPr="00563131">
        <w:rPr>
          <w:rFonts w:ascii="ＭＳ 明朝" w:eastAsia="ＭＳ 明朝" w:hAnsi="ＭＳ 明朝" w:hint="eastAsia"/>
          <w:sz w:val="24"/>
        </w:rPr>
        <w:t>を示すべく</w:t>
      </w:r>
      <w:r w:rsidR="009116AA" w:rsidRPr="00563131">
        <w:rPr>
          <w:rFonts w:ascii="ＭＳ 明朝" w:eastAsia="ＭＳ 明朝" w:hAnsi="ＭＳ 明朝" w:hint="eastAsia"/>
          <w:sz w:val="24"/>
        </w:rPr>
        <w:t>、教育目標および基本方針を</w:t>
      </w:r>
      <w:r w:rsidR="00FA336D" w:rsidRPr="00563131">
        <w:rPr>
          <w:rFonts w:ascii="ＭＳ 明朝" w:eastAsia="ＭＳ 明朝" w:hAnsi="ＭＳ 明朝" w:hint="eastAsia"/>
          <w:sz w:val="24"/>
        </w:rPr>
        <w:t>定め</w:t>
      </w:r>
      <w:r w:rsidR="00743461">
        <w:rPr>
          <w:rFonts w:ascii="ＭＳ 明朝" w:eastAsia="ＭＳ 明朝" w:hAnsi="ＭＳ 明朝" w:hint="eastAsia"/>
          <w:sz w:val="24"/>
        </w:rPr>
        <w:t>ている</w:t>
      </w:r>
      <w:r w:rsidR="009116AA" w:rsidRPr="00563131">
        <w:rPr>
          <w:rFonts w:ascii="ＭＳ 明朝" w:eastAsia="ＭＳ 明朝" w:hAnsi="ＭＳ 明朝" w:hint="eastAsia"/>
          <w:sz w:val="24"/>
        </w:rPr>
        <w:t>。これは長期基本計画に定める品川区の目指す姿を学校教育</w:t>
      </w:r>
      <w:r w:rsidR="00EF47FB" w:rsidRPr="00563131">
        <w:rPr>
          <w:rFonts w:ascii="ＭＳ 明朝" w:eastAsia="ＭＳ 明朝" w:hAnsi="ＭＳ 明朝" w:hint="eastAsia"/>
          <w:sz w:val="24"/>
        </w:rPr>
        <w:t>の場で</w:t>
      </w:r>
      <w:r w:rsidR="009116AA" w:rsidRPr="00563131">
        <w:rPr>
          <w:rFonts w:ascii="ＭＳ 明朝" w:eastAsia="ＭＳ 明朝" w:hAnsi="ＭＳ 明朝" w:hint="eastAsia"/>
          <w:sz w:val="24"/>
        </w:rPr>
        <w:t>どのように実現するかと</w:t>
      </w:r>
      <w:r w:rsidR="00F43ACF">
        <w:rPr>
          <w:rFonts w:ascii="ＭＳ 明朝" w:eastAsia="ＭＳ 明朝" w:hAnsi="ＭＳ 明朝" w:hint="eastAsia"/>
          <w:sz w:val="24"/>
        </w:rPr>
        <w:t>いう</w:t>
      </w:r>
      <w:r w:rsidR="009116AA" w:rsidRPr="00563131">
        <w:rPr>
          <w:rFonts w:ascii="ＭＳ 明朝" w:eastAsia="ＭＳ 明朝" w:hAnsi="ＭＳ 明朝" w:hint="eastAsia"/>
          <w:sz w:val="24"/>
        </w:rPr>
        <w:t>具体的目標としての役割</w:t>
      </w:r>
      <w:r w:rsidR="00EF47FB" w:rsidRPr="00563131">
        <w:rPr>
          <w:rFonts w:ascii="ＭＳ 明朝" w:eastAsia="ＭＳ 明朝" w:hAnsi="ＭＳ 明朝" w:hint="eastAsia"/>
          <w:sz w:val="24"/>
        </w:rPr>
        <w:t>も有し</w:t>
      </w:r>
      <w:r w:rsidR="00FA336D" w:rsidRPr="00563131">
        <w:rPr>
          <w:rFonts w:ascii="ＭＳ 明朝" w:eastAsia="ＭＳ 明朝" w:hAnsi="ＭＳ 明朝" w:hint="eastAsia"/>
          <w:sz w:val="24"/>
        </w:rPr>
        <w:t>ている</w:t>
      </w:r>
      <w:r w:rsidR="00563131" w:rsidRPr="00563131">
        <w:rPr>
          <w:rFonts w:ascii="ＭＳ 明朝" w:eastAsia="ＭＳ 明朝" w:hAnsi="ＭＳ 明朝" w:hint="eastAsia"/>
          <w:sz w:val="24"/>
        </w:rPr>
        <w:t>。</w:t>
      </w:r>
    </w:p>
    <w:p w:rsidR="00EF47FB" w:rsidRPr="00563131" w:rsidRDefault="00F43ACF" w:rsidP="009116AA">
      <w:pPr>
        <w:ind w:left="240" w:hangingChars="100" w:hanging="240"/>
        <w:rPr>
          <w:rFonts w:ascii="ＭＳ 明朝" w:eastAsia="ＭＳ 明朝" w:hAnsi="ＭＳ 明朝"/>
          <w:sz w:val="24"/>
        </w:rPr>
      </w:pPr>
      <w:r>
        <w:rPr>
          <w:rFonts w:ascii="ＭＳ 明朝" w:eastAsia="ＭＳ 明朝" w:hAnsi="ＭＳ 明朝" w:hint="eastAsia"/>
          <w:sz w:val="24"/>
        </w:rPr>
        <w:t xml:space="preserve">　　このたび</w:t>
      </w:r>
      <w:r w:rsidR="00EF47FB" w:rsidRPr="00563131">
        <w:rPr>
          <w:rFonts w:ascii="ＭＳ 明朝" w:eastAsia="ＭＳ 明朝" w:hAnsi="ＭＳ 明朝" w:hint="eastAsia"/>
          <w:sz w:val="24"/>
        </w:rPr>
        <w:t>、昨今の社会状況</w:t>
      </w:r>
      <w:r w:rsidR="0015404D" w:rsidRPr="00563131">
        <w:rPr>
          <w:rFonts w:ascii="ＭＳ 明朝" w:eastAsia="ＭＳ 明朝" w:hAnsi="ＭＳ 明朝" w:hint="eastAsia"/>
          <w:sz w:val="24"/>
        </w:rPr>
        <w:t>の変化</w:t>
      </w:r>
      <w:r w:rsidR="00EF47FB" w:rsidRPr="00563131">
        <w:rPr>
          <w:rFonts w:ascii="ＭＳ 明朝" w:eastAsia="ＭＳ 明朝" w:hAnsi="ＭＳ 明朝" w:hint="eastAsia"/>
          <w:sz w:val="24"/>
        </w:rPr>
        <w:t>に</w:t>
      </w:r>
      <w:r w:rsidR="0015404D" w:rsidRPr="00563131">
        <w:rPr>
          <w:rFonts w:ascii="ＭＳ 明朝" w:eastAsia="ＭＳ 明朝" w:hAnsi="ＭＳ 明朝" w:hint="eastAsia"/>
          <w:sz w:val="24"/>
        </w:rPr>
        <w:t>合わせ</w:t>
      </w:r>
      <w:r w:rsidR="00551364">
        <w:rPr>
          <w:rFonts w:ascii="ＭＳ 明朝" w:eastAsia="ＭＳ 明朝" w:hAnsi="ＭＳ 明朝" w:hint="eastAsia"/>
          <w:sz w:val="24"/>
        </w:rPr>
        <w:t>、</w:t>
      </w:r>
      <w:r w:rsidR="0015404D" w:rsidRPr="00563131">
        <w:rPr>
          <w:rFonts w:ascii="ＭＳ 明朝" w:eastAsia="ＭＳ 明朝" w:hAnsi="ＭＳ 明朝" w:hint="eastAsia"/>
          <w:sz w:val="24"/>
        </w:rPr>
        <w:t>改訂</w:t>
      </w:r>
      <w:r w:rsidR="00551364">
        <w:rPr>
          <w:rFonts w:ascii="ＭＳ 明朝" w:eastAsia="ＭＳ 明朝" w:hAnsi="ＭＳ 明朝" w:hint="eastAsia"/>
          <w:sz w:val="24"/>
        </w:rPr>
        <w:t>（文言の修正）</w:t>
      </w:r>
      <w:r w:rsidR="00EF47FB" w:rsidRPr="00563131">
        <w:rPr>
          <w:rFonts w:ascii="ＭＳ 明朝" w:eastAsia="ＭＳ 明朝" w:hAnsi="ＭＳ 明朝" w:hint="eastAsia"/>
          <w:sz w:val="24"/>
        </w:rPr>
        <w:t>を行</w:t>
      </w:r>
      <w:r w:rsidR="00FA336D" w:rsidRPr="00563131">
        <w:rPr>
          <w:rFonts w:ascii="ＭＳ 明朝" w:eastAsia="ＭＳ 明朝" w:hAnsi="ＭＳ 明朝" w:hint="eastAsia"/>
          <w:sz w:val="24"/>
        </w:rPr>
        <w:t>った。</w:t>
      </w:r>
    </w:p>
    <w:p w:rsidR="0015404D" w:rsidRPr="00551364" w:rsidRDefault="0015404D" w:rsidP="009116AA">
      <w:pPr>
        <w:ind w:left="240" w:hangingChars="100" w:hanging="240"/>
        <w:rPr>
          <w:rFonts w:ascii="ＭＳ 明朝" w:eastAsia="ＭＳ 明朝" w:hAnsi="ＭＳ 明朝"/>
          <w:sz w:val="24"/>
        </w:rPr>
      </w:pPr>
    </w:p>
    <w:p w:rsidR="00D007E8" w:rsidRDefault="00D007E8" w:rsidP="009116AA">
      <w:pPr>
        <w:ind w:left="240" w:hangingChars="100" w:hanging="240"/>
        <w:rPr>
          <w:rFonts w:ascii="ＭＳ 明朝" w:eastAsia="ＭＳ 明朝" w:hAnsi="ＭＳ 明朝"/>
          <w:sz w:val="24"/>
        </w:rPr>
      </w:pPr>
    </w:p>
    <w:p w:rsidR="00317B66" w:rsidRPr="00563131" w:rsidRDefault="00317B66" w:rsidP="009116AA">
      <w:pPr>
        <w:ind w:left="240" w:hangingChars="100" w:hanging="240"/>
        <w:rPr>
          <w:rFonts w:ascii="ＭＳ 明朝" w:eastAsia="ＭＳ 明朝" w:hAnsi="ＭＳ 明朝"/>
          <w:sz w:val="24"/>
        </w:rPr>
      </w:pPr>
    </w:p>
    <w:p w:rsidR="002C4180" w:rsidRPr="00EA132D" w:rsidRDefault="002C4180">
      <w:pPr>
        <w:rPr>
          <w:rFonts w:ascii="ＭＳ 明朝" w:eastAsia="ＭＳ 明朝" w:hAnsi="ＭＳ 明朝"/>
          <w:b/>
          <w:sz w:val="24"/>
        </w:rPr>
      </w:pPr>
      <w:r w:rsidRPr="00EA132D">
        <w:rPr>
          <w:rFonts w:ascii="ＭＳ 明朝" w:eastAsia="ＭＳ 明朝" w:hAnsi="ＭＳ 明朝" w:hint="eastAsia"/>
          <w:b/>
          <w:sz w:val="24"/>
        </w:rPr>
        <w:t>２　改訂</w:t>
      </w:r>
      <w:r w:rsidR="00F43ACF" w:rsidRPr="00EA132D">
        <w:rPr>
          <w:rFonts w:ascii="ＭＳ 明朝" w:eastAsia="ＭＳ 明朝" w:hAnsi="ＭＳ 明朝" w:hint="eastAsia"/>
          <w:b/>
          <w:sz w:val="24"/>
        </w:rPr>
        <w:t>の内容</w:t>
      </w:r>
      <w:r w:rsidR="00551364" w:rsidRPr="00551364">
        <w:rPr>
          <w:rFonts w:ascii="ＭＳ 明朝" w:eastAsia="ＭＳ 明朝" w:hAnsi="ＭＳ 明朝" w:hint="eastAsia"/>
          <w:sz w:val="24"/>
        </w:rPr>
        <w:t>（</w:t>
      </w:r>
      <w:r w:rsidR="00B66EDA">
        <w:rPr>
          <w:rFonts w:ascii="ＭＳ 明朝" w:eastAsia="ＭＳ 明朝" w:hAnsi="ＭＳ 明朝" w:hint="eastAsia"/>
          <w:sz w:val="24"/>
        </w:rPr>
        <w:t>改訂</w:t>
      </w:r>
      <w:r w:rsidR="00551364" w:rsidRPr="00551364">
        <w:rPr>
          <w:rFonts w:ascii="ＭＳ 明朝" w:eastAsia="ＭＳ 明朝" w:hAnsi="ＭＳ 明朝" w:hint="eastAsia"/>
          <w:sz w:val="24"/>
        </w:rPr>
        <w:t>後全文：別紙のとおり）</w:t>
      </w:r>
    </w:p>
    <w:p w:rsidR="007C7236" w:rsidRDefault="00551364" w:rsidP="00B66EDA">
      <w:pPr>
        <w:ind w:leftChars="100" w:left="210" w:firstLineChars="100" w:firstLine="240"/>
        <w:rPr>
          <w:rFonts w:ascii="ＭＳ 明朝" w:eastAsia="ＭＳ 明朝" w:hAnsi="ＭＳ 明朝"/>
          <w:sz w:val="24"/>
        </w:rPr>
      </w:pPr>
      <w:r>
        <w:rPr>
          <w:rFonts w:ascii="ＭＳ 明朝" w:eastAsia="ＭＳ 明朝" w:hAnsi="ＭＳ 明朝" w:hint="eastAsia"/>
          <w:sz w:val="24"/>
        </w:rPr>
        <w:t>SDGs</w:t>
      </w:r>
      <w:r w:rsidR="00F137DE">
        <w:rPr>
          <w:rFonts w:ascii="ＭＳ 明朝" w:eastAsia="ＭＳ 明朝" w:hAnsi="ＭＳ 明朝" w:hint="eastAsia"/>
          <w:sz w:val="24"/>
        </w:rPr>
        <w:t>（</w:t>
      </w:r>
      <w:r>
        <w:rPr>
          <w:rFonts w:ascii="ＭＳ 明朝" w:eastAsia="ＭＳ 明朝" w:hAnsi="ＭＳ 明朝" w:hint="eastAsia"/>
          <w:sz w:val="24"/>
        </w:rPr>
        <w:t>持続可能な開発目標</w:t>
      </w:r>
      <w:r w:rsidR="00F137DE">
        <w:rPr>
          <w:rFonts w:ascii="ＭＳ 明朝" w:eastAsia="ＭＳ 明朝" w:hAnsi="ＭＳ 明朝" w:hint="eastAsia"/>
          <w:sz w:val="24"/>
        </w:rPr>
        <w:t>）</w:t>
      </w:r>
      <w:r w:rsidR="00EA132D">
        <w:rPr>
          <w:rFonts w:ascii="ＭＳ 明朝" w:eastAsia="ＭＳ 明朝" w:hAnsi="ＭＳ 明朝" w:hint="eastAsia"/>
          <w:sz w:val="24"/>
        </w:rPr>
        <w:t>、</w:t>
      </w:r>
      <w:r>
        <w:rPr>
          <w:rFonts w:ascii="ＭＳ 明朝" w:eastAsia="ＭＳ 明朝" w:hAnsi="ＭＳ 明朝" w:hint="eastAsia"/>
          <w:sz w:val="24"/>
        </w:rPr>
        <w:t>東京2020オリンピック・パラリンピック競技大会の終了後のレガシー</w:t>
      </w:r>
      <w:r w:rsidR="00EA132D">
        <w:rPr>
          <w:rFonts w:ascii="ＭＳ 明朝" w:eastAsia="ＭＳ 明朝" w:hAnsi="ＭＳ 明朝" w:hint="eastAsia"/>
          <w:sz w:val="24"/>
        </w:rPr>
        <w:t>など</w:t>
      </w:r>
      <w:r w:rsidR="00F43ACF">
        <w:rPr>
          <w:rFonts w:ascii="ＭＳ 明朝" w:eastAsia="ＭＳ 明朝" w:hAnsi="ＭＳ 明朝" w:hint="eastAsia"/>
          <w:sz w:val="24"/>
        </w:rPr>
        <w:t>、社会状況</w:t>
      </w:r>
      <w:r w:rsidR="00E34965">
        <w:rPr>
          <w:rFonts w:ascii="ＭＳ 明朝" w:eastAsia="ＭＳ 明朝" w:hAnsi="ＭＳ 明朝" w:hint="eastAsia"/>
          <w:sz w:val="24"/>
        </w:rPr>
        <w:t>の変化</w:t>
      </w:r>
      <w:r w:rsidR="0015404D" w:rsidRPr="00563131">
        <w:rPr>
          <w:rFonts w:ascii="ＭＳ 明朝" w:eastAsia="ＭＳ 明朝" w:hAnsi="ＭＳ 明朝" w:hint="eastAsia"/>
          <w:sz w:val="24"/>
        </w:rPr>
        <w:t>を</w:t>
      </w:r>
      <w:r w:rsidR="007C7236">
        <w:rPr>
          <w:rFonts w:ascii="ＭＳ 明朝" w:eastAsia="ＭＳ 明朝" w:hAnsi="ＭＳ 明朝" w:hint="eastAsia"/>
          <w:sz w:val="24"/>
        </w:rPr>
        <w:t>踏まえた内容とした</w:t>
      </w:r>
      <w:r w:rsidR="00FA336D" w:rsidRPr="00563131">
        <w:rPr>
          <w:rFonts w:ascii="ＭＳ 明朝" w:eastAsia="ＭＳ 明朝" w:hAnsi="ＭＳ 明朝" w:hint="eastAsia"/>
          <w:sz w:val="24"/>
        </w:rPr>
        <w:t>。</w:t>
      </w:r>
    </w:p>
    <w:p w:rsidR="007C7236" w:rsidRDefault="007C7236">
      <w:pPr>
        <w:rPr>
          <w:rFonts w:ascii="ＭＳ 明朝" w:eastAsia="ＭＳ 明朝" w:hAnsi="ＭＳ 明朝"/>
          <w:sz w:val="24"/>
        </w:rPr>
      </w:pPr>
    </w:p>
    <w:p w:rsidR="00317B66" w:rsidRPr="00D007E8" w:rsidRDefault="00317B66">
      <w:pPr>
        <w:rPr>
          <w:rFonts w:ascii="ＭＳ 明朝" w:eastAsia="ＭＳ 明朝" w:hAnsi="ＭＳ 明朝"/>
          <w:sz w:val="24"/>
        </w:rPr>
      </w:pPr>
    </w:p>
    <w:p w:rsidR="00D007E8" w:rsidRPr="00563131" w:rsidRDefault="00D007E8">
      <w:pPr>
        <w:rPr>
          <w:rFonts w:ascii="ＭＳ 明朝" w:eastAsia="ＭＳ 明朝" w:hAnsi="ＭＳ 明朝"/>
          <w:sz w:val="24"/>
        </w:rPr>
      </w:pPr>
    </w:p>
    <w:p w:rsidR="004E0AC7" w:rsidRPr="00EA132D" w:rsidRDefault="002C4180" w:rsidP="00D007E8">
      <w:pPr>
        <w:rPr>
          <w:rFonts w:ascii="ＭＳ 明朝" w:eastAsia="ＭＳ 明朝" w:hAnsi="ＭＳ 明朝"/>
          <w:b/>
          <w:sz w:val="24"/>
        </w:rPr>
      </w:pPr>
      <w:r w:rsidRPr="00EA132D">
        <w:rPr>
          <w:rFonts w:ascii="ＭＳ 明朝" w:eastAsia="ＭＳ 明朝" w:hAnsi="ＭＳ 明朝" w:hint="eastAsia"/>
          <w:b/>
          <w:sz w:val="24"/>
        </w:rPr>
        <w:t>３　改訂</w:t>
      </w:r>
      <w:r w:rsidR="00551364">
        <w:rPr>
          <w:rFonts w:ascii="ＭＳ 明朝" w:eastAsia="ＭＳ 明朝" w:hAnsi="ＭＳ 明朝" w:hint="eastAsia"/>
          <w:b/>
          <w:sz w:val="24"/>
        </w:rPr>
        <w:t>日</w:t>
      </w:r>
    </w:p>
    <w:p w:rsidR="00D007E8" w:rsidRDefault="00551364">
      <w:pPr>
        <w:rPr>
          <w:rFonts w:ascii="ＭＳ 明朝" w:eastAsia="ＭＳ 明朝" w:hAnsi="ＭＳ 明朝"/>
          <w:sz w:val="24"/>
        </w:rPr>
      </w:pPr>
      <w:r>
        <w:rPr>
          <w:rFonts w:ascii="ＭＳ 明朝" w:eastAsia="ＭＳ 明朝" w:hAnsi="ＭＳ 明朝" w:hint="eastAsia"/>
          <w:sz w:val="24"/>
        </w:rPr>
        <w:t xml:space="preserve">　　令和４年４月１日</w:t>
      </w:r>
    </w:p>
    <w:p w:rsidR="007F538B" w:rsidRDefault="007F538B">
      <w:pPr>
        <w:rPr>
          <w:rFonts w:ascii="ＭＳ 明朝" w:eastAsia="ＭＳ 明朝" w:hAnsi="ＭＳ 明朝"/>
          <w:sz w:val="24"/>
        </w:rPr>
      </w:pPr>
    </w:p>
    <w:p w:rsidR="00FB4621" w:rsidRDefault="00FB4621">
      <w:pPr>
        <w:rPr>
          <w:rFonts w:ascii="ＭＳ 明朝" w:eastAsia="ＭＳ 明朝" w:hAnsi="ＭＳ 明朝"/>
          <w:sz w:val="24"/>
        </w:rPr>
      </w:pPr>
    </w:p>
    <w:p w:rsidR="00FB4621" w:rsidRDefault="00FB4621">
      <w:pPr>
        <w:rPr>
          <w:rFonts w:ascii="ＭＳ 明朝" w:eastAsia="ＭＳ 明朝" w:hAnsi="ＭＳ 明朝"/>
          <w:sz w:val="24"/>
        </w:rPr>
      </w:pPr>
    </w:p>
    <w:p w:rsidR="00FB4621" w:rsidRDefault="00FB4621">
      <w:pPr>
        <w:rPr>
          <w:rFonts w:ascii="ＭＳ 明朝" w:eastAsia="ＭＳ 明朝" w:hAnsi="ＭＳ 明朝"/>
          <w:sz w:val="24"/>
        </w:rPr>
      </w:pPr>
    </w:p>
    <w:p w:rsidR="00FB4621" w:rsidRDefault="00FB4621">
      <w:pPr>
        <w:rPr>
          <w:rFonts w:ascii="ＭＳ 明朝" w:eastAsia="ＭＳ 明朝" w:hAnsi="ＭＳ 明朝"/>
          <w:sz w:val="24"/>
        </w:rPr>
      </w:pPr>
    </w:p>
    <w:p w:rsidR="00FB4621" w:rsidRDefault="00FB4621">
      <w:pPr>
        <w:rPr>
          <w:rFonts w:ascii="ＭＳ 明朝" w:eastAsia="ＭＳ 明朝" w:hAnsi="ＭＳ 明朝"/>
          <w:sz w:val="24"/>
        </w:rPr>
      </w:pPr>
    </w:p>
    <w:p w:rsidR="00FB4621" w:rsidRDefault="00FB4621">
      <w:pPr>
        <w:rPr>
          <w:rFonts w:ascii="ＭＳ 明朝" w:eastAsia="ＭＳ 明朝" w:hAnsi="ＭＳ 明朝"/>
          <w:sz w:val="24"/>
        </w:rPr>
      </w:pPr>
    </w:p>
    <w:p w:rsidR="00FB4621" w:rsidRDefault="00FB4621">
      <w:pPr>
        <w:rPr>
          <w:rFonts w:ascii="ＭＳ 明朝" w:eastAsia="ＭＳ 明朝" w:hAnsi="ＭＳ 明朝"/>
          <w:sz w:val="24"/>
        </w:rPr>
      </w:pPr>
    </w:p>
    <w:p w:rsidR="00FB4621" w:rsidRDefault="00FB4621">
      <w:pPr>
        <w:rPr>
          <w:rFonts w:ascii="ＭＳ 明朝" w:eastAsia="ＭＳ 明朝" w:hAnsi="ＭＳ 明朝"/>
          <w:sz w:val="24"/>
        </w:rPr>
      </w:pPr>
    </w:p>
    <w:p w:rsidR="00FB4621" w:rsidRDefault="00FB4621">
      <w:pPr>
        <w:rPr>
          <w:rFonts w:ascii="ＭＳ 明朝" w:eastAsia="ＭＳ 明朝" w:hAnsi="ＭＳ 明朝"/>
          <w:sz w:val="24"/>
        </w:rPr>
      </w:pPr>
      <w:r>
        <w:rPr>
          <w:rFonts w:ascii="ＭＳ 明朝" w:eastAsia="ＭＳ 明朝" w:hAnsi="ＭＳ 明朝"/>
          <w:sz w:val="24"/>
        </w:rPr>
        <w:br w:type="page"/>
      </w:r>
    </w:p>
    <w:p w:rsidR="00FB4621" w:rsidRDefault="00FB4621">
      <w:pPr>
        <w:rPr>
          <w:rFonts w:ascii="ＭＳ 明朝" w:eastAsia="ＭＳ 明朝" w:hAnsi="ＭＳ 明朝"/>
          <w:sz w:val="24"/>
        </w:rPr>
      </w:pPr>
    </w:p>
    <w:p w:rsidR="00FB4621" w:rsidRDefault="00FB4621">
      <w:pPr>
        <w:widowControl/>
        <w:jc w:val="left"/>
        <w:rPr>
          <w:rFonts w:ascii="ＭＳ 明朝" w:eastAsia="ＭＳ 明朝" w:hAnsi="ＭＳ 明朝"/>
          <w:sz w:val="24"/>
        </w:rPr>
      </w:pPr>
      <w:r>
        <w:rPr>
          <w:rFonts w:ascii="ＭＳ 明朝" w:eastAsia="ＭＳ 明朝" w:hAnsi="ＭＳ 明朝"/>
          <w:sz w:val="24"/>
        </w:rPr>
        <w:br w:type="page"/>
      </w:r>
    </w:p>
    <w:p w:rsidR="00FB4621" w:rsidRDefault="00FB4621">
      <w:pPr>
        <w:rPr>
          <w:rFonts w:ascii="ＭＳ 明朝" w:eastAsia="ＭＳ 明朝" w:hAnsi="ＭＳ 明朝" w:hint="eastAsia"/>
          <w:sz w:val="24"/>
        </w:rPr>
        <w:sectPr w:rsidR="00FB4621">
          <w:pgSz w:w="11906" w:h="16838"/>
          <w:pgMar w:top="1985" w:right="1701" w:bottom="1701" w:left="1701" w:header="720" w:footer="720" w:gutter="0"/>
          <w:cols w:space="720"/>
          <w:docGrid w:type="lines" w:linePitch="360"/>
        </w:sectPr>
      </w:pPr>
      <w:bookmarkStart w:id="0" w:name="_GoBack"/>
      <w:bookmarkEnd w:id="0"/>
    </w:p>
    <w:p w:rsidR="007F538B" w:rsidRPr="007F538B" w:rsidRDefault="007F538B" w:rsidP="007F538B">
      <w:pPr>
        <w:spacing w:line="360" w:lineRule="auto"/>
        <w:jc w:val="center"/>
        <w:rPr>
          <w:rFonts w:ascii="ＭＳ Ｐゴシック" w:eastAsia="ＭＳ Ｐゴシック" w:hAnsi="ＭＳ Ｐゴシック" w:cs="Times New Roman"/>
          <w:color w:val="000000"/>
          <w:sz w:val="24"/>
          <w:szCs w:val="24"/>
        </w:rPr>
      </w:pPr>
      <w:r w:rsidRPr="007F538B">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5080635</wp:posOffset>
                </wp:positionH>
                <wp:positionV relativeFrom="paragraph">
                  <wp:posOffset>-283211</wp:posOffset>
                </wp:positionV>
                <wp:extent cx="1274445" cy="295275"/>
                <wp:effectExtent l="0" t="0" r="2095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95275"/>
                        </a:xfrm>
                        <a:prstGeom prst="rect">
                          <a:avLst/>
                        </a:prstGeom>
                        <a:solidFill>
                          <a:srgbClr val="FFFFFF"/>
                        </a:solidFill>
                        <a:ln w="9525">
                          <a:solidFill>
                            <a:srgbClr val="000000"/>
                          </a:solidFill>
                          <a:miter lim="800000"/>
                          <a:headEnd/>
                          <a:tailEnd/>
                        </a:ln>
                      </wps:spPr>
                      <wps:txbx>
                        <w:txbxContent>
                          <w:p w:rsidR="007F538B" w:rsidRPr="00115CAF" w:rsidRDefault="007F538B" w:rsidP="007F538B">
                            <w:pPr>
                              <w:jc w:val="center"/>
                              <w:rPr>
                                <w:sz w:val="24"/>
                              </w:rPr>
                            </w:pPr>
                            <w:r w:rsidRPr="00115CAF">
                              <w:rPr>
                                <w:rFonts w:hint="eastAsia"/>
                                <w:sz w:val="24"/>
                              </w:rPr>
                              <w:t>別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00.05pt;margin-top:-22.3pt;width:100.3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">
                <v:textbox>
                  <w:txbxContent>
                    <w:p w:rsidR="007F538B" w:rsidRPr="00115CAF" w:rsidRDefault="007F538B" w:rsidP="007F538B">
                      <w:pPr>
                        <w:jc w:val="center"/>
                        <w:rPr>
                          <w:rFonts w:hint="eastAsia"/>
                          <w:sz w:val="24"/>
                        </w:rPr>
                      </w:pPr>
                      <w:r w:rsidRPr="00115CAF">
                        <w:rPr>
                          <w:rFonts w:hint="eastAsia"/>
                          <w:sz w:val="24"/>
                        </w:rPr>
                        <w:t>別　　　紙</w:t>
                      </w:r>
                    </w:p>
                  </w:txbxContent>
                </v:textbox>
              </v:shape>
            </w:pict>
          </mc:Fallback>
        </mc:AlternateContent>
      </w:r>
      <w:r w:rsidRPr="007F538B">
        <w:rPr>
          <w:rFonts w:ascii="ＭＳ Ｐゴシック" w:eastAsia="ＭＳ Ｐゴシック" w:hAnsi="ＭＳ Ｐゴシック" w:cs="Times New Roman" w:hint="eastAsia"/>
          <w:color w:val="000000"/>
          <w:sz w:val="24"/>
          <w:szCs w:val="24"/>
        </w:rPr>
        <w:t>品川区教育委員会の教育目標および基本方針</w:t>
      </w:r>
    </w:p>
    <w:p w:rsidR="007F538B" w:rsidRPr="007F538B" w:rsidRDefault="007F538B" w:rsidP="007F538B">
      <w:pPr>
        <w:spacing w:line="360" w:lineRule="auto"/>
        <w:jc w:val="center"/>
        <w:rPr>
          <w:rFonts w:ascii="ＭＳ ゴシック" w:eastAsia="ＭＳ ゴシック" w:hAnsi="ＭＳ ゴシック" w:cs="Times New Roman"/>
          <w:color w:val="000000"/>
          <w:sz w:val="24"/>
          <w:szCs w:val="24"/>
        </w:rPr>
      </w:pPr>
    </w:p>
    <w:p w:rsidR="007F538B" w:rsidRPr="007F538B" w:rsidRDefault="007F538B" w:rsidP="007F538B">
      <w:pPr>
        <w:spacing w:line="360" w:lineRule="auto"/>
        <w:jc w:val="right"/>
        <w:rPr>
          <w:rFonts w:ascii="ＭＳ Ｐゴシック" w:eastAsia="ＭＳ Ｐゴシック" w:hAnsi="ＭＳ Ｐゴシック" w:cs="Times New Roman"/>
          <w:color w:val="000000"/>
          <w:sz w:val="24"/>
          <w:szCs w:val="24"/>
        </w:rPr>
      </w:pPr>
      <w:r w:rsidRPr="007F538B">
        <w:rPr>
          <w:rFonts w:ascii="ＭＳ Ｐゴシック" w:eastAsia="ＭＳ Ｐゴシック" w:hAnsi="ＭＳ Ｐゴシック" w:cs="Times New Roman" w:hint="eastAsia"/>
          <w:color w:val="000000"/>
          <w:sz w:val="24"/>
          <w:szCs w:val="24"/>
        </w:rPr>
        <w:t>平成25年11月26日　教育委員会決定</w:t>
      </w:r>
    </w:p>
    <w:p w:rsidR="007F538B" w:rsidRPr="007F538B" w:rsidRDefault="007F538B" w:rsidP="007F538B">
      <w:pPr>
        <w:spacing w:line="360" w:lineRule="auto"/>
        <w:jc w:val="right"/>
        <w:rPr>
          <w:rFonts w:ascii="ＭＳ Ｐゴシック" w:eastAsia="ＭＳ Ｐゴシック" w:hAnsi="ＭＳ Ｐゴシック" w:cs="Times New Roman"/>
          <w:color w:val="000000"/>
          <w:sz w:val="24"/>
          <w:szCs w:val="24"/>
        </w:rPr>
      </w:pPr>
      <w:r w:rsidRPr="007F538B">
        <w:rPr>
          <w:rFonts w:ascii="ＭＳ Ｐゴシック" w:eastAsia="ＭＳ Ｐゴシック" w:hAnsi="ＭＳ Ｐゴシック" w:cs="Times New Roman" w:hint="eastAsia"/>
          <w:color w:val="000000"/>
          <w:sz w:val="24"/>
          <w:szCs w:val="24"/>
        </w:rPr>
        <w:t>（平成28年4月1日　義務教育学校設立に伴い文言修正）</w:t>
      </w:r>
    </w:p>
    <w:p w:rsidR="007F538B" w:rsidRPr="007F538B" w:rsidRDefault="007F538B" w:rsidP="007F538B">
      <w:pPr>
        <w:spacing w:line="360" w:lineRule="auto"/>
        <w:jc w:val="right"/>
        <w:rPr>
          <w:rFonts w:ascii="ＭＳ Ｐゴシック" w:eastAsia="ＭＳ Ｐゴシック" w:hAnsi="ＭＳ Ｐゴシック" w:cs="Times New Roman"/>
          <w:color w:val="000000"/>
          <w:sz w:val="24"/>
          <w:szCs w:val="24"/>
        </w:rPr>
      </w:pPr>
      <w:r w:rsidRPr="007F538B">
        <w:rPr>
          <w:rFonts w:ascii="ＭＳ Ｐゴシック" w:eastAsia="ＭＳ Ｐゴシック" w:hAnsi="ＭＳ Ｐゴシック" w:cs="Times New Roman" w:hint="eastAsia"/>
          <w:color w:val="000000"/>
          <w:sz w:val="24"/>
          <w:szCs w:val="24"/>
        </w:rPr>
        <w:t>（令和３年４月１日　品川区長期基本計画の策定に伴い文言修正）</w:t>
      </w:r>
    </w:p>
    <w:p w:rsidR="007F538B" w:rsidRPr="007F538B" w:rsidRDefault="007F538B" w:rsidP="007F538B">
      <w:pPr>
        <w:spacing w:line="360" w:lineRule="auto"/>
        <w:jc w:val="right"/>
        <w:rPr>
          <w:rFonts w:ascii="ＭＳ Ｐゴシック" w:eastAsia="ＭＳ Ｐゴシック" w:hAnsi="ＭＳ Ｐゴシック" w:cs="Times New Roman"/>
          <w:color w:val="FF0000"/>
          <w:sz w:val="24"/>
          <w:szCs w:val="24"/>
        </w:rPr>
      </w:pPr>
      <w:r w:rsidRPr="007F538B">
        <w:rPr>
          <w:rFonts w:ascii="ＭＳ Ｐゴシック" w:eastAsia="ＭＳ Ｐゴシック" w:hAnsi="ＭＳ Ｐゴシック" w:cs="Times New Roman" w:hint="eastAsia"/>
          <w:color w:val="FF0000"/>
          <w:sz w:val="24"/>
          <w:szCs w:val="24"/>
        </w:rPr>
        <w:t>（令和４年４月１日　一部文言修正）</w:t>
      </w:r>
    </w:p>
    <w:p w:rsidR="007F538B" w:rsidRPr="007F538B" w:rsidRDefault="007F538B" w:rsidP="007F538B">
      <w:pPr>
        <w:spacing w:line="360" w:lineRule="auto"/>
        <w:jc w:val="center"/>
        <w:rPr>
          <w:rFonts w:ascii="ＭＳ ゴシック" w:eastAsia="ＭＳ ゴシック" w:hAnsi="ＭＳ ゴシック" w:cs="Times New Roman"/>
          <w:color w:val="000000"/>
          <w:sz w:val="24"/>
          <w:szCs w:val="24"/>
        </w:rPr>
      </w:pPr>
      <w:r w:rsidRPr="007F538B">
        <w:rPr>
          <w:rFonts w:ascii="ＭＳ ゴシック" w:eastAsia="ＭＳ 明朝" w:hAnsi="ＭＳ ゴシック" w:cs="Times New Roman"/>
          <w:noProof/>
          <w:color w:val="000000"/>
          <w:sz w:val="22"/>
        </w:rPr>
        <mc:AlternateContent>
          <mc:Choice Requires="wps">
            <w:drawing>
              <wp:anchor distT="0" distB="0" distL="114300" distR="114300" simplePos="0" relativeHeight="251661312" behindDoc="0" locked="0" layoutInCell="1" allowOverlap="1">
                <wp:simplePos x="0" y="0"/>
                <wp:positionH relativeFrom="column">
                  <wp:posOffset>-163830</wp:posOffset>
                </wp:positionH>
                <wp:positionV relativeFrom="paragraph">
                  <wp:posOffset>60325</wp:posOffset>
                </wp:positionV>
                <wp:extent cx="6444615" cy="7759700"/>
                <wp:effectExtent l="7620" t="12700" r="571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615" cy="775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82EC6" id="正方形/長方形 1" o:spid="_x0000_s1026" style="position:absolute;left:0;text-align:left;margin-left:-12.9pt;margin-top:4.75pt;width:507.45pt;height:6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" filled="f">
                <v:textbox inset="5.85pt,.7pt,5.85pt,.7pt"/>
              </v:rect>
            </w:pict>
          </mc:Fallback>
        </mc:AlternateContent>
      </w:r>
    </w:p>
    <w:p w:rsidR="007F538B" w:rsidRPr="007F538B" w:rsidRDefault="007F538B" w:rsidP="007F538B">
      <w:pPr>
        <w:spacing w:line="360" w:lineRule="auto"/>
        <w:jc w:val="center"/>
        <w:rPr>
          <w:rFonts w:ascii="ＭＳ Ｐゴシック" w:eastAsia="ＭＳ Ｐゴシック" w:hAnsi="ＭＳ Ｐゴシック" w:cs="Times New Roman"/>
          <w:color w:val="000000"/>
          <w:sz w:val="24"/>
          <w:szCs w:val="24"/>
        </w:rPr>
      </w:pPr>
      <w:r w:rsidRPr="007F538B">
        <w:rPr>
          <w:rFonts w:ascii="ＭＳ Ｐゴシック" w:eastAsia="ＭＳ Ｐゴシック" w:hAnsi="ＭＳ Ｐゴシック" w:cs="Times New Roman" w:hint="eastAsia"/>
          <w:color w:val="000000"/>
          <w:sz w:val="24"/>
          <w:szCs w:val="24"/>
        </w:rPr>
        <w:t>教　育　目　標</w:t>
      </w:r>
    </w:p>
    <w:p w:rsidR="007F538B" w:rsidRPr="007F538B" w:rsidRDefault="007F538B" w:rsidP="007F538B">
      <w:pPr>
        <w:spacing w:line="360" w:lineRule="auto"/>
        <w:jc w:val="center"/>
        <w:rPr>
          <w:rFonts w:ascii="ＭＳ ゴシック" w:eastAsia="ＭＳ ゴシック" w:hAnsi="ＭＳ ゴシック" w:cs="Times New Roman"/>
          <w:color w:val="000000"/>
          <w:sz w:val="24"/>
          <w:szCs w:val="24"/>
        </w:rPr>
      </w:pPr>
    </w:p>
    <w:p w:rsidR="007F538B" w:rsidRPr="007F538B" w:rsidRDefault="007F538B" w:rsidP="007F538B">
      <w:pPr>
        <w:spacing w:line="360" w:lineRule="auto"/>
        <w:rPr>
          <w:rFonts w:ascii="ＭＳ Ｐ明朝" w:eastAsia="ＭＳ Ｐ明朝" w:hAnsi="ＭＳ Ｐ明朝" w:cs="Times New Roman"/>
          <w:color w:val="000000"/>
          <w:sz w:val="22"/>
        </w:rPr>
      </w:pPr>
      <w:r w:rsidRPr="007F538B">
        <w:rPr>
          <w:rFonts w:ascii="ＭＳ ゴシック" w:eastAsia="ＭＳ 明朝" w:hAnsi="ＭＳ ゴシック" w:cs="Times New Roman" w:hint="eastAsia"/>
          <w:color w:val="000000"/>
          <w:sz w:val="22"/>
        </w:rPr>
        <w:t xml:space="preserve">　</w:t>
      </w:r>
      <w:r w:rsidRPr="007F538B">
        <w:rPr>
          <w:rFonts w:ascii="ＭＳ Ｐ明朝" w:eastAsia="ＭＳ Ｐ明朝" w:hAnsi="ＭＳ Ｐ明朝" w:cs="Times New Roman" w:hint="eastAsia"/>
          <w:color w:val="000000"/>
          <w:sz w:val="22"/>
        </w:rPr>
        <w:t>品川区教育委員会は、</w:t>
      </w:r>
      <w:r w:rsidRPr="007F538B">
        <w:rPr>
          <w:rFonts w:ascii="ＭＳ Ｐ明朝" w:eastAsia="ＭＳ Ｐ明朝" w:hAnsi="ＭＳ Ｐ明朝" w:cs="Times New Roman" w:hint="eastAsia"/>
          <w:strike/>
          <w:color w:val="FF0000"/>
          <w:sz w:val="22"/>
        </w:rPr>
        <w:t>次代を担う</w:t>
      </w:r>
      <w:r w:rsidRPr="007F538B">
        <w:rPr>
          <w:rFonts w:ascii="ＭＳ Ｐ明朝" w:eastAsia="ＭＳ Ｐ明朝" w:hAnsi="ＭＳ Ｐ明朝" w:cs="Times New Roman" w:hint="eastAsia"/>
          <w:color w:val="FF0000"/>
          <w:sz w:val="22"/>
        </w:rPr>
        <w:t>持続可能な社会を担う</w:t>
      </w:r>
      <w:r w:rsidRPr="007F538B">
        <w:rPr>
          <w:rFonts w:ascii="ＭＳ Ｐ明朝" w:eastAsia="ＭＳ Ｐ明朝" w:hAnsi="ＭＳ Ｐ明朝" w:cs="Times New Roman" w:hint="eastAsia"/>
          <w:color w:val="000000"/>
          <w:sz w:val="22"/>
        </w:rPr>
        <w:t>子どもたちが、心身ともに健康で知性と感性に富み、人間性豊かに成長し、希望に満ち自らの未来を切り拓いていけるよう、以下の教育目標を定める。</w:t>
      </w:r>
    </w:p>
    <w:p w:rsidR="007F538B" w:rsidRPr="007F538B" w:rsidRDefault="007F538B" w:rsidP="007F538B">
      <w:pPr>
        <w:spacing w:line="360" w:lineRule="auto"/>
        <w:rPr>
          <w:rFonts w:ascii="ＭＳ Ｐ明朝" w:eastAsia="ＭＳ Ｐ明朝" w:hAnsi="ＭＳ Ｐ明朝" w:cs="Times New Roman"/>
          <w:color w:val="000000"/>
          <w:sz w:val="22"/>
        </w:rPr>
      </w:pPr>
    </w:p>
    <w:p w:rsidR="007F538B" w:rsidRPr="007F538B" w:rsidRDefault="007F538B" w:rsidP="007F538B">
      <w:pPr>
        <w:spacing w:line="360" w:lineRule="auto"/>
        <w:ind w:left="220" w:hangingChars="100" w:hanging="22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１　　日本国憲法および教育基本法の精神とともに、人権尊重都市品川宣言（平成5年4月28日制定）の考え方を基本に、教育活動全体を通じてあらゆる偏見や差別をなくし、子どもたち一人ひとりが、かけがえのない人間として尊重されるよう、人権教育を推進する。</w:t>
      </w:r>
    </w:p>
    <w:p w:rsidR="007F538B" w:rsidRPr="007F538B" w:rsidRDefault="007F538B" w:rsidP="007F538B">
      <w:pPr>
        <w:spacing w:line="360" w:lineRule="auto"/>
        <w:ind w:left="220" w:hangingChars="100" w:hanging="220"/>
        <w:rPr>
          <w:rFonts w:ascii="ＭＳ Ｐ明朝" w:eastAsia="ＭＳ Ｐ明朝" w:hAnsi="ＭＳ Ｐ明朝" w:cs="Times New Roman"/>
          <w:color w:val="000000"/>
          <w:sz w:val="22"/>
        </w:rPr>
      </w:pPr>
    </w:p>
    <w:p w:rsidR="007F538B" w:rsidRPr="007F538B" w:rsidRDefault="007F538B" w:rsidP="007F538B">
      <w:pPr>
        <w:spacing w:line="360" w:lineRule="auto"/>
        <w:ind w:left="220" w:hangingChars="100" w:hanging="22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２　　子どもたちが、自主・自律の志をもち、自信に満ちた人生を創造できるよう、一貫教育を推進し、基礎学力、思考力、判断力、表現力等を身に付けさせる。また、義務教育と就学前教育との接続を滑らかにし、成長・発達に応じた基本的な生活習慣の定着を図る。</w:t>
      </w:r>
    </w:p>
    <w:p w:rsidR="007F538B" w:rsidRPr="007F538B" w:rsidRDefault="007F538B" w:rsidP="007F538B">
      <w:pPr>
        <w:spacing w:line="360" w:lineRule="auto"/>
        <w:ind w:left="220" w:hangingChars="100" w:hanging="220"/>
        <w:rPr>
          <w:rFonts w:ascii="ＭＳ Ｐ明朝" w:eastAsia="ＭＳ Ｐ明朝" w:hAnsi="ＭＳ Ｐ明朝" w:cs="Times New Roman"/>
          <w:color w:val="FF0000"/>
          <w:sz w:val="22"/>
        </w:rPr>
      </w:pPr>
    </w:p>
    <w:p w:rsidR="007F538B" w:rsidRPr="007F538B" w:rsidRDefault="007F538B" w:rsidP="007F538B">
      <w:pPr>
        <w:spacing w:line="360" w:lineRule="auto"/>
        <w:ind w:left="220" w:hangingChars="100" w:hanging="22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 xml:space="preserve">３　　</w:t>
      </w:r>
      <w:r w:rsidRPr="007F538B">
        <w:rPr>
          <w:rFonts w:ascii="ＭＳ Ｐ明朝" w:eastAsia="ＭＳ Ｐ明朝" w:hAnsi="ＭＳ Ｐ明朝" w:cs="Times New Roman" w:hint="eastAsia"/>
          <w:color w:val="FF0000"/>
          <w:sz w:val="22"/>
        </w:rPr>
        <w:t>東京2020オリンピック・パラリンピック競技大会</w:t>
      </w:r>
      <w:r w:rsidRPr="007F538B">
        <w:rPr>
          <w:rFonts w:ascii="ＭＳ Ｐ明朝" w:eastAsia="ＭＳ Ｐ明朝" w:hAnsi="ＭＳ Ｐ明朝" w:cs="Times New Roman" w:hint="eastAsia"/>
          <w:strike/>
          <w:color w:val="FF0000"/>
          <w:sz w:val="22"/>
        </w:rPr>
        <w:t>開催に合わせ、</w:t>
      </w:r>
      <w:r w:rsidRPr="007F538B">
        <w:rPr>
          <w:rFonts w:ascii="ＭＳ Ｐ明朝" w:eastAsia="ＭＳ Ｐ明朝" w:hAnsi="ＭＳ Ｐ明朝" w:cs="Times New Roman" w:hint="eastAsia"/>
          <w:color w:val="FF0000"/>
          <w:sz w:val="22"/>
        </w:rPr>
        <w:t>後のレガシーとして、引き続き</w:t>
      </w:r>
      <w:r w:rsidRPr="007F538B">
        <w:rPr>
          <w:rFonts w:ascii="ＭＳ Ｐ明朝" w:eastAsia="ＭＳ Ｐ明朝" w:hAnsi="ＭＳ Ｐ明朝" w:cs="Times New Roman" w:hint="eastAsia"/>
          <w:color w:val="000000"/>
          <w:sz w:val="22"/>
        </w:rPr>
        <w:t>子どもたちの体力や運動能力の向上を図るため、学校における体育、スポーツ活動の充実とともに、運動習慣の定着に向けた取り組みを強化する。また、国際社会に対応した人材を育成するため、日本の伝統・文化理解を基盤とする国際理解教育を一層推進するとともに、区立学校における英語教育をさらに充実させ、子どもたちのコミュニケーション能力等の向上を目指す。</w:t>
      </w:r>
    </w:p>
    <w:p w:rsidR="007F538B" w:rsidRPr="007F538B" w:rsidRDefault="007F538B" w:rsidP="007F538B">
      <w:pPr>
        <w:spacing w:line="360" w:lineRule="auto"/>
        <w:ind w:left="220" w:hangingChars="100" w:hanging="220"/>
        <w:rPr>
          <w:rFonts w:ascii="ＭＳ Ｐ明朝" w:eastAsia="ＭＳ Ｐ明朝" w:hAnsi="ＭＳ Ｐ明朝" w:cs="Times New Roman"/>
          <w:color w:val="000000"/>
          <w:sz w:val="22"/>
        </w:rPr>
      </w:pPr>
    </w:p>
    <w:p w:rsidR="007F538B" w:rsidRPr="007F538B" w:rsidRDefault="007F538B" w:rsidP="007F538B">
      <w:pPr>
        <w:spacing w:line="360" w:lineRule="auto"/>
        <w:ind w:left="220" w:hangingChars="100" w:hanging="22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４　　家庭教育は、教育の原点であり、子どもたちは、家庭や地域の中で成長することを踏まえ、家庭・学校・地域が、教育の担い手として役割と責任を果たし、子どもたちの発達段階に合わせて相互補完しながら、それぞれの立場で連携を強化し支援する。また、家庭の教育力を向上させるため、行政が積極的に情報提供するなどして家庭教育への支援を実施する。</w:t>
      </w:r>
    </w:p>
    <w:p w:rsidR="007F538B" w:rsidRPr="007F538B" w:rsidRDefault="007F538B" w:rsidP="007F538B">
      <w:pPr>
        <w:spacing w:line="360" w:lineRule="auto"/>
        <w:ind w:left="220" w:hangingChars="100" w:hanging="220"/>
        <w:rPr>
          <w:rFonts w:ascii="ＭＳ Ｐ明朝" w:eastAsia="ＭＳ Ｐ明朝" w:hAnsi="ＭＳ Ｐ明朝" w:cs="Times New Roman"/>
          <w:color w:val="000000"/>
          <w:sz w:val="22"/>
        </w:rPr>
      </w:pPr>
    </w:p>
    <w:p w:rsidR="007F538B" w:rsidRPr="007F538B" w:rsidRDefault="007F538B" w:rsidP="007F538B">
      <w:pPr>
        <w:spacing w:line="360" w:lineRule="auto"/>
        <w:ind w:left="220" w:hangingChars="100" w:hanging="22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５　　子どもたちはもとより、区民が、自己実現を図ることのできる機会を提供するため、伝統・文化の理解・継承・発展とともに、文化財の保護・活用を推進する。また、生涯を通じて読書に親しめるよう図書館環境の充実を図る。</w:t>
      </w:r>
    </w:p>
    <w:p w:rsidR="007F538B" w:rsidRPr="007F538B" w:rsidRDefault="007F538B" w:rsidP="007F538B">
      <w:pPr>
        <w:spacing w:line="360" w:lineRule="auto"/>
        <w:rPr>
          <w:rFonts w:ascii="ＭＳ ゴシック" w:eastAsia="ＭＳ 明朝" w:hAnsi="ＭＳ ゴシック" w:cs="Times New Roman"/>
          <w:color w:val="000000"/>
          <w:sz w:val="22"/>
        </w:rPr>
      </w:pPr>
    </w:p>
    <w:p w:rsidR="007F538B" w:rsidRPr="007F538B" w:rsidRDefault="007F538B" w:rsidP="007F538B">
      <w:pPr>
        <w:spacing w:line="360" w:lineRule="auto"/>
        <w:jc w:val="center"/>
        <w:rPr>
          <w:rFonts w:ascii="ＭＳ Ｐゴシック" w:eastAsia="ＭＳ Ｐゴシック" w:hAnsi="ＭＳ Ｐゴシック" w:cs="Times New Roman"/>
          <w:color w:val="000000"/>
          <w:sz w:val="24"/>
          <w:szCs w:val="24"/>
        </w:rPr>
      </w:pPr>
      <w:r w:rsidRPr="007F538B">
        <w:rPr>
          <w:rFonts w:ascii="ＭＳ Ｐゴシック" w:eastAsia="ＭＳ Ｐゴシック" w:hAnsi="ＭＳ Ｐゴシック" w:cs="Times New Roman" w:hint="eastAsia"/>
          <w:color w:val="000000"/>
          <w:sz w:val="24"/>
          <w:szCs w:val="24"/>
        </w:rPr>
        <w:t>基　本　方　針</w:t>
      </w:r>
    </w:p>
    <w:p w:rsidR="007F538B" w:rsidRPr="007F538B" w:rsidRDefault="007F538B" w:rsidP="007F538B">
      <w:pPr>
        <w:spacing w:line="360" w:lineRule="auto"/>
        <w:jc w:val="center"/>
        <w:rPr>
          <w:rFonts w:ascii="ＭＳ ゴシック" w:eastAsia="ＭＳ ゴシック" w:hAnsi="ＭＳ ゴシック" w:cs="Times New Roman"/>
          <w:color w:val="000000"/>
          <w:sz w:val="24"/>
          <w:szCs w:val="24"/>
        </w:rPr>
      </w:pPr>
    </w:p>
    <w:p w:rsidR="007F538B" w:rsidRPr="007F538B" w:rsidRDefault="007F538B" w:rsidP="007F538B">
      <w:pPr>
        <w:spacing w:line="360" w:lineRule="auto"/>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 xml:space="preserve">　　品川区教育委員会は、品川区長期基本計画および『教育目標』を踏まえ、総合的に教育施策を実施する。</w:t>
      </w:r>
    </w:p>
    <w:p w:rsidR="007F538B" w:rsidRPr="007F538B" w:rsidRDefault="007F538B" w:rsidP="007F538B">
      <w:pPr>
        <w:spacing w:line="360" w:lineRule="auto"/>
        <w:rPr>
          <w:rFonts w:ascii="ＭＳ Ｐ明朝" w:eastAsia="ＭＳ Ｐ明朝" w:hAnsi="ＭＳ Ｐ明朝" w:cs="Times New Roman"/>
          <w:color w:val="000000"/>
          <w:sz w:val="22"/>
        </w:rPr>
      </w:pPr>
    </w:p>
    <w:p w:rsidR="007F538B" w:rsidRPr="007F538B" w:rsidRDefault="007F538B" w:rsidP="007F538B">
      <w:pPr>
        <w:spacing w:line="360" w:lineRule="auto"/>
        <w:rPr>
          <w:rFonts w:ascii="ＭＳ Ｐゴシック" w:eastAsia="ＭＳ Ｐゴシック" w:hAnsi="ＭＳ Ｐゴシック" w:cs="Times New Roman"/>
          <w:color w:val="000000"/>
          <w:sz w:val="22"/>
        </w:rPr>
      </w:pPr>
      <w:r w:rsidRPr="007F538B">
        <w:rPr>
          <w:rFonts w:ascii="ＭＳ Ｐゴシック" w:eastAsia="ＭＳ Ｐゴシック" w:hAnsi="ＭＳ Ｐゴシック" w:cs="Times New Roman" w:hint="eastAsia"/>
          <w:color w:val="000000"/>
          <w:sz w:val="22"/>
        </w:rPr>
        <w:t>１　人権教育の推進</w:t>
      </w:r>
    </w:p>
    <w:p w:rsidR="007F538B" w:rsidRPr="007F538B" w:rsidRDefault="007F538B" w:rsidP="007F538B">
      <w:pPr>
        <w:spacing w:before="240" w:line="360" w:lineRule="auto"/>
        <w:ind w:left="440" w:hangingChars="200" w:hanging="44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(1)　　人権尊重の理念を広く定着させ、同和問題をはじめ、子ども、女性、高齢者、障害のある人</w:t>
      </w:r>
      <w:r w:rsidRPr="007F538B">
        <w:rPr>
          <w:rFonts w:ascii="ＭＳ Ｐ明朝" w:eastAsia="ＭＳ Ｐ明朝" w:hAnsi="ＭＳ Ｐ明朝" w:cs="Times New Roman" w:hint="eastAsia"/>
          <w:color w:val="FF0000"/>
          <w:sz w:val="22"/>
        </w:rPr>
        <w:t>、外国人、性自認</w:t>
      </w:r>
      <w:r w:rsidRPr="007F538B">
        <w:rPr>
          <w:rFonts w:ascii="ＭＳ Ｐ明朝" w:eastAsia="ＭＳ Ｐ明朝" w:hAnsi="ＭＳ Ｐ明朝" w:cs="Times New Roman" w:hint="eastAsia"/>
          <w:color w:val="000000"/>
          <w:sz w:val="22"/>
        </w:rPr>
        <w:t>などの人権に関するあらゆる偏見や差別をなくし、人権課題の正しい理解と認識を深められるよう学習機会の充実に努め、差別意識の解消を図る。</w:t>
      </w: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(2)　　子どもたちが、他国の文化や人種・民族および宗教の違いを正しく理解・尊重し、国際協力、人道問題・平和問題などに信念をもって対応できる能力を身に付けられるよう、人権教育を推進する。</w:t>
      </w: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(3)　　いじめ根絶宣言（平成25年9月24日制定）の考え方を基本に、いじめの未然防止・早期発見・早期解決を図るとともに、非行や不登校など様々な問題に迅速・的確に対応する。また、学級等における良好な人間関係を形成するため、教職員と児童・生徒との信頼関係に基づく一人ひとりの人権教育を推進する。</w:t>
      </w: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(4)　　体罰根絶宣言（平成2年12月11日制定）の考え方を基本に、子どもに対する体罰が、いかなる理由があろうと決して許されない人権侵害行為であるという認識の下、子どもの尊厳を重んじ、人間尊重の精神に基づいた教育を推進する。</w:t>
      </w: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(5)　　全ての教育活動を通じて、子どもたちが豊かな人間性を育むことができるよう、自ら考え、学び、自他の命の大切さを尊重し、「生きる力」とともに「生き抜く力」を養うことのできる教育環境の整備に努める。</w:t>
      </w:r>
    </w:p>
    <w:p w:rsidR="007F538B" w:rsidRPr="007F538B" w:rsidRDefault="007F538B" w:rsidP="007F538B">
      <w:pPr>
        <w:spacing w:line="360" w:lineRule="auto"/>
        <w:rPr>
          <w:rFonts w:ascii="ＭＳ Ｐ明朝" w:eastAsia="ＭＳ Ｐ明朝" w:hAnsi="ＭＳ Ｐ明朝" w:cs="Times New Roman"/>
          <w:color w:val="000000"/>
          <w:sz w:val="22"/>
        </w:rPr>
      </w:pPr>
    </w:p>
    <w:p w:rsidR="007F538B" w:rsidRPr="007F538B" w:rsidRDefault="007F538B" w:rsidP="007F538B">
      <w:pPr>
        <w:spacing w:line="360" w:lineRule="auto"/>
        <w:ind w:left="440" w:hangingChars="200" w:hanging="440"/>
        <w:rPr>
          <w:rFonts w:ascii="ＭＳ Ｐゴシック" w:eastAsia="ＭＳ Ｐゴシック" w:hAnsi="ＭＳ Ｐゴシック" w:cs="Times New Roman"/>
          <w:color w:val="000000"/>
          <w:sz w:val="22"/>
        </w:rPr>
      </w:pPr>
      <w:r w:rsidRPr="007F538B">
        <w:rPr>
          <w:rFonts w:ascii="ＭＳ Ｐゴシック" w:eastAsia="ＭＳ Ｐゴシック" w:hAnsi="ＭＳ Ｐゴシック" w:cs="Times New Roman" w:hint="eastAsia"/>
          <w:color w:val="000000"/>
          <w:sz w:val="22"/>
        </w:rPr>
        <w:t>２　確かな学力の定着と向上</w:t>
      </w:r>
    </w:p>
    <w:p w:rsidR="007F538B" w:rsidRPr="007F538B" w:rsidRDefault="007F538B" w:rsidP="007F538B">
      <w:pPr>
        <w:spacing w:before="240" w:line="360" w:lineRule="auto"/>
        <w:ind w:left="440" w:hangingChars="200" w:hanging="44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(1)　　各学校は、義務教育9年間を見通した教育目標を定め、9年間で目指すべき児童・生徒像の達成に向け、一貫教育を推進する。</w:t>
      </w:r>
    </w:p>
    <w:p w:rsidR="007F538B" w:rsidRPr="007F538B" w:rsidRDefault="007F538B" w:rsidP="007F538B">
      <w:pPr>
        <w:spacing w:line="360" w:lineRule="auto"/>
        <w:rPr>
          <w:rFonts w:ascii="ＭＳ Ｐ明朝" w:eastAsia="ＭＳ Ｐ明朝" w:hAnsi="ＭＳ Ｐ明朝" w:cs="Times New Roman"/>
          <w:color w:val="000000"/>
          <w:sz w:val="22"/>
        </w:rPr>
      </w:pP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(2)　　多様で変化の激しい社会に対応できるよう、学習内容・指導方法等を工夫・改善し、子どもたちの基礎学力の定着・向上と、次代を担う人材が身に付けるべき</w:t>
      </w:r>
      <w:r w:rsidRPr="007F538B">
        <w:rPr>
          <w:rFonts w:ascii="ＭＳ Ｐ明朝" w:eastAsia="ＭＳ Ｐ明朝" w:hAnsi="ＭＳ Ｐ明朝" w:cs="Times New Roman" w:hint="eastAsia"/>
          <w:color w:val="FF0000"/>
          <w:sz w:val="22"/>
        </w:rPr>
        <w:t>資質と</w:t>
      </w:r>
      <w:r w:rsidRPr="007F538B">
        <w:rPr>
          <w:rFonts w:ascii="ＭＳ Ｐ明朝" w:eastAsia="ＭＳ Ｐ明朝" w:hAnsi="ＭＳ Ｐ明朝" w:cs="Times New Roman" w:hint="eastAsia"/>
          <w:color w:val="000000"/>
          <w:sz w:val="22"/>
        </w:rPr>
        <w:t>能力の伸長を図る教育を、日常の授業はもとより、土曜日授業（平成24年4月</w:t>
      </w:r>
      <w:r w:rsidRPr="007F538B">
        <w:rPr>
          <w:rFonts w:ascii="ＭＳ Ｐ明朝" w:eastAsia="ＭＳ Ｐ明朝" w:hAnsi="ＭＳ Ｐ明朝" w:cs="Times New Roman" w:hint="eastAsia"/>
          <w:color w:val="FF0000"/>
          <w:sz w:val="22"/>
        </w:rPr>
        <w:t>より</w:t>
      </w:r>
      <w:r w:rsidRPr="007F538B">
        <w:rPr>
          <w:rFonts w:ascii="ＭＳ Ｐ明朝" w:eastAsia="ＭＳ Ｐ明朝" w:hAnsi="ＭＳ Ｐ明朝" w:cs="Times New Roman" w:hint="eastAsia"/>
          <w:color w:val="000000"/>
          <w:sz w:val="22"/>
        </w:rPr>
        <w:t>実施）も活用して推進する。</w:t>
      </w: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(3)　　市民科の実施により、子どもたちが自らの在り方や生き方を探求するとともに、学んだ知識や技術を社会の一員として活かすことのできる資質</w:t>
      </w:r>
      <w:r w:rsidRPr="007F538B">
        <w:rPr>
          <w:rFonts w:ascii="ＭＳ Ｐ明朝" w:eastAsia="ＭＳ Ｐ明朝" w:hAnsi="ＭＳ Ｐ明朝" w:cs="Times New Roman" w:hint="eastAsia"/>
          <w:color w:val="FF0000"/>
          <w:sz w:val="22"/>
        </w:rPr>
        <w:t>と</w:t>
      </w:r>
      <w:r w:rsidRPr="007F538B">
        <w:rPr>
          <w:rFonts w:ascii="ＭＳ Ｐ明朝" w:eastAsia="ＭＳ Ｐ明朝" w:hAnsi="ＭＳ Ｐ明朝" w:cs="Times New Roman" w:hint="eastAsia"/>
          <w:strike/>
          <w:color w:val="FF0000"/>
          <w:sz w:val="22"/>
        </w:rPr>
        <w:t>・</w:t>
      </w:r>
      <w:r w:rsidRPr="007F538B">
        <w:rPr>
          <w:rFonts w:ascii="ＭＳ Ｐ明朝" w:eastAsia="ＭＳ Ｐ明朝" w:hAnsi="ＭＳ Ｐ明朝" w:cs="Times New Roman" w:hint="eastAsia"/>
          <w:color w:val="000000"/>
          <w:sz w:val="22"/>
        </w:rPr>
        <w:t>能力</w:t>
      </w:r>
      <w:r w:rsidRPr="007F538B">
        <w:rPr>
          <w:rFonts w:ascii="ＭＳ Ｐ明朝" w:eastAsia="ＭＳ Ｐ明朝" w:hAnsi="ＭＳ Ｐ明朝" w:cs="Times New Roman" w:hint="eastAsia"/>
          <w:color w:val="FF0000"/>
          <w:sz w:val="22"/>
        </w:rPr>
        <w:t>および</w:t>
      </w:r>
      <w:r w:rsidRPr="007F538B">
        <w:rPr>
          <w:rFonts w:ascii="ＭＳ Ｐ明朝" w:eastAsia="ＭＳ Ｐ明朝" w:hAnsi="ＭＳ Ｐ明朝" w:cs="Times New Roman" w:hint="eastAsia"/>
          <w:strike/>
          <w:color w:val="FF0000"/>
          <w:sz w:val="22"/>
        </w:rPr>
        <w:t>・</w:t>
      </w:r>
      <w:r w:rsidRPr="007F538B">
        <w:rPr>
          <w:rFonts w:ascii="ＭＳ Ｐ明朝" w:eastAsia="ＭＳ Ｐ明朝" w:hAnsi="ＭＳ Ｐ明朝" w:cs="Times New Roman" w:hint="eastAsia"/>
          <w:color w:val="000000"/>
          <w:sz w:val="22"/>
        </w:rPr>
        <w:t>意欲を育てる教育活動の充実を図る。</w:t>
      </w: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p>
    <w:p w:rsidR="007F538B" w:rsidRPr="007F538B" w:rsidRDefault="007F538B" w:rsidP="007F538B">
      <w:pPr>
        <w:tabs>
          <w:tab w:val="left" w:pos="709"/>
        </w:tabs>
        <w:spacing w:line="360" w:lineRule="auto"/>
        <w:ind w:left="440" w:hangingChars="200" w:hanging="440"/>
        <w:rPr>
          <w:rFonts w:ascii="ＭＳ Ｐ明朝" w:eastAsia="ＭＳ Ｐ明朝" w:hAnsi="ＭＳ Ｐ明朝" w:cs="Times New Roman"/>
          <w:color w:val="000000"/>
          <w:sz w:val="22"/>
          <w:shd w:val="pct15" w:color="auto" w:fill="FFFFFF"/>
        </w:rPr>
      </w:pPr>
      <w:r w:rsidRPr="007F538B">
        <w:rPr>
          <w:rFonts w:ascii="ＭＳ Ｐ明朝" w:eastAsia="ＭＳ Ｐ明朝" w:hAnsi="ＭＳ Ｐ明朝" w:cs="Times New Roman" w:hint="eastAsia"/>
          <w:color w:val="000000"/>
          <w:sz w:val="22"/>
        </w:rPr>
        <w:t xml:space="preserve">(4)　 </w:t>
      </w:r>
      <w:r w:rsidRPr="007F538B">
        <w:rPr>
          <w:rFonts w:ascii="ＭＳ Ｐ明朝" w:eastAsia="ＭＳ Ｐ明朝" w:hAnsi="ＭＳ Ｐ明朝" w:cs="Times New Roman"/>
          <w:color w:val="000000"/>
          <w:sz w:val="22"/>
        </w:rPr>
        <w:t xml:space="preserve"> </w:t>
      </w:r>
      <w:r w:rsidRPr="007F538B">
        <w:rPr>
          <w:rFonts w:ascii="ＭＳ Ｐ明朝" w:eastAsia="ＭＳ Ｐ明朝" w:hAnsi="ＭＳ Ｐ明朝" w:cs="Times New Roman" w:hint="eastAsia"/>
          <w:color w:val="000000"/>
          <w:sz w:val="22"/>
        </w:rPr>
        <w:t>Society 5.0時代に生きる子どもたちの未来を見据え、新たに整備した</w:t>
      </w:r>
      <w:r w:rsidRPr="007F538B">
        <w:rPr>
          <w:rFonts w:ascii="ＭＳ Ｐ明朝" w:eastAsia="ＭＳ Ｐ明朝" w:hAnsi="ＭＳ Ｐ明朝" w:cs="Times New Roman" w:hint="eastAsia"/>
          <w:color w:val="FF0000"/>
          <w:sz w:val="22"/>
        </w:rPr>
        <w:t>タブレットなどの</w:t>
      </w:r>
      <w:r w:rsidRPr="007F538B">
        <w:rPr>
          <w:rFonts w:ascii="ＭＳ Ｐ明朝" w:eastAsia="ＭＳ Ｐ明朝" w:hAnsi="ＭＳ Ｐ明朝" w:cs="Times New Roman" w:hint="eastAsia"/>
          <w:color w:val="000000"/>
          <w:sz w:val="22"/>
        </w:rPr>
        <w:t>ICT環境を活用し、将来の情報社会に対応した情報活用能力を育成するとともに情報モラルとネット犯罪・ネット依存症等の予防の意識定着を図る。</w:t>
      </w: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(5)　　教育的配慮の必要な子どもたちが、その能力・特性等を最大限に伸ばし成長・発達していけるよう、個々の教育</w:t>
      </w:r>
      <w:r w:rsidRPr="007F538B">
        <w:rPr>
          <w:rFonts w:ascii="ＭＳ Ｐ明朝" w:eastAsia="ＭＳ Ｐ明朝" w:hAnsi="ＭＳ Ｐ明朝" w:cs="Times New Roman" w:hint="eastAsia"/>
          <w:color w:val="FF0000"/>
          <w:sz w:val="22"/>
        </w:rPr>
        <w:t>的</w:t>
      </w:r>
      <w:r w:rsidRPr="007F538B">
        <w:rPr>
          <w:rFonts w:ascii="ＭＳ Ｐ明朝" w:eastAsia="ＭＳ Ｐ明朝" w:hAnsi="ＭＳ Ｐ明朝" w:cs="Times New Roman" w:hint="eastAsia"/>
          <w:color w:val="000000"/>
          <w:sz w:val="22"/>
        </w:rPr>
        <w:t>ニーズに応じた指導・支援体制を構築するなど、9年間を見通した特別支援教育を推進する。</w:t>
      </w: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 xml:space="preserve">(6)　　</w:t>
      </w:r>
      <w:r w:rsidRPr="007F538B">
        <w:rPr>
          <w:rFonts w:ascii="ＭＳ 明朝" w:eastAsia="ＭＳ 明朝" w:hAnsi="Times New Roman" w:cs="Times New Roman" w:hint="eastAsia"/>
          <w:color w:val="000000"/>
          <w:sz w:val="22"/>
        </w:rPr>
        <w:t>保育園、幼稚園、小学校・義務教育学校（前期課程）の連携・交流を行い就学前の教育と義務教育との滑らかな接続</w:t>
      </w:r>
      <w:r w:rsidRPr="007F538B">
        <w:rPr>
          <w:rFonts w:ascii="ＭＳ Ｐ明朝" w:eastAsia="ＭＳ Ｐ明朝" w:hAnsi="ＭＳ Ｐ明朝" w:cs="Times New Roman" w:hint="eastAsia"/>
          <w:color w:val="000000"/>
          <w:sz w:val="22"/>
        </w:rPr>
        <w:t>を図るとともに、家庭との連携による成長・発達段階に応じた基本的な生活習慣の定着を図る。</w:t>
      </w:r>
    </w:p>
    <w:p w:rsidR="007F538B" w:rsidRPr="007F538B" w:rsidRDefault="007F538B" w:rsidP="007F538B">
      <w:pPr>
        <w:spacing w:line="360" w:lineRule="auto"/>
        <w:rPr>
          <w:rFonts w:ascii="ＭＳ Ｐ明朝" w:eastAsia="ＭＳ Ｐ明朝" w:hAnsi="ＭＳ Ｐ明朝" w:cs="Times New Roman"/>
          <w:color w:val="000000"/>
          <w:sz w:val="22"/>
        </w:rPr>
      </w:pPr>
    </w:p>
    <w:p w:rsidR="007F538B" w:rsidRPr="007F538B" w:rsidRDefault="007F538B" w:rsidP="007F538B">
      <w:pPr>
        <w:spacing w:line="360" w:lineRule="auto"/>
        <w:ind w:left="660" w:hangingChars="300" w:hanging="660"/>
        <w:rPr>
          <w:rFonts w:ascii="ＭＳ Ｐゴシック" w:eastAsia="ＭＳ Ｐゴシック" w:hAnsi="ＭＳ Ｐゴシック" w:cs="Times New Roman"/>
          <w:color w:val="000000"/>
          <w:sz w:val="22"/>
        </w:rPr>
      </w:pPr>
      <w:r w:rsidRPr="007F538B">
        <w:rPr>
          <w:rFonts w:ascii="ＭＳ Ｐゴシック" w:eastAsia="ＭＳ Ｐゴシック" w:hAnsi="ＭＳ Ｐゴシック" w:cs="Times New Roman" w:hint="eastAsia"/>
          <w:color w:val="000000"/>
          <w:sz w:val="22"/>
        </w:rPr>
        <w:t>３　体力・運動能力の向上と国際理解教育の推進</w:t>
      </w:r>
    </w:p>
    <w:p w:rsidR="007F538B" w:rsidRPr="007F538B" w:rsidRDefault="007F538B" w:rsidP="007F538B">
      <w:pPr>
        <w:spacing w:before="240" w:line="360" w:lineRule="auto"/>
        <w:ind w:left="440" w:hangingChars="200" w:hanging="44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(1)　　子どもたちが、心身ともに健康で、明るく活力ある生活を送るため、学校の教育活動全体を通して、体育の授業や部活動・運動会等の充実など、安全で効果的な運動・スポーツ活動を推進し、日常的な運動習慣の形成に努める。</w:t>
      </w:r>
    </w:p>
    <w:p w:rsidR="007F538B" w:rsidRPr="007F538B" w:rsidRDefault="007F538B" w:rsidP="007F538B">
      <w:pPr>
        <w:spacing w:line="360" w:lineRule="auto"/>
        <w:ind w:left="660" w:hangingChars="300" w:hanging="660"/>
        <w:rPr>
          <w:rFonts w:ascii="ＭＳ Ｐ明朝" w:eastAsia="ＭＳ Ｐ明朝" w:hAnsi="ＭＳ Ｐ明朝" w:cs="Times New Roman"/>
          <w:color w:val="000000"/>
          <w:sz w:val="22"/>
        </w:rPr>
      </w:pP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(2)　　子どもたち</w:t>
      </w:r>
      <w:r w:rsidRPr="007F538B">
        <w:rPr>
          <w:rFonts w:ascii="ＭＳ Ｐ明朝" w:eastAsia="ＭＳ Ｐ明朝" w:hAnsi="ＭＳ Ｐ明朝" w:cs="Times New Roman" w:hint="eastAsia"/>
          <w:strike/>
          <w:color w:val="FF0000"/>
          <w:sz w:val="22"/>
        </w:rPr>
        <w:t>に</w:t>
      </w:r>
      <w:r w:rsidRPr="007F538B">
        <w:rPr>
          <w:rFonts w:ascii="ＭＳ Ｐ明朝" w:eastAsia="ＭＳ Ｐ明朝" w:hAnsi="ＭＳ Ｐ明朝" w:cs="Times New Roman" w:hint="eastAsia"/>
          <w:color w:val="FF0000"/>
          <w:sz w:val="22"/>
        </w:rPr>
        <w:t>が</w:t>
      </w:r>
      <w:r w:rsidRPr="007F538B">
        <w:rPr>
          <w:rFonts w:ascii="ＭＳ Ｐ明朝" w:eastAsia="ＭＳ Ｐ明朝" w:hAnsi="ＭＳ Ｐ明朝" w:cs="Times New Roman" w:hint="eastAsia"/>
          <w:color w:val="000000"/>
          <w:sz w:val="22"/>
        </w:rPr>
        <w:t>自分の体力や運動能力を客観的に把握</w:t>
      </w:r>
      <w:r w:rsidRPr="007F538B">
        <w:rPr>
          <w:rFonts w:ascii="ＭＳ Ｐ明朝" w:eastAsia="ＭＳ Ｐ明朝" w:hAnsi="ＭＳ Ｐ明朝" w:cs="Times New Roman" w:hint="eastAsia"/>
          <w:strike/>
          <w:color w:val="FF0000"/>
          <w:sz w:val="22"/>
        </w:rPr>
        <w:t>させるとともに</w:t>
      </w:r>
      <w:r w:rsidRPr="007F538B">
        <w:rPr>
          <w:rFonts w:ascii="ＭＳ Ｐ明朝" w:eastAsia="ＭＳ Ｐ明朝" w:hAnsi="ＭＳ Ｐ明朝" w:cs="Times New Roman" w:hint="eastAsia"/>
          <w:color w:val="FF0000"/>
          <w:sz w:val="22"/>
        </w:rPr>
        <w:t>し</w:t>
      </w:r>
      <w:r w:rsidRPr="007F538B">
        <w:rPr>
          <w:rFonts w:ascii="ＭＳ Ｐ明朝" w:eastAsia="ＭＳ Ｐ明朝" w:hAnsi="ＭＳ Ｐ明朝" w:cs="Times New Roman" w:hint="eastAsia"/>
          <w:color w:val="000000"/>
          <w:sz w:val="22"/>
        </w:rPr>
        <w:t>、体を動かす喜びや楽しさを体得</w:t>
      </w:r>
      <w:r w:rsidRPr="007F538B">
        <w:rPr>
          <w:rFonts w:ascii="ＭＳ Ｐ明朝" w:eastAsia="ＭＳ Ｐ明朝" w:hAnsi="ＭＳ Ｐ明朝" w:cs="Times New Roman" w:hint="eastAsia"/>
          <w:strike/>
          <w:color w:val="FF0000"/>
          <w:sz w:val="22"/>
        </w:rPr>
        <w:t>させ</w:t>
      </w:r>
      <w:r w:rsidRPr="007F538B">
        <w:rPr>
          <w:rFonts w:ascii="ＭＳ Ｐ明朝" w:eastAsia="ＭＳ Ｐ明朝" w:hAnsi="ＭＳ Ｐ明朝" w:cs="Times New Roman" w:hint="eastAsia"/>
          <w:color w:val="FF0000"/>
          <w:sz w:val="22"/>
        </w:rPr>
        <w:t>できるよう</w:t>
      </w:r>
      <w:r w:rsidRPr="007F538B">
        <w:rPr>
          <w:rFonts w:ascii="ＭＳ Ｐ明朝" w:eastAsia="ＭＳ Ｐ明朝" w:hAnsi="ＭＳ Ｐ明朝" w:cs="Times New Roman" w:hint="eastAsia"/>
          <w:color w:val="000000"/>
          <w:sz w:val="22"/>
        </w:rPr>
        <w:t>、外部人材も活用して体力の向上と健康の増進に</w:t>
      </w:r>
      <w:r w:rsidRPr="007F538B">
        <w:rPr>
          <w:rFonts w:ascii="ＭＳ Ｐ明朝" w:eastAsia="ＭＳ Ｐ明朝" w:hAnsi="ＭＳ Ｐ明朝" w:cs="Times New Roman" w:hint="eastAsia"/>
          <w:strike/>
          <w:color w:val="FF0000"/>
          <w:sz w:val="22"/>
        </w:rPr>
        <w:t>取り組ませる</w:t>
      </w:r>
      <w:r w:rsidRPr="007F538B">
        <w:rPr>
          <w:rFonts w:ascii="ＭＳ Ｐ明朝" w:eastAsia="ＭＳ Ｐ明朝" w:hAnsi="ＭＳ Ｐ明朝" w:cs="Times New Roman" w:hint="eastAsia"/>
          <w:color w:val="FF0000"/>
          <w:sz w:val="22"/>
        </w:rPr>
        <w:t>努める</w:t>
      </w:r>
      <w:r w:rsidRPr="007F538B">
        <w:rPr>
          <w:rFonts w:ascii="ＭＳ Ｐ明朝" w:eastAsia="ＭＳ Ｐ明朝" w:hAnsi="ＭＳ Ｐ明朝" w:cs="Times New Roman" w:hint="eastAsia"/>
          <w:color w:val="000000"/>
          <w:sz w:val="22"/>
        </w:rPr>
        <w:t>。</w:t>
      </w:r>
    </w:p>
    <w:p w:rsidR="007F538B" w:rsidRPr="007F538B" w:rsidRDefault="007F538B" w:rsidP="007F538B">
      <w:pPr>
        <w:spacing w:line="360" w:lineRule="auto"/>
        <w:ind w:left="660" w:hangingChars="300" w:hanging="660"/>
        <w:rPr>
          <w:rFonts w:ascii="ＭＳ Ｐ明朝" w:eastAsia="ＭＳ Ｐ明朝" w:hAnsi="ＭＳ Ｐ明朝" w:cs="Times New Roman"/>
          <w:color w:val="000000"/>
          <w:sz w:val="22"/>
        </w:rPr>
      </w:pP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(3)　　実践的なコミュニケーション能力を培い、グローバル化に対応できる人材を育成するため、小学校・義務教育学校（前期課程）からの英語教育を充実・発展させるとともに、楽しみながら確実に語学力が身に付く9年間の英語教育を推進する。</w:t>
      </w:r>
    </w:p>
    <w:p w:rsidR="007F538B" w:rsidRPr="007F538B" w:rsidRDefault="007F538B" w:rsidP="007F538B">
      <w:pPr>
        <w:spacing w:line="360" w:lineRule="auto"/>
        <w:ind w:left="660" w:hangingChars="300" w:hanging="660"/>
        <w:rPr>
          <w:rFonts w:ascii="ＭＳ Ｐ明朝" w:eastAsia="ＭＳ Ｐ明朝" w:hAnsi="ＭＳ Ｐ明朝" w:cs="Times New Roman"/>
          <w:color w:val="000000"/>
          <w:sz w:val="22"/>
        </w:rPr>
      </w:pP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(4)　　品川区の文化、歴史などの学習や、地域学習、</w:t>
      </w:r>
      <w:r w:rsidRPr="007F538B">
        <w:rPr>
          <w:rFonts w:ascii="ＭＳ Ｐ明朝" w:eastAsia="ＭＳ Ｐ明朝" w:hAnsi="ＭＳ Ｐ明朝" w:cs="Times New Roman" w:hint="eastAsia"/>
          <w:strike/>
          <w:color w:val="FF0000"/>
          <w:sz w:val="22"/>
        </w:rPr>
        <w:t>語学派遣研修</w:t>
      </w:r>
      <w:r w:rsidRPr="007F538B">
        <w:rPr>
          <w:rFonts w:ascii="ＭＳ Ｐ明朝" w:eastAsia="ＭＳ Ｐ明朝" w:hAnsi="ＭＳ Ｐ明朝" w:cs="Times New Roman" w:hint="eastAsia"/>
          <w:color w:val="FF0000"/>
          <w:sz w:val="22"/>
        </w:rPr>
        <w:t>語学研修派遣</w:t>
      </w:r>
      <w:r w:rsidRPr="007F538B">
        <w:rPr>
          <w:rFonts w:ascii="ＭＳ Ｐ明朝" w:eastAsia="ＭＳ Ｐ明朝" w:hAnsi="ＭＳ Ｐ明朝" w:cs="Times New Roman" w:hint="eastAsia"/>
          <w:color w:val="000000"/>
          <w:sz w:val="22"/>
        </w:rPr>
        <w:t>などを通して、平和を愛し、自国、諸外国の文化を尊重する態度を育成する国際理解教育を推進する。</w:t>
      </w:r>
    </w:p>
    <w:p w:rsidR="007F538B" w:rsidRPr="007F538B" w:rsidRDefault="007F538B" w:rsidP="007F538B">
      <w:pPr>
        <w:spacing w:line="360" w:lineRule="auto"/>
        <w:rPr>
          <w:rFonts w:ascii="ＭＳ Ｐ明朝" w:eastAsia="ＭＳ Ｐ明朝" w:hAnsi="ＭＳ Ｐ明朝" w:cs="Times New Roman"/>
          <w:color w:val="000000"/>
          <w:sz w:val="22"/>
        </w:rPr>
      </w:pPr>
    </w:p>
    <w:p w:rsidR="007F538B" w:rsidRPr="007F538B" w:rsidRDefault="007F538B" w:rsidP="007F538B">
      <w:pPr>
        <w:spacing w:line="360" w:lineRule="auto"/>
        <w:rPr>
          <w:rFonts w:ascii="ＭＳ Ｐゴシック" w:eastAsia="ＭＳ Ｐゴシック" w:hAnsi="ＭＳ Ｐゴシック" w:cs="Times New Roman"/>
          <w:color w:val="000000"/>
          <w:sz w:val="22"/>
        </w:rPr>
      </w:pPr>
      <w:r w:rsidRPr="007F538B">
        <w:rPr>
          <w:rFonts w:ascii="ＭＳ Ｐゴシック" w:eastAsia="ＭＳ Ｐゴシック" w:hAnsi="ＭＳ Ｐゴシック" w:cs="Times New Roman" w:hint="eastAsia"/>
          <w:color w:val="000000"/>
          <w:sz w:val="22"/>
        </w:rPr>
        <w:t>４　家庭・学校・地域の連携強化</w:t>
      </w:r>
    </w:p>
    <w:p w:rsidR="007F538B" w:rsidRPr="007F538B" w:rsidRDefault="007F538B" w:rsidP="007F538B">
      <w:pPr>
        <w:spacing w:before="240" w:line="360" w:lineRule="auto"/>
        <w:ind w:left="440" w:hangingChars="200" w:hanging="44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(1)　　教育基本法の趣旨に基づき、第一義的責任を有する保護者が、生活のための必要な習慣を子どもたちに身に付けさせ、自立心を育成し、心身の調和のとれた発達を図ることができるよう家庭教育を支援する。</w:t>
      </w:r>
    </w:p>
    <w:p w:rsidR="007F538B" w:rsidRPr="007F538B" w:rsidRDefault="007F538B" w:rsidP="007F538B">
      <w:pPr>
        <w:spacing w:before="240" w:line="360" w:lineRule="auto"/>
        <w:rPr>
          <w:rFonts w:ascii="ＭＳ Ｐ明朝" w:eastAsia="ＭＳ Ｐ明朝" w:hAnsi="ＭＳ Ｐ明朝" w:cs="Times New Roman"/>
          <w:color w:val="000000"/>
          <w:sz w:val="22"/>
        </w:rPr>
      </w:pP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(2)　　品川コミュニティ・スクールとして、保護者、地域住民の参画を得て、地域に開かれ、地域とともにある学校づくりを推進し、特色のある教育活動を展開することのできる学校運営の体制と組織を構築する。</w:t>
      </w:r>
    </w:p>
    <w:p w:rsidR="007F538B" w:rsidRPr="007F538B" w:rsidRDefault="007F538B" w:rsidP="007F538B">
      <w:pPr>
        <w:spacing w:line="360" w:lineRule="auto"/>
        <w:ind w:left="660" w:hangingChars="300" w:hanging="660"/>
        <w:rPr>
          <w:rFonts w:ascii="ＭＳ Ｐ明朝" w:eastAsia="ＭＳ Ｐ明朝" w:hAnsi="ＭＳ Ｐ明朝" w:cs="Times New Roman"/>
          <w:color w:val="000000"/>
          <w:sz w:val="22"/>
        </w:rPr>
      </w:pP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(3)　　「まもるっち」「83運動」「子ども110番の家」「いじめ根絶協議会」などの様々な取り組みにおいて、家庭・学校・地域社会が相互に連携・協力して責任と役割を担い、犯罪・災害時等から子どもたちの安全を確保する活動を区内全域に展開する。</w:t>
      </w:r>
    </w:p>
    <w:p w:rsidR="007F538B" w:rsidRPr="007F538B" w:rsidRDefault="007F538B" w:rsidP="007F538B">
      <w:pPr>
        <w:spacing w:line="360" w:lineRule="auto"/>
        <w:ind w:left="660" w:hangingChars="300" w:hanging="660"/>
        <w:rPr>
          <w:rFonts w:ascii="ＭＳ Ｐ明朝" w:eastAsia="ＭＳ Ｐ明朝" w:hAnsi="ＭＳ Ｐ明朝" w:cs="Times New Roman"/>
          <w:color w:val="000000"/>
          <w:sz w:val="22"/>
        </w:rPr>
      </w:pP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(4)　　ICT化の進展に対応し、有害環境から子どもたちを守るため、「携帯電話しながわアクション」（平成21年7月作成）の趣旨に基づき、保護者をはじめとする関係者への啓発活動を通して、家庭・学校・地域における情報モラル教育を推進する。</w:t>
      </w:r>
    </w:p>
    <w:p w:rsidR="007F538B" w:rsidRPr="007F538B" w:rsidRDefault="007F538B" w:rsidP="007F538B">
      <w:pPr>
        <w:spacing w:line="360" w:lineRule="auto"/>
        <w:rPr>
          <w:rFonts w:ascii="ＭＳ Ｐ明朝" w:eastAsia="ＭＳ Ｐ明朝" w:hAnsi="ＭＳ Ｐ明朝" w:cs="Times New Roman"/>
          <w:color w:val="000000"/>
          <w:sz w:val="22"/>
        </w:rPr>
      </w:pPr>
    </w:p>
    <w:p w:rsidR="007F538B" w:rsidRPr="007F538B" w:rsidRDefault="007F538B" w:rsidP="007F538B">
      <w:pPr>
        <w:spacing w:line="360" w:lineRule="auto"/>
        <w:ind w:left="660" w:hangingChars="300" w:hanging="660"/>
        <w:rPr>
          <w:rFonts w:ascii="ＭＳ Ｐゴシック" w:eastAsia="ＭＳ Ｐゴシック" w:hAnsi="ＭＳ Ｐゴシック" w:cs="Times New Roman"/>
          <w:color w:val="000000"/>
          <w:sz w:val="22"/>
        </w:rPr>
      </w:pPr>
      <w:r w:rsidRPr="007F538B">
        <w:rPr>
          <w:rFonts w:ascii="ＭＳ Ｐゴシック" w:eastAsia="ＭＳ Ｐゴシック" w:hAnsi="ＭＳ Ｐゴシック" w:cs="Times New Roman" w:hint="eastAsia"/>
          <w:color w:val="000000"/>
          <w:sz w:val="22"/>
        </w:rPr>
        <w:t>５　伝統・文化の継承と読書環境の充実</w:t>
      </w:r>
    </w:p>
    <w:p w:rsidR="007F538B" w:rsidRPr="007F538B" w:rsidRDefault="007F538B" w:rsidP="007F538B">
      <w:pPr>
        <w:spacing w:before="240" w:line="360" w:lineRule="auto"/>
        <w:ind w:left="440" w:hangingChars="200" w:hanging="44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(1)　　子どもたちや区民に伝統と文化を尊重する精神を育むとともに、新しい文化の創造に資するために、伝統・文化遺産の継承と文化財の保護・活用に努める。</w:t>
      </w:r>
    </w:p>
    <w:p w:rsidR="007F538B" w:rsidRPr="007F538B" w:rsidRDefault="007F538B" w:rsidP="007F538B">
      <w:pPr>
        <w:spacing w:line="360" w:lineRule="auto"/>
        <w:ind w:left="660" w:hangingChars="300" w:hanging="660"/>
        <w:rPr>
          <w:rFonts w:ascii="ＭＳ Ｐ明朝" w:eastAsia="ＭＳ Ｐ明朝" w:hAnsi="ＭＳ Ｐ明朝" w:cs="Times New Roman"/>
          <w:color w:val="000000"/>
          <w:sz w:val="22"/>
        </w:rPr>
      </w:pP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(2)　　図書館資料の充実、施設環境の整備、また、新たな情報媒体である電子書籍等への対応</w:t>
      </w:r>
      <w:r w:rsidRPr="007F538B">
        <w:rPr>
          <w:rFonts w:ascii="ＭＳ Ｐ明朝" w:eastAsia="ＭＳ Ｐ明朝" w:hAnsi="ＭＳ Ｐ明朝" w:cs="Times New Roman" w:hint="eastAsia"/>
          <w:strike/>
          <w:color w:val="FF0000"/>
          <w:sz w:val="22"/>
        </w:rPr>
        <w:t>の研究</w:t>
      </w:r>
      <w:r w:rsidRPr="007F538B">
        <w:rPr>
          <w:rFonts w:ascii="ＭＳ Ｐ明朝" w:eastAsia="ＭＳ Ｐ明朝" w:hAnsi="ＭＳ Ｐ明朝" w:cs="Times New Roman" w:hint="eastAsia"/>
          <w:color w:val="000000"/>
          <w:sz w:val="22"/>
        </w:rPr>
        <w:t>などにより、地域の情報拠点としての図書館づくりを推進する。</w:t>
      </w:r>
    </w:p>
    <w:p w:rsidR="007F538B" w:rsidRPr="007F538B" w:rsidRDefault="007F538B" w:rsidP="007F538B">
      <w:pPr>
        <w:spacing w:line="360" w:lineRule="auto"/>
        <w:ind w:left="660" w:hangingChars="300" w:hanging="660"/>
        <w:rPr>
          <w:rFonts w:ascii="ＭＳ Ｐ明朝" w:eastAsia="ＭＳ Ｐ明朝" w:hAnsi="ＭＳ Ｐ明朝" w:cs="Times New Roman"/>
          <w:color w:val="000000"/>
          <w:sz w:val="22"/>
        </w:rPr>
      </w:pPr>
    </w:p>
    <w:p w:rsidR="007F538B" w:rsidRPr="007F538B" w:rsidRDefault="007F538B" w:rsidP="007F538B">
      <w:pPr>
        <w:spacing w:line="360" w:lineRule="auto"/>
        <w:ind w:left="425" w:hangingChars="193" w:hanging="425"/>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(3)　 「品川区子ども読書活動推進計画（令和2年度～6年度）」（令和2年3月策定）に基づき、「本等を活用して、自ら主体的に思考し、行動する人に育つ」ことを目指し、家庭・学校・地域社会と連携して、乳幼児期から大学生世代までの読書と情報環境を活かした学びを支援する。</w:t>
      </w: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p>
    <w:p w:rsidR="007F538B" w:rsidRPr="007F538B" w:rsidRDefault="007F538B" w:rsidP="007F538B">
      <w:pPr>
        <w:spacing w:line="360" w:lineRule="auto"/>
        <w:ind w:left="440" w:hangingChars="200" w:hanging="44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(4)　　学校図書館の機能充実と利用促進を図るため、区立図書館は環境整備に努め、各学校の主体的な学校図書館の運営を支援する。</w:t>
      </w:r>
    </w:p>
    <w:p w:rsidR="007F538B" w:rsidRPr="007F538B" w:rsidRDefault="007F538B" w:rsidP="007F538B">
      <w:pPr>
        <w:spacing w:line="360" w:lineRule="auto"/>
        <w:rPr>
          <w:rFonts w:ascii="ＭＳ Ｐ明朝" w:eastAsia="ＭＳ Ｐ明朝" w:hAnsi="ＭＳ Ｐ明朝" w:cs="Times New Roman"/>
          <w:color w:val="000000"/>
          <w:sz w:val="22"/>
        </w:rPr>
      </w:pPr>
    </w:p>
    <w:p w:rsidR="007F538B" w:rsidRPr="007F538B" w:rsidRDefault="007F538B" w:rsidP="007F538B">
      <w:pPr>
        <w:spacing w:line="360" w:lineRule="auto"/>
        <w:rPr>
          <w:rFonts w:ascii="ＭＳ Ｐ明朝" w:eastAsia="ＭＳ Ｐ明朝" w:hAnsi="ＭＳ Ｐ明朝" w:cs="Times New Roman"/>
          <w:color w:val="000000"/>
          <w:sz w:val="22"/>
        </w:rPr>
      </w:pPr>
    </w:p>
    <w:p w:rsidR="007F538B" w:rsidRPr="007F538B" w:rsidRDefault="007F538B" w:rsidP="007F538B">
      <w:pPr>
        <w:spacing w:line="360" w:lineRule="auto"/>
        <w:ind w:firstLineChars="100" w:firstLine="22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この目標は、平成26年４月１日から適用する。</w:t>
      </w:r>
    </w:p>
    <w:p w:rsidR="007F538B" w:rsidRPr="007F538B" w:rsidRDefault="007F538B" w:rsidP="007F538B">
      <w:pPr>
        <w:spacing w:line="360" w:lineRule="auto"/>
        <w:ind w:firstLineChars="100" w:firstLine="22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（平成28年４月１日　義務教育学校設立に伴い文言修正）</w:t>
      </w:r>
    </w:p>
    <w:p w:rsidR="007F538B" w:rsidRPr="007F538B" w:rsidRDefault="007F538B" w:rsidP="007F538B">
      <w:pPr>
        <w:spacing w:line="360" w:lineRule="auto"/>
        <w:ind w:firstLineChars="100" w:firstLine="22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（令和３年４月１日　長期基本計画の策定に伴い文言修正）</w:t>
      </w:r>
    </w:p>
    <w:p w:rsidR="007F538B" w:rsidRPr="007F538B" w:rsidRDefault="007F538B" w:rsidP="007F538B">
      <w:pPr>
        <w:spacing w:line="360" w:lineRule="auto"/>
        <w:ind w:firstLineChars="100" w:firstLine="220"/>
        <w:rPr>
          <w:rFonts w:ascii="ＭＳ Ｐ明朝" w:eastAsia="ＭＳ Ｐ明朝" w:hAnsi="ＭＳ Ｐ明朝" w:cs="Times New Roman"/>
          <w:color w:val="000000"/>
          <w:sz w:val="22"/>
        </w:rPr>
      </w:pPr>
      <w:r w:rsidRPr="007F538B">
        <w:rPr>
          <w:rFonts w:ascii="ＭＳ Ｐ明朝" w:eastAsia="ＭＳ Ｐ明朝" w:hAnsi="ＭＳ Ｐ明朝" w:cs="Times New Roman" w:hint="eastAsia"/>
          <w:color w:val="000000"/>
          <w:sz w:val="22"/>
        </w:rPr>
        <w:t>（令和４年４月１日　一部文言修正）</w:t>
      </w:r>
    </w:p>
    <w:sectPr w:rsidR="007F538B" w:rsidRPr="007F538B" w:rsidSect="00A74E47">
      <w:headerReference w:type="default" r:id="rId7"/>
      <w:footerReference w:type="default" r:id="rId8"/>
      <w:pgSz w:w="11906" w:h="16838" w:code="9"/>
      <w:pgMar w:top="851" w:right="1134" w:bottom="993" w:left="1134" w:header="397" w:footer="397" w:gutter="0"/>
      <w:pgNumType w:fmt="numberInDash"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461" w:rsidRDefault="00743461" w:rsidP="00743461">
      <w:r>
        <w:separator/>
      </w:r>
    </w:p>
  </w:endnote>
  <w:endnote w:type="continuationSeparator" w:id="0">
    <w:p w:rsidR="00743461" w:rsidRDefault="00743461" w:rsidP="0074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D1" w:rsidRDefault="00FB4621">
    <w:pPr>
      <w:pStyle w:val="a7"/>
      <w:jc w:val="center"/>
    </w:pPr>
  </w:p>
  <w:p w:rsidR="00441B52" w:rsidRDefault="00FB4621" w:rsidP="00321CC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461" w:rsidRDefault="00743461" w:rsidP="00743461">
      <w:r>
        <w:separator/>
      </w:r>
    </w:p>
  </w:footnote>
  <w:footnote w:type="continuationSeparator" w:id="0">
    <w:p w:rsidR="00743461" w:rsidRDefault="00743461" w:rsidP="00743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B52" w:rsidRDefault="00FB4621" w:rsidP="00C263EB">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SzaUGDGxH0NVeyEFDJAfAvwOtKbGyRDyhPvgdZb0a6yBvAwpcpeUWt6Z750JORvraFcc5fWtt+cj7N7qdIhMYQ==" w:salt="5TFY6m3GOlIvH+cdlvQWbw=="/>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80"/>
    <w:rsid w:val="00100438"/>
    <w:rsid w:val="00105216"/>
    <w:rsid w:val="0015404D"/>
    <w:rsid w:val="001E26FD"/>
    <w:rsid w:val="002C4180"/>
    <w:rsid w:val="00317B66"/>
    <w:rsid w:val="004E0AC7"/>
    <w:rsid w:val="00507EBA"/>
    <w:rsid w:val="00551364"/>
    <w:rsid w:val="00563131"/>
    <w:rsid w:val="00577EFD"/>
    <w:rsid w:val="0059190B"/>
    <w:rsid w:val="007038E1"/>
    <w:rsid w:val="007138D3"/>
    <w:rsid w:val="00743461"/>
    <w:rsid w:val="00775649"/>
    <w:rsid w:val="007C7236"/>
    <w:rsid w:val="007F538B"/>
    <w:rsid w:val="009116AA"/>
    <w:rsid w:val="00994A73"/>
    <w:rsid w:val="00B66EDA"/>
    <w:rsid w:val="00BD12CC"/>
    <w:rsid w:val="00C40C58"/>
    <w:rsid w:val="00D007E8"/>
    <w:rsid w:val="00D44F6A"/>
    <w:rsid w:val="00D91A7E"/>
    <w:rsid w:val="00E12B05"/>
    <w:rsid w:val="00E34965"/>
    <w:rsid w:val="00EA132D"/>
    <w:rsid w:val="00EF47FB"/>
    <w:rsid w:val="00F137DE"/>
    <w:rsid w:val="00F43ACF"/>
    <w:rsid w:val="00FA336D"/>
    <w:rsid w:val="00FB2966"/>
    <w:rsid w:val="00FB4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FB27C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7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07E8"/>
    <w:rPr>
      <w:rFonts w:asciiTheme="majorHAnsi" w:eastAsiaTheme="majorEastAsia" w:hAnsiTheme="majorHAnsi" w:cstheme="majorBidi"/>
      <w:sz w:val="18"/>
      <w:szCs w:val="18"/>
    </w:rPr>
  </w:style>
  <w:style w:type="paragraph" w:styleId="a5">
    <w:name w:val="header"/>
    <w:basedOn w:val="a"/>
    <w:link w:val="a6"/>
    <w:uiPriority w:val="99"/>
    <w:unhideWhenUsed/>
    <w:rsid w:val="00743461"/>
    <w:pPr>
      <w:tabs>
        <w:tab w:val="center" w:pos="4252"/>
        <w:tab w:val="right" w:pos="8504"/>
      </w:tabs>
      <w:snapToGrid w:val="0"/>
    </w:pPr>
  </w:style>
  <w:style w:type="character" w:customStyle="1" w:styleId="a6">
    <w:name w:val="ヘッダー (文字)"/>
    <w:basedOn w:val="a0"/>
    <w:link w:val="a5"/>
    <w:uiPriority w:val="99"/>
    <w:rsid w:val="00743461"/>
  </w:style>
  <w:style w:type="paragraph" w:styleId="a7">
    <w:name w:val="footer"/>
    <w:basedOn w:val="a"/>
    <w:link w:val="a8"/>
    <w:uiPriority w:val="99"/>
    <w:unhideWhenUsed/>
    <w:rsid w:val="00743461"/>
    <w:pPr>
      <w:tabs>
        <w:tab w:val="center" w:pos="4252"/>
        <w:tab w:val="right" w:pos="8504"/>
      </w:tabs>
      <w:snapToGrid w:val="0"/>
    </w:pPr>
  </w:style>
  <w:style w:type="character" w:customStyle="1" w:styleId="a8">
    <w:name w:val="フッター (文字)"/>
    <w:basedOn w:val="a0"/>
    <w:link w:val="a7"/>
    <w:uiPriority w:val="99"/>
    <w:rsid w:val="00743461"/>
  </w:style>
  <w:style w:type="paragraph" w:styleId="a9">
    <w:name w:val="Date"/>
    <w:basedOn w:val="a"/>
    <w:next w:val="a"/>
    <w:link w:val="aa"/>
    <w:uiPriority w:val="99"/>
    <w:semiHidden/>
    <w:unhideWhenUsed/>
    <w:rsid w:val="007F538B"/>
  </w:style>
  <w:style w:type="character" w:customStyle="1" w:styleId="aa">
    <w:name w:val="日付 (文字)"/>
    <w:basedOn w:val="a0"/>
    <w:link w:val="a9"/>
    <w:uiPriority w:val="99"/>
    <w:semiHidden/>
    <w:rsid w:val="007F5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974E2-4C1F-4DE8-8CBE-7C24A91E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582</Words>
  <Characters>3324</Characters>
  <Application>Microsoft Office Word</Application>
  <DocSecurity>8</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2022-04-14T05:20:00Z</dcterms:created>
  <dcterms:modified xsi:type="dcterms:W3CDTF">2022-04-14T05:23:00Z</dcterms:modified>
</cp:coreProperties>
</file>