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7480B" w:rsidRPr="00B7480B" w:rsidRDefault="00AE25E7" w:rsidP="0069599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-640080</wp:posOffset>
                </wp:positionV>
                <wp:extent cx="1790700" cy="752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7395" w:rsidRDefault="00D47395" w:rsidP="004D22F6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文教委員会</w:t>
                            </w:r>
                            <w:r>
                              <w:t>資料</w:t>
                            </w:r>
                          </w:p>
                          <w:p w:rsidR="00D47395" w:rsidRDefault="00D47395" w:rsidP="004D22F6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令和３年１２月２３日</w:t>
                            </w:r>
                          </w:p>
                          <w:p w:rsidR="00D47395" w:rsidRDefault="00D47395" w:rsidP="003E57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子ども未来部</w:t>
                            </w:r>
                            <w:r>
                              <w:t>子育て応援課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1.5pt;margin-top:-50.4pt;width:141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" fillcolor="white [3201]" strokeweight=".5pt">
                <v:textbox>
                  <w:txbxContent>
                    <w:p w:rsidR="00D47395" w:rsidRDefault="00D47395" w:rsidP="004D22F6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文教委員会</w:t>
                      </w:r>
                      <w:r>
                        <w:t>資料</w:t>
                      </w:r>
                    </w:p>
                    <w:p w:rsidR="00D47395" w:rsidRDefault="00D47395" w:rsidP="004D22F6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令和３年１２月２３日</w:t>
                      </w:r>
                    </w:p>
                    <w:p w:rsidR="00D47395" w:rsidRDefault="00D47395" w:rsidP="003E57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子ども未来部</w:t>
                      </w:r>
                      <w:r>
                        <w:t>子育て応援課</w:t>
                      </w:r>
                    </w:p>
                  </w:txbxContent>
                </v:textbox>
              </v:shape>
            </w:pict>
          </mc:Fallback>
        </mc:AlternateContent>
      </w:r>
      <w:r w:rsidR="00B7480B" w:rsidRPr="00B7480B">
        <w:rPr>
          <w:rFonts w:hint="eastAsia"/>
          <w:sz w:val="24"/>
          <w:szCs w:val="24"/>
        </w:rPr>
        <w:t>第</w:t>
      </w:r>
      <w:r w:rsidR="00BF2FEA">
        <w:rPr>
          <w:rFonts w:hint="eastAsia"/>
          <w:sz w:val="24"/>
          <w:szCs w:val="24"/>
        </w:rPr>
        <w:t>８９</w:t>
      </w:r>
      <w:r w:rsidR="00B7480B" w:rsidRPr="00B7480B">
        <w:rPr>
          <w:rFonts w:hint="eastAsia"/>
          <w:sz w:val="24"/>
          <w:szCs w:val="24"/>
        </w:rPr>
        <w:t>号議案関連資料</w:t>
      </w:r>
    </w:p>
    <w:p w:rsidR="00695993" w:rsidRDefault="00695993" w:rsidP="00695993"/>
    <w:p w:rsidR="00B2165F" w:rsidRDefault="00B2165F" w:rsidP="003E5780">
      <w:pPr>
        <w:jc w:val="center"/>
        <w:rPr>
          <w:rFonts w:asciiTheme="minorEastAsia" w:hAnsiTheme="minorEastAsia"/>
          <w:b/>
          <w:sz w:val="26"/>
          <w:szCs w:val="26"/>
        </w:rPr>
      </w:pPr>
    </w:p>
    <w:p w:rsidR="004D22F6" w:rsidRPr="0031549E" w:rsidRDefault="00256B74" w:rsidP="003E5780">
      <w:pPr>
        <w:jc w:val="center"/>
        <w:rPr>
          <w:rFonts w:asciiTheme="minorEastAsia" w:hAnsiTheme="minorEastAsia"/>
          <w:b/>
          <w:sz w:val="26"/>
          <w:szCs w:val="26"/>
        </w:rPr>
      </w:pPr>
      <w:r w:rsidRPr="00A234B5">
        <w:rPr>
          <w:b/>
          <w:sz w:val="26"/>
          <w:szCs w:val="26"/>
        </w:rPr>
        <w:t>子育て世帯への臨時特別給付</w:t>
      </w:r>
      <w:r w:rsidR="000D6DAB">
        <w:rPr>
          <w:rFonts w:hint="eastAsia"/>
          <w:b/>
          <w:sz w:val="26"/>
          <w:szCs w:val="26"/>
        </w:rPr>
        <w:t>金</w:t>
      </w:r>
      <w:r w:rsidR="005977D1" w:rsidRPr="0031549E">
        <w:rPr>
          <w:rFonts w:asciiTheme="minorEastAsia" w:hAnsiTheme="minorEastAsia" w:hint="eastAsia"/>
          <w:b/>
          <w:sz w:val="26"/>
          <w:szCs w:val="26"/>
        </w:rPr>
        <w:t>の支給</w:t>
      </w:r>
      <w:r w:rsidR="003E5780" w:rsidRPr="0031549E">
        <w:rPr>
          <w:rFonts w:asciiTheme="minorEastAsia" w:hAnsiTheme="minorEastAsia" w:hint="eastAsia"/>
          <w:b/>
          <w:sz w:val="26"/>
          <w:szCs w:val="26"/>
        </w:rPr>
        <w:t>について</w:t>
      </w:r>
    </w:p>
    <w:p w:rsidR="003E5780" w:rsidRPr="009E41C1" w:rsidRDefault="003E5780">
      <w:pPr>
        <w:rPr>
          <w:rFonts w:asciiTheme="minorEastAsia" w:hAnsiTheme="minorEastAsia"/>
        </w:rPr>
      </w:pPr>
    </w:p>
    <w:p w:rsidR="00527AF6" w:rsidRPr="0031549E" w:rsidRDefault="00527AF6" w:rsidP="00527AF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1549E">
        <w:rPr>
          <w:rFonts w:asciiTheme="minorEastAsia" w:hAnsiTheme="minorEastAsia" w:hint="eastAsia"/>
          <w:sz w:val="24"/>
          <w:szCs w:val="24"/>
        </w:rPr>
        <w:t>新型コロナウイルス感染症</w:t>
      </w:r>
      <w:r w:rsidR="0073381D">
        <w:rPr>
          <w:rFonts w:asciiTheme="minorEastAsia" w:hAnsiTheme="minorEastAsia" w:hint="eastAsia"/>
          <w:sz w:val="24"/>
          <w:szCs w:val="24"/>
        </w:rPr>
        <w:t>の</w:t>
      </w:r>
      <w:r w:rsidRPr="0031549E">
        <w:rPr>
          <w:rFonts w:asciiTheme="minorEastAsia" w:hAnsiTheme="minorEastAsia" w:hint="eastAsia"/>
          <w:sz w:val="24"/>
          <w:szCs w:val="24"/>
        </w:rPr>
        <w:t>影響</w:t>
      </w:r>
      <w:r w:rsidR="00DA70E9">
        <w:rPr>
          <w:rFonts w:asciiTheme="minorEastAsia" w:hAnsiTheme="minorEastAsia" w:hint="eastAsia"/>
          <w:sz w:val="24"/>
          <w:szCs w:val="24"/>
        </w:rPr>
        <w:t>を受けている子育て世帯を支援する</w:t>
      </w:r>
      <w:r w:rsidR="00470CA6">
        <w:rPr>
          <w:rFonts w:asciiTheme="minorEastAsia" w:hAnsiTheme="minorEastAsia" w:hint="eastAsia"/>
          <w:sz w:val="24"/>
          <w:szCs w:val="24"/>
        </w:rPr>
        <w:t>ため</w:t>
      </w:r>
      <w:r w:rsidR="00AE2422">
        <w:rPr>
          <w:rFonts w:asciiTheme="minorEastAsia" w:hAnsiTheme="minorEastAsia" w:hint="eastAsia"/>
          <w:sz w:val="24"/>
          <w:szCs w:val="24"/>
        </w:rPr>
        <w:t>、</w:t>
      </w:r>
      <w:r w:rsidR="00D47395">
        <w:rPr>
          <w:rFonts w:asciiTheme="minorEastAsia" w:hAnsiTheme="minorEastAsia" w:hint="eastAsia"/>
          <w:sz w:val="24"/>
          <w:szCs w:val="24"/>
        </w:rPr>
        <w:t>１８歳</w:t>
      </w:r>
      <w:r w:rsidR="00DA70E9">
        <w:rPr>
          <w:rFonts w:asciiTheme="minorEastAsia" w:hAnsiTheme="minorEastAsia" w:hint="eastAsia"/>
          <w:sz w:val="24"/>
          <w:szCs w:val="24"/>
        </w:rPr>
        <w:t>までの子どものいる世帯に対し</w:t>
      </w:r>
      <w:r w:rsidRPr="0031549E">
        <w:rPr>
          <w:rFonts w:asciiTheme="minorEastAsia" w:hAnsiTheme="minorEastAsia" w:hint="eastAsia"/>
          <w:sz w:val="24"/>
          <w:szCs w:val="24"/>
        </w:rPr>
        <w:t>「</w:t>
      </w:r>
      <w:r w:rsidR="005977D1" w:rsidRPr="0031549E">
        <w:rPr>
          <w:rFonts w:asciiTheme="minorEastAsia" w:hAnsiTheme="minorEastAsia" w:hint="eastAsia"/>
          <w:sz w:val="24"/>
          <w:szCs w:val="24"/>
        </w:rPr>
        <w:t>子育て世帯</w:t>
      </w:r>
      <w:r w:rsidR="00DA70E9">
        <w:rPr>
          <w:rFonts w:asciiTheme="minorEastAsia" w:hAnsiTheme="minorEastAsia" w:hint="eastAsia"/>
          <w:sz w:val="24"/>
          <w:szCs w:val="24"/>
        </w:rPr>
        <w:t>への臨時特別</w:t>
      </w:r>
      <w:r w:rsidR="005977D1" w:rsidRPr="0031549E">
        <w:rPr>
          <w:rFonts w:asciiTheme="minorEastAsia" w:hAnsiTheme="minorEastAsia" w:hint="eastAsia"/>
          <w:sz w:val="24"/>
          <w:szCs w:val="24"/>
        </w:rPr>
        <w:t>給付金</w:t>
      </w:r>
      <w:r w:rsidRPr="0031549E">
        <w:rPr>
          <w:rFonts w:asciiTheme="minorEastAsia" w:hAnsiTheme="minorEastAsia" w:hint="eastAsia"/>
          <w:sz w:val="24"/>
          <w:szCs w:val="24"/>
        </w:rPr>
        <w:t>」を支給する。</w:t>
      </w:r>
    </w:p>
    <w:p w:rsidR="00695993" w:rsidRPr="0073381D" w:rsidRDefault="00695993" w:rsidP="00527AF6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</w:p>
    <w:p w:rsidR="00695993" w:rsidRPr="0031549E" w:rsidRDefault="00695993" w:rsidP="00527AF6">
      <w:pPr>
        <w:ind w:firstLineChars="100" w:firstLine="241"/>
        <w:rPr>
          <w:rFonts w:asciiTheme="minorEastAsia" w:hAnsiTheme="minorEastAsia"/>
          <w:sz w:val="24"/>
          <w:szCs w:val="24"/>
        </w:rPr>
      </w:pPr>
      <w:r w:rsidRPr="0031549E">
        <w:rPr>
          <w:rFonts w:asciiTheme="minorEastAsia" w:hAnsiTheme="minorEastAsia" w:hint="eastAsia"/>
          <w:b/>
          <w:sz w:val="24"/>
          <w:szCs w:val="24"/>
        </w:rPr>
        <w:t>補正予算額</w:t>
      </w:r>
      <w:r w:rsidRPr="0031549E">
        <w:rPr>
          <w:rFonts w:asciiTheme="minorEastAsia" w:hAnsiTheme="minorEastAsia" w:hint="eastAsia"/>
          <w:sz w:val="24"/>
          <w:szCs w:val="24"/>
        </w:rPr>
        <w:t xml:space="preserve">　</w:t>
      </w:r>
      <w:r w:rsidR="00470CA6">
        <w:rPr>
          <w:rFonts w:asciiTheme="minorEastAsia" w:hAnsiTheme="minorEastAsia" w:hint="eastAsia"/>
          <w:sz w:val="24"/>
          <w:szCs w:val="24"/>
        </w:rPr>
        <w:t>２</w:t>
      </w:r>
      <w:r w:rsidR="0078609C" w:rsidRPr="0031549E">
        <w:rPr>
          <w:rFonts w:asciiTheme="minorEastAsia" w:hAnsiTheme="minorEastAsia" w:hint="eastAsia"/>
          <w:sz w:val="24"/>
          <w:szCs w:val="24"/>
        </w:rPr>
        <w:t>，</w:t>
      </w:r>
      <w:r w:rsidR="00470CA6">
        <w:rPr>
          <w:rFonts w:asciiTheme="minorEastAsia" w:hAnsiTheme="minorEastAsia" w:hint="eastAsia"/>
          <w:sz w:val="24"/>
          <w:szCs w:val="24"/>
        </w:rPr>
        <w:t>０</w:t>
      </w:r>
      <w:r w:rsidR="00C1557F">
        <w:rPr>
          <w:rFonts w:asciiTheme="minorEastAsia" w:hAnsiTheme="minorEastAsia" w:hint="eastAsia"/>
          <w:sz w:val="24"/>
          <w:szCs w:val="24"/>
        </w:rPr>
        <w:t>７８</w:t>
      </w:r>
      <w:r w:rsidRPr="0031549E">
        <w:rPr>
          <w:rFonts w:asciiTheme="minorEastAsia" w:hAnsiTheme="minorEastAsia" w:hint="eastAsia"/>
          <w:sz w:val="24"/>
          <w:szCs w:val="24"/>
        </w:rPr>
        <w:t>，</w:t>
      </w:r>
      <w:r w:rsidR="007F27D6">
        <w:rPr>
          <w:rFonts w:asciiTheme="minorEastAsia" w:hAnsiTheme="minorEastAsia" w:hint="eastAsia"/>
          <w:sz w:val="24"/>
          <w:szCs w:val="24"/>
        </w:rPr>
        <w:t>４</w:t>
      </w:r>
      <w:r w:rsidR="00C1557F">
        <w:rPr>
          <w:rFonts w:asciiTheme="minorEastAsia" w:hAnsiTheme="minorEastAsia" w:hint="eastAsia"/>
          <w:sz w:val="24"/>
          <w:szCs w:val="24"/>
        </w:rPr>
        <w:t>０８</w:t>
      </w:r>
      <w:r w:rsidRPr="0031549E">
        <w:rPr>
          <w:rFonts w:asciiTheme="minorEastAsia" w:hAnsiTheme="minorEastAsia" w:hint="eastAsia"/>
          <w:sz w:val="24"/>
          <w:szCs w:val="24"/>
        </w:rPr>
        <w:t>，０００円</w:t>
      </w:r>
    </w:p>
    <w:p w:rsidR="003E5780" w:rsidRPr="0031549E" w:rsidRDefault="003E5780">
      <w:pPr>
        <w:rPr>
          <w:rFonts w:asciiTheme="minorEastAsia" w:hAnsiTheme="minorEastAsia"/>
          <w:sz w:val="24"/>
          <w:szCs w:val="24"/>
        </w:rPr>
      </w:pPr>
    </w:p>
    <w:p w:rsidR="00AE25E7" w:rsidRDefault="00527AF6" w:rsidP="00AE25E7">
      <w:pPr>
        <w:rPr>
          <w:rFonts w:asciiTheme="minorEastAsia" w:hAnsiTheme="minorEastAsia"/>
          <w:sz w:val="24"/>
          <w:szCs w:val="24"/>
        </w:rPr>
      </w:pPr>
      <w:r w:rsidRPr="0031549E">
        <w:rPr>
          <w:rFonts w:asciiTheme="minorEastAsia" w:hAnsiTheme="minorEastAsia" w:hint="eastAsia"/>
          <w:sz w:val="24"/>
          <w:szCs w:val="24"/>
        </w:rPr>
        <w:t>１　給付金</w:t>
      </w:r>
      <w:r w:rsidR="005704A0">
        <w:rPr>
          <w:rFonts w:asciiTheme="minorEastAsia" w:hAnsiTheme="minorEastAsia" w:hint="eastAsia"/>
          <w:sz w:val="24"/>
          <w:szCs w:val="24"/>
        </w:rPr>
        <w:t>支給の対応方法</w:t>
      </w:r>
    </w:p>
    <w:p w:rsidR="00491FE5" w:rsidRDefault="005704A0" w:rsidP="00B578E7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当初、</w:t>
      </w:r>
      <w:r w:rsidR="00AE2422">
        <w:rPr>
          <w:rFonts w:asciiTheme="minorEastAsia" w:hAnsiTheme="minorEastAsia" w:hint="eastAsia"/>
          <w:sz w:val="24"/>
          <w:szCs w:val="24"/>
        </w:rPr>
        <w:t>国の想定では臨時特別給付金は、現金とクーポン券の５万円ずつ</w:t>
      </w:r>
      <w:r w:rsidR="00112659">
        <w:rPr>
          <w:rFonts w:asciiTheme="minorEastAsia" w:hAnsiTheme="minorEastAsia" w:hint="eastAsia"/>
          <w:sz w:val="24"/>
          <w:szCs w:val="24"/>
        </w:rPr>
        <w:t>計１０万円を</w:t>
      </w:r>
      <w:r w:rsidR="00AE2422">
        <w:rPr>
          <w:rFonts w:asciiTheme="minorEastAsia" w:hAnsiTheme="minorEastAsia" w:hint="eastAsia"/>
          <w:sz w:val="24"/>
          <w:szCs w:val="24"/>
        </w:rPr>
        <w:t>支給すること</w:t>
      </w:r>
      <w:r w:rsidR="00D47395">
        <w:rPr>
          <w:rFonts w:asciiTheme="minorEastAsia" w:hAnsiTheme="minorEastAsia" w:hint="eastAsia"/>
          <w:sz w:val="24"/>
          <w:szCs w:val="24"/>
        </w:rPr>
        <w:t>と</w:t>
      </w:r>
      <w:r w:rsidR="00112659">
        <w:rPr>
          <w:rFonts w:asciiTheme="minorEastAsia" w:hAnsiTheme="minorEastAsia" w:hint="eastAsia"/>
          <w:sz w:val="24"/>
          <w:szCs w:val="24"/>
        </w:rPr>
        <w:t>されていた</w:t>
      </w:r>
      <w:r w:rsidR="00AE2422">
        <w:rPr>
          <w:rFonts w:asciiTheme="minorEastAsia" w:hAnsiTheme="minorEastAsia" w:hint="eastAsia"/>
          <w:sz w:val="24"/>
          <w:szCs w:val="24"/>
        </w:rPr>
        <w:t>。その後、すべて現金給付でも可とする等、各自治体の判断に委ねられたため、</w:t>
      </w:r>
      <w:r w:rsidR="00B578E7">
        <w:rPr>
          <w:rFonts w:asciiTheme="minorEastAsia" w:hAnsiTheme="minorEastAsia" w:hint="eastAsia"/>
          <w:kern w:val="0"/>
          <w:sz w:val="24"/>
          <w:szCs w:val="24"/>
        </w:rPr>
        <w:t>給付金のすべてを現金給付とし１０</w:t>
      </w:r>
      <w:r w:rsidR="00AE2422">
        <w:rPr>
          <w:rFonts w:asciiTheme="minorEastAsia" w:hAnsiTheme="minorEastAsia" w:hint="eastAsia"/>
          <w:kern w:val="0"/>
          <w:sz w:val="24"/>
          <w:szCs w:val="24"/>
        </w:rPr>
        <w:t>万</w:t>
      </w:r>
      <w:r w:rsidR="00B578E7">
        <w:rPr>
          <w:rFonts w:asciiTheme="minorEastAsia" w:hAnsiTheme="minorEastAsia" w:hint="eastAsia"/>
          <w:kern w:val="0"/>
          <w:sz w:val="24"/>
          <w:szCs w:val="24"/>
        </w:rPr>
        <w:t>円</w:t>
      </w:r>
      <w:r w:rsidR="00AE2422">
        <w:rPr>
          <w:rFonts w:asciiTheme="minorEastAsia" w:hAnsiTheme="minorEastAsia" w:hint="eastAsia"/>
          <w:kern w:val="0"/>
          <w:sz w:val="24"/>
          <w:szCs w:val="24"/>
        </w:rPr>
        <w:t>を</w:t>
      </w:r>
      <w:r w:rsidR="00B578E7">
        <w:rPr>
          <w:rFonts w:asciiTheme="minorEastAsia" w:hAnsiTheme="minorEastAsia" w:hint="eastAsia"/>
          <w:kern w:val="0"/>
          <w:sz w:val="24"/>
          <w:szCs w:val="24"/>
        </w:rPr>
        <w:t>一括</w:t>
      </w:r>
      <w:r w:rsidR="00AE2422">
        <w:rPr>
          <w:rFonts w:asciiTheme="minorEastAsia" w:hAnsiTheme="minorEastAsia" w:hint="eastAsia"/>
          <w:kern w:val="0"/>
          <w:sz w:val="24"/>
          <w:szCs w:val="24"/>
        </w:rPr>
        <w:t>給付</w:t>
      </w:r>
      <w:r w:rsidR="00B578E7">
        <w:rPr>
          <w:rFonts w:asciiTheme="minorEastAsia" w:hAnsiTheme="minorEastAsia" w:hint="eastAsia"/>
          <w:kern w:val="0"/>
          <w:sz w:val="24"/>
          <w:szCs w:val="24"/>
        </w:rPr>
        <w:t>とする。</w:t>
      </w:r>
    </w:p>
    <w:p w:rsidR="00F559A1" w:rsidRDefault="00F559A1" w:rsidP="00AE25E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Pr="0031549E">
        <w:rPr>
          <w:rFonts w:asciiTheme="minorEastAsia" w:hAnsiTheme="minorEastAsia" w:hint="eastAsia"/>
          <w:sz w:val="24"/>
          <w:szCs w:val="24"/>
        </w:rPr>
        <w:t xml:space="preserve">　給付金の内容</w:t>
      </w:r>
    </w:p>
    <w:p w:rsidR="00470CA6" w:rsidRDefault="00527AF6" w:rsidP="00AE25E7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AE25E7">
        <w:rPr>
          <w:rFonts w:asciiTheme="minorEastAsia" w:hAnsiTheme="minorEastAsia" w:cs="ＭＳ 明朝" w:hint="eastAsia"/>
          <w:sz w:val="24"/>
          <w:szCs w:val="24"/>
        </w:rPr>
        <w:t>給付金対象者</w:t>
      </w:r>
      <w:r w:rsidR="00AE25E7" w:rsidRPr="00AE25E7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470CA6">
        <w:rPr>
          <w:rFonts w:asciiTheme="minorEastAsia" w:hAnsiTheme="minorEastAsia" w:cs="ＭＳ 明朝" w:hint="eastAsia"/>
          <w:sz w:val="24"/>
          <w:szCs w:val="24"/>
        </w:rPr>
        <w:t>令和</w:t>
      </w:r>
      <w:r w:rsidR="00C419E7" w:rsidRPr="00AE25E7">
        <w:rPr>
          <w:rFonts w:asciiTheme="minorEastAsia" w:hAnsiTheme="minorEastAsia" w:hint="eastAsia"/>
          <w:sz w:val="24"/>
          <w:szCs w:val="24"/>
        </w:rPr>
        <w:t>３年９月</w:t>
      </w:r>
      <w:r w:rsidR="00470CA6">
        <w:rPr>
          <w:rFonts w:asciiTheme="minorEastAsia" w:hAnsiTheme="minorEastAsia" w:hint="eastAsia"/>
          <w:sz w:val="24"/>
          <w:szCs w:val="24"/>
        </w:rPr>
        <w:t>３０日（基準日）に住民票がある</w:t>
      </w:r>
    </w:p>
    <w:p w:rsidR="00C419E7" w:rsidRDefault="00470CA6" w:rsidP="00403AB7">
      <w:pPr>
        <w:ind w:left="240" w:firstLineChars="1022" w:firstLine="2453"/>
        <w:rPr>
          <w:rFonts w:asciiTheme="minorEastAsia" w:hAnsiTheme="minorEastAsia"/>
          <w:sz w:val="24"/>
          <w:szCs w:val="24"/>
        </w:rPr>
      </w:pPr>
      <w:r w:rsidRPr="00470CA6">
        <w:rPr>
          <w:rFonts w:asciiTheme="minorEastAsia" w:hAnsiTheme="minorEastAsia" w:hint="eastAsia"/>
          <w:sz w:val="24"/>
          <w:szCs w:val="24"/>
        </w:rPr>
        <w:t>平成１５年４月２日以降</w:t>
      </w:r>
      <w:r>
        <w:rPr>
          <w:rFonts w:asciiTheme="minorEastAsia" w:hAnsiTheme="minorEastAsia" w:hint="eastAsia"/>
          <w:sz w:val="24"/>
          <w:szCs w:val="24"/>
        </w:rPr>
        <w:t>に生まれた</w:t>
      </w:r>
      <w:r w:rsidR="00C419E7" w:rsidRPr="00470CA6">
        <w:rPr>
          <w:rFonts w:asciiTheme="minorEastAsia" w:hAnsiTheme="minorEastAsia" w:hint="eastAsia"/>
          <w:sz w:val="24"/>
          <w:szCs w:val="24"/>
        </w:rPr>
        <w:t>児童</w:t>
      </w:r>
    </w:p>
    <w:p w:rsidR="00BC1883" w:rsidRDefault="00371D22" w:rsidP="00BC1883">
      <w:pPr>
        <w:ind w:rightChars="-337" w:right="-708" w:firstLineChars="1100" w:firstLine="2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※（児童手当（本則給付）受給者もしくはそれに準ずる</w:t>
      </w:r>
    </w:p>
    <w:p w:rsidR="00371D22" w:rsidRPr="00470CA6" w:rsidRDefault="00BC1883" w:rsidP="00BC1883">
      <w:pPr>
        <w:ind w:rightChars="-337" w:right="-708"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支給対象者</w:t>
      </w:r>
      <w:r w:rsidR="00371D22">
        <w:rPr>
          <w:rFonts w:asciiTheme="minorEastAsia" w:hAnsiTheme="minorEastAsia" w:hint="eastAsia"/>
          <w:sz w:val="24"/>
          <w:szCs w:val="24"/>
        </w:rPr>
        <w:t>）</w:t>
      </w:r>
    </w:p>
    <w:p w:rsidR="004F504F" w:rsidRDefault="00527AF6" w:rsidP="00695993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31549E">
        <w:rPr>
          <w:rFonts w:asciiTheme="minorEastAsia" w:hAnsiTheme="minorEastAsia" w:cs="ＭＳ 明朝" w:hint="eastAsia"/>
          <w:sz w:val="24"/>
          <w:szCs w:val="24"/>
        </w:rPr>
        <w:t>給付対象者数</w:t>
      </w:r>
      <w:r w:rsidR="004F504F" w:rsidRPr="0031549E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DA70E9">
        <w:rPr>
          <w:rFonts w:asciiTheme="minorEastAsia" w:hAnsiTheme="minorEastAsia" w:hint="eastAsia"/>
          <w:sz w:val="24"/>
          <w:szCs w:val="24"/>
        </w:rPr>
        <w:t>3</w:t>
      </w:r>
      <w:r w:rsidR="00470CA6">
        <w:rPr>
          <w:rFonts w:asciiTheme="minorEastAsia" w:hAnsiTheme="minorEastAsia" w:hint="eastAsia"/>
          <w:sz w:val="24"/>
          <w:szCs w:val="24"/>
        </w:rPr>
        <w:t>7</w:t>
      </w:r>
      <w:r w:rsidR="00AD124E" w:rsidRPr="0031549E">
        <w:rPr>
          <w:rFonts w:asciiTheme="minorEastAsia" w:hAnsiTheme="minorEastAsia" w:hint="eastAsia"/>
          <w:sz w:val="24"/>
          <w:szCs w:val="24"/>
        </w:rPr>
        <w:t>,</w:t>
      </w:r>
      <w:r w:rsidR="00470CA6">
        <w:rPr>
          <w:rFonts w:asciiTheme="minorEastAsia" w:hAnsiTheme="minorEastAsia" w:hint="eastAsia"/>
          <w:sz w:val="24"/>
          <w:szCs w:val="24"/>
        </w:rPr>
        <w:t>386</w:t>
      </w:r>
      <w:r w:rsidRPr="0031549E">
        <w:rPr>
          <w:rFonts w:asciiTheme="minorEastAsia" w:hAnsiTheme="minorEastAsia" w:hint="eastAsia"/>
          <w:sz w:val="24"/>
          <w:szCs w:val="24"/>
        </w:rPr>
        <w:t>名</w:t>
      </w:r>
      <w:r w:rsidR="001873E8" w:rsidRPr="0031549E">
        <w:rPr>
          <w:rFonts w:asciiTheme="minorEastAsia" w:hAnsiTheme="minorEastAsia" w:hint="eastAsia"/>
          <w:sz w:val="24"/>
          <w:szCs w:val="24"/>
        </w:rPr>
        <w:t>（</w:t>
      </w:r>
      <w:r w:rsidR="00DA70E9">
        <w:rPr>
          <w:rFonts w:asciiTheme="minorEastAsia" w:hAnsiTheme="minorEastAsia" w:hint="eastAsia"/>
          <w:sz w:val="24"/>
          <w:szCs w:val="24"/>
        </w:rPr>
        <w:t>令和3年9月末</w:t>
      </w:r>
      <w:r w:rsidR="00623807">
        <w:rPr>
          <w:rFonts w:asciiTheme="minorEastAsia" w:hAnsiTheme="minorEastAsia" w:hint="eastAsia"/>
          <w:sz w:val="24"/>
          <w:szCs w:val="24"/>
        </w:rPr>
        <w:t>現在の見込み数</w:t>
      </w:r>
      <w:r w:rsidR="001873E8" w:rsidRPr="0031549E">
        <w:rPr>
          <w:rFonts w:asciiTheme="minorEastAsia" w:hAnsiTheme="minorEastAsia" w:hint="eastAsia"/>
          <w:sz w:val="24"/>
          <w:szCs w:val="24"/>
        </w:rPr>
        <w:t>）</w:t>
      </w:r>
    </w:p>
    <w:p w:rsidR="00470CA6" w:rsidRDefault="00470CA6" w:rsidP="00470CA6">
      <w:pPr>
        <w:ind w:left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F559A1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 xml:space="preserve">内訳)　</w:t>
      </w:r>
      <w:r w:rsidR="0030190E">
        <w:rPr>
          <w:rFonts w:asciiTheme="minorEastAsia" w:hAnsiTheme="minorEastAsia" w:hint="eastAsia"/>
          <w:sz w:val="24"/>
          <w:szCs w:val="24"/>
        </w:rPr>
        <w:t xml:space="preserve"> </w:t>
      </w:r>
      <w:r w:rsidR="00F559A1">
        <w:rPr>
          <w:rFonts w:asciiTheme="minorEastAsia" w:hAnsiTheme="minorEastAsia" w:hint="eastAsia"/>
          <w:sz w:val="24"/>
          <w:szCs w:val="24"/>
        </w:rPr>
        <w:t>①</w:t>
      </w:r>
      <w:r w:rsidR="00B42788">
        <w:rPr>
          <w:rFonts w:asciiTheme="minorEastAsia" w:hAnsiTheme="minorEastAsia" w:hint="eastAsia"/>
          <w:sz w:val="24"/>
          <w:szCs w:val="24"/>
        </w:rPr>
        <w:t>中学生以下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1557F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B42788">
        <w:rPr>
          <w:rFonts w:asciiTheme="minorEastAsia" w:hAnsiTheme="minorEastAsia" w:hint="eastAsia"/>
          <w:sz w:val="24"/>
          <w:szCs w:val="24"/>
        </w:rPr>
        <w:t>33</w:t>
      </w:r>
      <w:r w:rsidRPr="0031549E">
        <w:rPr>
          <w:rFonts w:asciiTheme="minorEastAsia" w:hAnsiTheme="minorEastAsia" w:hint="eastAsia"/>
          <w:sz w:val="24"/>
          <w:szCs w:val="24"/>
        </w:rPr>
        <w:t>,</w:t>
      </w:r>
      <w:r w:rsidR="00B42788">
        <w:rPr>
          <w:rFonts w:asciiTheme="minorEastAsia" w:hAnsiTheme="minorEastAsia" w:hint="eastAsia"/>
          <w:sz w:val="24"/>
          <w:szCs w:val="24"/>
        </w:rPr>
        <w:t>446</w:t>
      </w:r>
      <w:r w:rsidRPr="0031549E">
        <w:rPr>
          <w:rFonts w:asciiTheme="minorEastAsia" w:hAnsiTheme="minorEastAsia" w:hint="eastAsia"/>
          <w:sz w:val="24"/>
          <w:szCs w:val="24"/>
        </w:rPr>
        <w:t>名</w:t>
      </w:r>
    </w:p>
    <w:p w:rsidR="00470CA6" w:rsidRPr="00470CA6" w:rsidRDefault="00470CA6" w:rsidP="00470CA6">
      <w:pPr>
        <w:ind w:left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F559A1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30190E">
        <w:rPr>
          <w:rFonts w:asciiTheme="minorEastAsia" w:hAnsiTheme="minorEastAsia" w:hint="eastAsia"/>
          <w:sz w:val="24"/>
          <w:szCs w:val="24"/>
        </w:rPr>
        <w:t xml:space="preserve"> </w:t>
      </w:r>
      <w:r w:rsidR="00F559A1">
        <w:rPr>
          <w:rFonts w:asciiTheme="minorEastAsia" w:hAnsiTheme="minorEastAsia" w:hint="eastAsia"/>
          <w:sz w:val="24"/>
          <w:szCs w:val="24"/>
        </w:rPr>
        <w:t>②</w:t>
      </w:r>
      <w:r w:rsidR="00C1557F">
        <w:rPr>
          <w:rFonts w:asciiTheme="minorEastAsia" w:hAnsiTheme="minorEastAsia" w:hint="eastAsia"/>
          <w:sz w:val="24"/>
          <w:szCs w:val="24"/>
        </w:rPr>
        <w:t>16歳から18歳</w:t>
      </w:r>
      <w:r>
        <w:rPr>
          <w:rFonts w:asciiTheme="minorEastAsia" w:hAnsiTheme="minorEastAsia" w:hint="eastAsia"/>
          <w:sz w:val="24"/>
          <w:szCs w:val="24"/>
        </w:rPr>
        <w:t xml:space="preserve">　　　 </w:t>
      </w:r>
      <w:r w:rsidR="00B42788">
        <w:rPr>
          <w:rFonts w:asciiTheme="minorEastAsia" w:hAnsiTheme="minorEastAsia" w:hint="eastAsia"/>
          <w:sz w:val="24"/>
          <w:szCs w:val="24"/>
        </w:rPr>
        <w:t>3</w:t>
      </w:r>
      <w:r w:rsidRPr="0031549E">
        <w:rPr>
          <w:rFonts w:asciiTheme="minorEastAsia" w:hAnsiTheme="minorEastAsia" w:hint="eastAsia"/>
          <w:sz w:val="24"/>
          <w:szCs w:val="24"/>
        </w:rPr>
        <w:t>,</w:t>
      </w:r>
      <w:r w:rsidR="00B42788">
        <w:rPr>
          <w:rFonts w:asciiTheme="minorEastAsia" w:hAnsiTheme="minorEastAsia" w:hint="eastAsia"/>
          <w:sz w:val="24"/>
          <w:szCs w:val="24"/>
        </w:rPr>
        <w:t>940</w:t>
      </w:r>
      <w:r w:rsidRPr="0031549E">
        <w:rPr>
          <w:rFonts w:asciiTheme="minorEastAsia" w:hAnsiTheme="minorEastAsia" w:hint="eastAsia"/>
          <w:sz w:val="24"/>
          <w:szCs w:val="24"/>
        </w:rPr>
        <w:t>名</w:t>
      </w:r>
    </w:p>
    <w:p w:rsidR="00254B06" w:rsidRPr="0031549E" w:rsidRDefault="00254B06" w:rsidP="00695993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31549E">
        <w:rPr>
          <w:rFonts w:asciiTheme="minorEastAsia" w:hAnsiTheme="minorEastAsia" w:hint="eastAsia"/>
          <w:sz w:val="24"/>
          <w:szCs w:val="24"/>
        </w:rPr>
        <w:t>事業経費等</w:t>
      </w:r>
      <w:r w:rsidR="004F504F" w:rsidRPr="0031549E">
        <w:rPr>
          <w:rFonts w:asciiTheme="minorEastAsia" w:hAnsiTheme="minorEastAsia" w:hint="eastAsia"/>
          <w:sz w:val="24"/>
          <w:szCs w:val="24"/>
        </w:rPr>
        <w:t xml:space="preserve">　　</w:t>
      </w:r>
      <w:r w:rsidR="00470CA6">
        <w:rPr>
          <w:rFonts w:asciiTheme="minorEastAsia" w:hAnsiTheme="minorEastAsia" w:hint="eastAsia"/>
          <w:sz w:val="24"/>
          <w:szCs w:val="24"/>
        </w:rPr>
        <w:t>2</w:t>
      </w:r>
      <w:r w:rsidR="00623807">
        <w:rPr>
          <w:rFonts w:asciiTheme="minorEastAsia" w:hAnsiTheme="minorEastAsia" w:hint="eastAsia"/>
          <w:sz w:val="24"/>
          <w:szCs w:val="24"/>
        </w:rPr>
        <w:t>,</w:t>
      </w:r>
      <w:r w:rsidR="00470CA6">
        <w:rPr>
          <w:rFonts w:asciiTheme="minorEastAsia" w:hAnsiTheme="minorEastAsia" w:hint="eastAsia"/>
          <w:sz w:val="24"/>
          <w:szCs w:val="24"/>
        </w:rPr>
        <w:t>0</w:t>
      </w:r>
      <w:r w:rsidR="00403AB7">
        <w:rPr>
          <w:rFonts w:asciiTheme="minorEastAsia" w:hAnsiTheme="minorEastAsia" w:hint="eastAsia"/>
          <w:sz w:val="24"/>
          <w:szCs w:val="24"/>
        </w:rPr>
        <w:t>78</w:t>
      </w:r>
      <w:r w:rsidR="00AD124E" w:rsidRPr="0031549E">
        <w:rPr>
          <w:rFonts w:asciiTheme="minorEastAsia" w:hAnsiTheme="minorEastAsia" w:hint="eastAsia"/>
          <w:sz w:val="24"/>
          <w:szCs w:val="24"/>
        </w:rPr>
        <w:t>,</w:t>
      </w:r>
      <w:r w:rsidR="007F27D6">
        <w:rPr>
          <w:rFonts w:asciiTheme="minorEastAsia" w:hAnsiTheme="minorEastAsia" w:hint="eastAsia"/>
          <w:sz w:val="24"/>
          <w:szCs w:val="24"/>
        </w:rPr>
        <w:t>4</w:t>
      </w:r>
      <w:r w:rsidR="00403AB7">
        <w:rPr>
          <w:rFonts w:asciiTheme="minorEastAsia" w:hAnsiTheme="minorEastAsia" w:hint="eastAsia"/>
          <w:sz w:val="24"/>
          <w:szCs w:val="24"/>
        </w:rPr>
        <w:t>08</w:t>
      </w:r>
      <w:r w:rsidRPr="0031549E">
        <w:rPr>
          <w:rFonts w:asciiTheme="minorEastAsia" w:hAnsiTheme="minorEastAsia" w:hint="eastAsia"/>
          <w:sz w:val="24"/>
          <w:szCs w:val="24"/>
        </w:rPr>
        <w:t>千円</w:t>
      </w:r>
      <w:r w:rsidR="00A557E1" w:rsidRPr="0031549E">
        <w:rPr>
          <w:rFonts w:asciiTheme="minorEastAsia" w:hAnsiTheme="minorEastAsia" w:hint="eastAsia"/>
          <w:sz w:val="24"/>
          <w:szCs w:val="24"/>
        </w:rPr>
        <w:t>（全額国庫負担（１０／１０））</w:t>
      </w:r>
    </w:p>
    <w:p w:rsidR="00C1557F" w:rsidRDefault="00254B06" w:rsidP="00C1557F">
      <w:pPr>
        <w:ind w:left="240"/>
        <w:rPr>
          <w:rFonts w:asciiTheme="minorEastAsia" w:hAnsiTheme="minorEastAsia"/>
          <w:sz w:val="24"/>
          <w:szCs w:val="24"/>
        </w:rPr>
      </w:pPr>
      <w:r w:rsidRPr="0031549E">
        <w:rPr>
          <w:rFonts w:asciiTheme="minorEastAsia" w:hAnsiTheme="minorEastAsia" w:hint="eastAsia"/>
          <w:sz w:val="24"/>
          <w:szCs w:val="24"/>
        </w:rPr>
        <w:t xml:space="preserve">　　</w:t>
      </w:r>
      <w:r w:rsidR="00A94BC7" w:rsidRPr="0031549E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42788">
        <w:rPr>
          <w:rFonts w:asciiTheme="minorEastAsia" w:hAnsiTheme="minorEastAsia" w:hint="eastAsia"/>
          <w:sz w:val="24"/>
          <w:szCs w:val="24"/>
        </w:rPr>
        <w:t>（内訳）</w:t>
      </w:r>
      <w:r w:rsidR="00A557E1" w:rsidRPr="00B42788">
        <w:rPr>
          <w:rFonts w:asciiTheme="minorEastAsia" w:hAnsiTheme="minorEastAsia" w:hint="eastAsia"/>
          <w:sz w:val="24"/>
          <w:szCs w:val="24"/>
        </w:rPr>
        <w:t xml:space="preserve"> </w:t>
      </w:r>
      <w:r w:rsidRPr="00B42788">
        <w:rPr>
          <w:rFonts w:asciiTheme="minorEastAsia" w:hAnsiTheme="minorEastAsia" w:hint="eastAsia"/>
          <w:sz w:val="24"/>
          <w:szCs w:val="24"/>
        </w:rPr>
        <w:t>事業費分</w:t>
      </w:r>
      <w:r w:rsidR="00A557E1" w:rsidRPr="00B42788">
        <w:rPr>
          <w:rFonts w:asciiTheme="minorEastAsia" w:hAnsiTheme="minorEastAsia" w:hint="eastAsia"/>
          <w:sz w:val="24"/>
          <w:szCs w:val="24"/>
        </w:rPr>
        <w:t xml:space="preserve">　</w:t>
      </w:r>
      <w:r w:rsidR="00623807" w:rsidRPr="00B42788">
        <w:rPr>
          <w:rFonts w:asciiTheme="minorEastAsia" w:hAnsiTheme="minorEastAsia" w:hint="eastAsia"/>
          <w:sz w:val="24"/>
          <w:szCs w:val="24"/>
        </w:rPr>
        <w:t xml:space="preserve">　</w:t>
      </w:r>
      <w:r w:rsidR="00F559A1" w:rsidRPr="00B42788">
        <w:rPr>
          <w:rFonts w:asciiTheme="minorEastAsia" w:hAnsiTheme="minorEastAsia" w:hint="eastAsia"/>
          <w:sz w:val="24"/>
          <w:szCs w:val="24"/>
        </w:rPr>
        <w:t>2</w:t>
      </w:r>
      <w:r w:rsidR="00623807" w:rsidRPr="00B42788">
        <w:rPr>
          <w:rFonts w:asciiTheme="minorEastAsia" w:hAnsiTheme="minorEastAsia" w:hint="eastAsia"/>
          <w:sz w:val="24"/>
          <w:szCs w:val="24"/>
        </w:rPr>
        <w:t>,</w:t>
      </w:r>
      <w:r w:rsidR="00F559A1" w:rsidRPr="00B42788">
        <w:rPr>
          <w:rFonts w:asciiTheme="minorEastAsia" w:hAnsiTheme="minorEastAsia" w:hint="eastAsia"/>
          <w:sz w:val="24"/>
          <w:szCs w:val="24"/>
        </w:rPr>
        <w:t>066</w:t>
      </w:r>
      <w:r w:rsidR="00AD124E" w:rsidRPr="00B42788">
        <w:rPr>
          <w:rFonts w:asciiTheme="minorEastAsia" w:hAnsiTheme="minorEastAsia" w:hint="eastAsia"/>
          <w:sz w:val="24"/>
          <w:szCs w:val="24"/>
        </w:rPr>
        <w:t>,</w:t>
      </w:r>
      <w:r w:rsidR="00623807" w:rsidRPr="00B42788">
        <w:rPr>
          <w:rFonts w:asciiTheme="minorEastAsia" w:hAnsiTheme="minorEastAsia" w:hint="eastAsia"/>
          <w:sz w:val="24"/>
          <w:szCs w:val="24"/>
        </w:rPr>
        <w:t>3</w:t>
      </w:r>
      <w:r w:rsidR="00AD124E" w:rsidRPr="00B42788">
        <w:rPr>
          <w:rFonts w:asciiTheme="minorEastAsia" w:hAnsiTheme="minorEastAsia" w:hint="eastAsia"/>
          <w:sz w:val="24"/>
          <w:szCs w:val="24"/>
        </w:rPr>
        <w:t>0</w:t>
      </w:r>
      <w:r w:rsidR="00A91EDA" w:rsidRPr="00B42788">
        <w:rPr>
          <w:rFonts w:asciiTheme="minorEastAsia" w:hAnsiTheme="minorEastAsia" w:hint="eastAsia"/>
          <w:sz w:val="24"/>
          <w:szCs w:val="24"/>
        </w:rPr>
        <w:t>0</w:t>
      </w:r>
      <w:r w:rsidRPr="00B42788">
        <w:rPr>
          <w:rFonts w:asciiTheme="minorEastAsia" w:hAnsiTheme="minorEastAsia" w:hint="eastAsia"/>
          <w:sz w:val="24"/>
          <w:szCs w:val="24"/>
        </w:rPr>
        <w:t>千円</w:t>
      </w:r>
    </w:p>
    <w:p w:rsidR="00B42788" w:rsidRPr="00BE1C2B" w:rsidRDefault="00BE1C2B" w:rsidP="00BE1C2B">
      <w:pPr>
        <w:ind w:left="660" w:firstLineChars="2000" w:firstLine="2000"/>
        <w:rPr>
          <w:rFonts w:asciiTheme="minorEastAsia" w:hAnsiTheme="minorEastAsia"/>
          <w:sz w:val="24"/>
          <w:szCs w:val="24"/>
        </w:rPr>
      </w:pPr>
      <w:r w:rsidRPr="00BE1C2B">
        <w:rPr>
          <w:rFonts w:asciiTheme="minorEastAsia" w:hAnsiTheme="minorEastAsia" w:hint="eastAsia"/>
          <w:vanish/>
          <w:sz w:val="10"/>
          <w:szCs w:val="10"/>
        </w:rPr>
        <w:t>・</w:t>
      </w:r>
      <w:r>
        <w:rPr>
          <w:rFonts w:asciiTheme="minorEastAsia" w:hAnsiTheme="minorEastAsia" w:hint="eastAsia"/>
          <w:sz w:val="24"/>
          <w:szCs w:val="24"/>
        </w:rPr>
        <w:t>①</w:t>
      </w:r>
      <w:r w:rsidR="00B42788" w:rsidRPr="00BE1C2B">
        <w:rPr>
          <w:rFonts w:asciiTheme="minorEastAsia" w:hAnsiTheme="minorEastAsia" w:hint="eastAsia"/>
          <w:sz w:val="24"/>
          <w:szCs w:val="24"/>
        </w:rPr>
        <w:t>中学生以下　＠50,000×33,446名＝1,672,300千円</w:t>
      </w:r>
    </w:p>
    <w:p w:rsidR="00B42788" w:rsidRPr="00C1557F" w:rsidRDefault="00BE1C2B" w:rsidP="00BE1C2B">
      <w:pPr>
        <w:ind w:left="660" w:firstLineChars="2000" w:firstLine="2000"/>
        <w:rPr>
          <w:rFonts w:asciiTheme="minorEastAsia" w:hAnsiTheme="minorEastAsia"/>
          <w:sz w:val="24"/>
          <w:szCs w:val="24"/>
        </w:rPr>
      </w:pPr>
      <w:r w:rsidRPr="00BE1C2B">
        <w:rPr>
          <w:rFonts w:asciiTheme="minorEastAsia" w:hAnsiTheme="minorEastAsia" w:hint="eastAsia"/>
          <w:vanish/>
          <w:sz w:val="10"/>
          <w:szCs w:val="10"/>
        </w:rPr>
        <w:t>・</w:t>
      </w:r>
      <w:r>
        <w:rPr>
          <w:rFonts w:asciiTheme="minorEastAsia" w:hAnsiTheme="minorEastAsia" w:hint="eastAsia"/>
          <w:sz w:val="24"/>
          <w:szCs w:val="24"/>
        </w:rPr>
        <w:t>②</w:t>
      </w:r>
      <w:r w:rsidR="00C1557F" w:rsidRPr="00C1557F">
        <w:rPr>
          <w:rFonts w:asciiTheme="minorEastAsia" w:hAnsiTheme="minorEastAsia" w:hint="eastAsia"/>
          <w:sz w:val="24"/>
          <w:szCs w:val="24"/>
        </w:rPr>
        <w:t>16歳から18歳</w:t>
      </w:r>
      <w:r w:rsidR="00403AB7" w:rsidRPr="00C1557F">
        <w:rPr>
          <w:rFonts w:asciiTheme="minorEastAsia" w:hAnsiTheme="minorEastAsia" w:hint="eastAsia"/>
          <w:sz w:val="24"/>
          <w:szCs w:val="24"/>
        </w:rPr>
        <w:t xml:space="preserve"> </w:t>
      </w:r>
      <w:r w:rsidR="00B42788" w:rsidRPr="00C1557F">
        <w:rPr>
          <w:rFonts w:asciiTheme="minorEastAsia" w:hAnsiTheme="minorEastAsia" w:hint="eastAsia"/>
          <w:sz w:val="24"/>
          <w:szCs w:val="24"/>
        </w:rPr>
        <w:t>＠100,000×3,940名＝394,000千円</w:t>
      </w:r>
    </w:p>
    <w:p w:rsidR="005E48A8" w:rsidRPr="0031549E" w:rsidRDefault="00254B06" w:rsidP="00254B06">
      <w:pPr>
        <w:ind w:left="240"/>
        <w:rPr>
          <w:rFonts w:asciiTheme="minorEastAsia" w:hAnsiTheme="minorEastAsia"/>
          <w:sz w:val="24"/>
          <w:szCs w:val="24"/>
        </w:rPr>
      </w:pPr>
      <w:r w:rsidRPr="00B42788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A557E1" w:rsidRPr="00B42788">
        <w:rPr>
          <w:rFonts w:asciiTheme="minorEastAsia" w:hAnsiTheme="minorEastAsia" w:hint="eastAsia"/>
          <w:sz w:val="24"/>
          <w:szCs w:val="24"/>
        </w:rPr>
        <w:t xml:space="preserve"> </w:t>
      </w:r>
      <w:r w:rsidR="00A94BC7" w:rsidRPr="00B42788">
        <w:rPr>
          <w:rFonts w:asciiTheme="minorEastAsia" w:hAnsiTheme="minorEastAsia" w:hint="eastAsia"/>
          <w:sz w:val="24"/>
          <w:szCs w:val="24"/>
        </w:rPr>
        <w:t xml:space="preserve">　　</w:t>
      </w:r>
      <w:r w:rsidR="004D22F6" w:rsidRPr="00B42788">
        <w:rPr>
          <w:rFonts w:asciiTheme="minorEastAsia" w:hAnsiTheme="minorEastAsia" w:hint="eastAsia"/>
          <w:sz w:val="24"/>
          <w:szCs w:val="24"/>
        </w:rPr>
        <w:t xml:space="preserve">　</w:t>
      </w:r>
      <w:r w:rsidRPr="00B42788">
        <w:rPr>
          <w:rFonts w:asciiTheme="minorEastAsia" w:hAnsiTheme="minorEastAsia" w:hint="eastAsia"/>
          <w:sz w:val="24"/>
          <w:szCs w:val="24"/>
        </w:rPr>
        <w:t>事務費分</w:t>
      </w:r>
      <w:r w:rsidR="00A557E1" w:rsidRPr="00B42788">
        <w:rPr>
          <w:rFonts w:asciiTheme="minorEastAsia" w:hAnsiTheme="minorEastAsia" w:hint="eastAsia"/>
          <w:sz w:val="24"/>
          <w:szCs w:val="24"/>
        </w:rPr>
        <w:t xml:space="preserve">　 </w:t>
      </w:r>
      <w:r w:rsidR="00CE35E7" w:rsidRPr="00B42788">
        <w:rPr>
          <w:rFonts w:asciiTheme="minorEastAsia" w:hAnsiTheme="minorEastAsia"/>
          <w:sz w:val="24"/>
          <w:szCs w:val="24"/>
        </w:rPr>
        <w:t xml:space="preserve"> </w:t>
      </w:r>
      <w:r w:rsidR="00623807" w:rsidRPr="00B42788">
        <w:rPr>
          <w:rFonts w:asciiTheme="minorEastAsia" w:hAnsiTheme="minorEastAsia" w:hint="eastAsia"/>
          <w:sz w:val="24"/>
          <w:szCs w:val="24"/>
        </w:rPr>
        <w:t xml:space="preserve">　</w:t>
      </w:r>
      <w:r w:rsidR="00A91EDA" w:rsidRPr="00B42788">
        <w:rPr>
          <w:rFonts w:asciiTheme="minorEastAsia" w:hAnsiTheme="minorEastAsia"/>
          <w:sz w:val="24"/>
          <w:szCs w:val="24"/>
        </w:rPr>
        <w:t xml:space="preserve"> </w:t>
      </w:r>
      <w:r w:rsidR="00623807" w:rsidRPr="00B42788">
        <w:rPr>
          <w:rFonts w:asciiTheme="minorEastAsia" w:hAnsiTheme="minorEastAsia" w:hint="eastAsia"/>
          <w:sz w:val="24"/>
          <w:szCs w:val="24"/>
        </w:rPr>
        <w:t>1</w:t>
      </w:r>
      <w:r w:rsidR="00B42788" w:rsidRPr="00B42788">
        <w:rPr>
          <w:rFonts w:asciiTheme="minorEastAsia" w:hAnsiTheme="minorEastAsia" w:hint="eastAsia"/>
          <w:sz w:val="24"/>
          <w:szCs w:val="24"/>
        </w:rPr>
        <w:t>2</w:t>
      </w:r>
      <w:r w:rsidR="00A91EDA" w:rsidRPr="00B42788">
        <w:rPr>
          <w:rFonts w:asciiTheme="minorEastAsia" w:hAnsiTheme="minorEastAsia"/>
          <w:sz w:val="24"/>
          <w:szCs w:val="24"/>
        </w:rPr>
        <w:t>,</w:t>
      </w:r>
      <w:r w:rsidR="007F27D6">
        <w:rPr>
          <w:rFonts w:asciiTheme="minorEastAsia" w:hAnsiTheme="minorEastAsia" w:hint="eastAsia"/>
          <w:sz w:val="24"/>
          <w:szCs w:val="24"/>
        </w:rPr>
        <w:t>1</w:t>
      </w:r>
      <w:r w:rsidR="00B42788" w:rsidRPr="00B42788">
        <w:rPr>
          <w:rFonts w:asciiTheme="minorEastAsia" w:hAnsiTheme="minorEastAsia" w:hint="eastAsia"/>
          <w:sz w:val="24"/>
          <w:szCs w:val="24"/>
        </w:rPr>
        <w:t>08</w:t>
      </w:r>
      <w:r w:rsidRPr="00B42788">
        <w:rPr>
          <w:rFonts w:asciiTheme="minorEastAsia" w:hAnsiTheme="minorEastAsia" w:hint="eastAsia"/>
          <w:sz w:val="24"/>
          <w:szCs w:val="24"/>
        </w:rPr>
        <w:t>千円</w:t>
      </w:r>
    </w:p>
    <w:p w:rsidR="00631829" w:rsidRPr="0031549E" w:rsidRDefault="00F559A1" w:rsidP="00A75BD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A75BDB" w:rsidRPr="0031549E">
        <w:rPr>
          <w:rFonts w:asciiTheme="minorEastAsia" w:hAnsiTheme="minorEastAsia" w:hint="eastAsia"/>
          <w:sz w:val="24"/>
          <w:szCs w:val="24"/>
        </w:rPr>
        <w:t xml:space="preserve">　</w:t>
      </w:r>
      <w:r w:rsidR="004D22F6" w:rsidRPr="0031549E">
        <w:rPr>
          <w:rFonts w:asciiTheme="minorEastAsia" w:hAnsiTheme="minorEastAsia" w:hint="eastAsia"/>
          <w:sz w:val="24"/>
          <w:szCs w:val="24"/>
        </w:rPr>
        <w:t>区民への周知</w:t>
      </w:r>
    </w:p>
    <w:p w:rsidR="005E48A8" w:rsidRPr="0031549E" w:rsidRDefault="00631829" w:rsidP="00773E9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1549E">
        <w:rPr>
          <w:rFonts w:asciiTheme="minorEastAsia" w:hAnsiTheme="minorEastAsia" w:hint="eastAsia"/>
          <w:sz w:val="24"/>
          <w:szCs w:val="24"/>
        </w:rPr>
        <w:t xml:space="preserve">　　</w:t>
      </w:r>
      <w:r w:rsidR="004D22F6" w:rsidRPr="0031549E">
        <w:rPr>
          <w:rFonts w:asciiTheme="minorEastAsia" w:hAnsiTheme="minorEastAsia" w:hint="eastAsia"/>
          <w:sz w:val="24"/>
          <w:szCs w:val="24"/>
        </w:rPr>
        <w:t>対象者へ、案内を送付するとともに、区のホームページ</w:t>
      </w:r>
      <w:r w:rsidR="0078609C">
        <w:rPr>
          <w:rFonts w:asciiTheme="minorEastAsia" w:hAnsiTheme="minorEastAsia" w:hint="eastAsia"/>
          <w:sz w:val="24"/>
          <w:szCs w:val="24"/>
        </w:rPr>
        <w:t>に</w:t>
      </w:r>
      <w:r w:rsidR="004D22F6" w:rsidRPr="0031549E">
        <w:rPr>
          <w:rFonts w:asciiTheme="minorEastAsia" w:hAnsiTheme="minorEastAsia" w:hint="eastAsia"/>
          <w:sz w:val="24"/>
          <w:szCs w:val="24"/>
        </w:rPr>
        <w:t>掲載し</w:t>
      </w:r>
      <w:r w:rsidR="0078609C">
        <w:rPr>
          <w:rFonts w:asciiTheme="minorEastAsia" w:hAnsiTheme="minorEastAsia" w:hint="eastAsia"/>
          <w:sz w:val="24"/>
          <w:szCs w:val="24"/>
        </w:rPr>
        <w:t>、</w:t>
      </w:r>
      <w:r w:rsidR="004D22F6" w:rsidRPr="0031549E">
        <w:rPr>
          <w:rFonts w:asciiTheme="minorEastAsia" w:hAnsiTheme="minorEastAsia" w:hint="eastAsia"/>
          <w:sz w:val="24"/>
          <w:szCs w:val="24"/>
        </w:rPr>
        <w:t>区民周知を図る。</w:t>
      </w:r>
    </w:p>
    <w:p w:rsidR="00A75BDB" w:rsidRPr="0031549E" w:rsidRDefault="00F559A1" w:rsidP="00A75BD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631829" w:rsidRPr="0031549E">
        <w:rPr>
          <w:rFonts w:asciiTheme="minorEastAsia" w:hAnsiTheme="minorEastAsia" w:hint="eastAsia"/>
          <w:sz w:val="24"/>
          <w:szCs w:val="24"/>
        </w:rPr>
        <w:t xml:space="preserve">　</w:t>
      </w:r>
      <w:r w:rsidR="00F312E5" w:rsidRPr="0031549E">
        <w:rPr>
          <w:rFonts w:asciiTheme="minorEastAsia" w:hAnsiTheme="minorEastAsia" w:hint="eastAsia"/>
          <w:sz w:val="24"/>
          <w:szCs w:val="24"/>
        </w:rPr>
        <w:t>スケジュール</w:t>
      </w:r>
    </w:p>
    <w:p w:rsidR="00F559A1" w:rsidRDefault="000A66A5" w:rsidP="00403AB7">
      <w:pPr>
        <w:tabs>
          <w:tab w:val="left" w:pos="2835"/>
        </w:tabs>
        <w:ind w:leftChars="100" w:left="2850" w:hangingChars="1100" w:hanging="2640"/>
        <w:rPr>
          <w:rFonts w:asciiTheme="minorEastAsia" w:hAnsiTheme="minorEastAsia"/>
          <w:sz w:val="24"/>
          <w:szCs w:val="24"/>
        </w:rPr>
      </w:pPr>
      <w:r w:rsidRPr="0031549E">
        <w:rPr>
          <w:rFonts w:asciiTheme="minorEastAsia" w:hAnsiTheme="minorEastAsia" w:hint="eastAsia"/>
          <w:sz w:val="24"/>
          <w:szCs w:val="24"/>
        </w:rPr>
        <w:t>令和３年</w:t>
      </w:r>
      <w:r w:rsidR="00623807">
        <w:rPr>
          <w:rFonts w:asciiTheme="minorEastAsia" w:hAnsiTheme="minorEastAsia" w:hint="eastAsia"/>
          <w:sz w:val="24"/>
          <w:szCs w:val="24"/>
        </w:rPr>
        <w:t>１２</w:t>
      </w:r>
      <w:r w:rsidRPr="0031549E">
        <w:rPr>
          <w:rFonts w:asciiTheme="minorEastAsia" w:hAnsiTheme="minorEastAsia" w:hint="eastAsia"/>
          <w:sz w:val="24"/>
          <w:szCs w:val="24"/>
        </w:rPr>
        <w:t>月</w:t>
      </w:r>
      <w:r w:rsidR="00022339">
        <w:rPr>
          <w:rFonts w:asciiTheme="minorEastAsia" w:hAnsiTheme="minorEastAsia" w:hint="eastAsia"/>
          <w:sz w:val="24"/>
          <w:szCs w:val="24"/>
        </w:rPr>
        <w:t>２８日</w:t>
      </w:r>
      <w:r w:rsidR="00934EA4" w:rsidRPr="0031549E">
        <w:rPr>
          <w:rFonts w:asciiTheme="minorEastAsia" w:hAnsiTheme="minorEastAsia" w:hint="eastAsia"/>
          <w:sz w:val="24"/>
          <w:szCs w:val="24"/>
        </w:rPr>
        <w:t xml:space="preserve">　</w:t>
      </w:r>
      <w:r w:rsidR="00F559A1">
        <w:rPr>
          <w:rFonts w:asciiTheme="minorEastAsia" w:hAnsiTheme="minorEastAsia" w:hint="eastAsia"/>
          <w:sz w:val="24"/>
          <w:szCs w:val="24"/>
        </w:rPr>
        <w:t>給付対象者「①</w:t>
      </w:r>
      <w:r w:rsidR="00403AB7">
        <w:rPr>
          <w:rFonts w:asciiTheme="minorEastAsia" w:hAnsiTheme="minorEastAsia" w:hint="eastAsia"/>
          <w:sz w:val="24"/>
          <w:szCs w:val="24"/>
        </w:rPr>
        <w:t>中学</w:t>
      </w:r>
      <w:r w:rsidR="00D47395">
        <w:rPr>
          <w:rFonts w:asciiTheme="minorEastAsia" w:hAnsiTheme="minorEastAsia" w:hint="eastAsia"/>
          <w:sz w:val="24"/>
          <w:szCs w:val="24"/>
        </w:rPr>
        <w:t>生</w:t>
      </w:r>
      <w:r w:rsidR="00403AB7">
        <w:rPr>
          <w:rFonts w:asciiTheme="minorEastAsia" w:hAnsiTheme="minorEastAsia" w:hint="eastAsia"/>
          <w:sz w:val="24"/>
          <w:szCs w:val="24"/>
        </w:rPr>
        <w:t>以下」の内、</w:t>
      </w:r>
      <w:r w:rsidR="00B41A3B">
        <w:rPr>
          <w:rFonts w:asciiTheme="minorEastAsia" w:hAnsiTheme="minorEastAsia" w:hint="eastAsia"/>
          <w:sz w:val="24"/>
          <w:szCs w:val="24"/>
        </w:rPr>
        <w:t>児童手当支給者</w:t>
      </w:r>
      <w:r w:rsidR="00403AB7">
        <w:rPr>
          <w:rFonts w:asciiTheme="minorEastAsia" w:hAnsiTheme="minorEastAsia" w:hint="eastAsia"/>
          <w:sz w:val="24"/>
          <w:szCs w:val="24"/>
        </w:rPr>
        <w:t>は</w:t>
      </w:r>
      <w:r w:rsidR="00F559A1">
        <w:rPr>
          <w:rFonts w:asciiTheme="minorEastAsia" w:hAnsiTheme="minorEastAsia" w:hint="eastAsia"/>
          <w:sz w:val="24"/>
          <w:szCs w:val="24"/>
        </w:rPr>
        <w:t>一括で１０万円給付</w:t>
      </w:r>
    </w:p>
    <w:p w:rsidR="00EC5FF7" w:rsidRDefault="00F559A1" w:rsidP="00403AB7">
      <w:pPr>
        <w:tabs>
          <w:tab w:val="left" w:pos="2835"/>
        </w:tabs>
        <w:ind w:leftChars="100" w:left="2850" w:hangingChars="1100" w:hanging="2640"/>
        <w:rPr>
          <w:rFonts w:asciiTheme="minorEastAsia" w:hAnsiTheme="minorEastAsia"/>
          <w:sz w:val="24"/>
          <w:szCs w:val="24"/>
        </w:rPr>
      </w:pPr>
      <w:r w:rsidRPr="0031549E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>４</w:t>
      </w:r>
      <w:r w:rsidRPr="0031549E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１</w:t>
      </w:r>
      <w:r w:rsidRPr="0031549E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初旬</w:t>
      </w:r>
      <w:r w:rsidRPr="0031549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5704A0">
        <w:rPr>
          <w:rFonts w:asciiTheme="minorEastAsia" w:hAnsiTheme="minorEastAsia" w:hint="eastAsia"/>
          <w:sz w:val="24"/>
          <w:szCs w:val="24"/>
        </w:rPr>
        <w:t>給付対象者</w:t>
      </w:r>
      <w:r w:rsidR="00403AB7">
        <w:rPr>
          <w:rFonts w:asciiTheme="minorEastAsia" w:hAnsiTheme="minorEastAsia" w:hint="eastAsia"/>
          <w:sz w:val="24"/>
          <w:szCs w:val="24"/>
        </w:rPr>
        <w:t>「①中学</w:t>
      </w:r>
      <w:r w:rsidR="00D47395">
        <w:rPr>
          <w:rFonts w:asciiTheme="minorEastAsia" w:hAnsiTheme="minorEastAsia" w:hint="eastAsia"/>
          <w:sz w:val="24"/>
          <w:szCs w:val="24"/>
        </w:rPr>
        <w:t>生</w:t>
      </w:r>
      <w:r w:rsidR="00403AB7">
        <w:rPr>
          <w:rFonts w:asciiTheme="minorEastAsia" w:hAnsiTheme="minorEastAsia" w:hint="eastAsia"/>
          <w:sz w:val="24"/>
          <w:szCs w:val="24"/>
        </w:rPr>
        <w:t>以下」の児童</w:t>
      </w:r>
      <w:r w:rsidR="00371D22">
        <w:rPr>
          <w:rFonts w:asciiTheme="minorEastAsia" w:hAnsiTheme="minorEastAsia" w:hint="eastAsia"/>
          <w:sz w:val="24"/>
          <w:szCs w:val="24"/>
        </w:rPr>
        <w:t>を養育する公務員世帯</w:t>
      </w:r>
      <w:r w:rsidR="00AB6D0B">
        <w:rPr>
          <w:rFonts w:asciiTheme="minorEastAsia" w:hAnsiTheme="minorEastAsia" w:hint="eastAsia"/>
          <w:sz w:val="24"/>
          <w:szCs w:val="24"/>
        </w:rPr>
        <w:t>と</w:t>
      </w:r>
      <w:r w:rsidR="005704A0">
        <w:rPr>
          <w:rFonts w:asciiTheme="minorEastAsia" w:hAnsiTheme="minorEastAsia" w:hint="eastAsia"/>
          <w:sz w:val="24"/>
          <w:szCs w:val="24"/>
        </w:rPr>
        <w:t>「②</w:t>
      </w:r>
      <w:r w:rsidR="00D47395">
        <w:rPr>
          <w:rFonts w:asciiTheme="minorEastAsia" w:hAnsiTheme="minorEastAsia" w:hint="eastAsia"/>
          <w:sz w:val="24"/>
          <w:szCs w:val="24"/>
        </w:rPr>
        <w:t>16歳から18歳</w:t>
      </w:r>
      <w:r w:rsidR="005704A0">
        <w:rPr>
          <w:rFonts w:asciiTheme="minorEastAsia" w:hAnsiTheme="minorEastAsia" w:hint="eastAsia"/>
          <w:sz w:val="24"/>
          <w:szCs w:val="24"/>
        </w:rPr>
        <w:t>」</w:t>
      </w:r>
      <w:r w:rsidR="00371D22">
        <w:rPr>
          <w:rFonts w:asciiTheme="minorEastAsia" w:hAnsiTheme="minorEastAsia" w:hint="eastAsia"/>
          <w:sz w:val="24"/>
          <w:szCs w:val="24"/>
        </w:rPr>
        <w:t>の児童を養育する世帯</w:t>
      </w:r>
      <w:r w:rsidR="00EC5FF7">
        <w:rPr>
          <w:rFonts w:asciiTheme="minorEastAsia" w:hAnsiTheme="minorEastAsia" w:hint="eastAsia"/>
          <w:sz w:val="24"/>
          <w:szCs w:val="24"/>
        </w:rPr>
        <w:t>に対し給付金申請の案内を送付</w:t>
      </w:r>
    </w:p>
    <w:p w:rsidR="00F559A1" w:rsidRPr="0031549E" w:rsidRDefault="00EC5FF7" w:rsidP="00EC5FF7">
      <w:pPr>
        <w:tabs>
          <w:tab w:val="left" w:pos="2835"/>
        </w:tabs>
        <w:ind w:leftChars="540" w:left="2699" w:hangingChars="652" w:hanging="15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Pr="0031549E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下旬　</w:t>
      </w:r>
      <w:r w:rsidR="00401D9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給付金</w:t>
      </w:r>
      <w:r w:rsidR="005704A0">
        <w:rPr>
          <w:rFonts w:asciiTheme="minorEastAsia" w:hAnsiTheme="minorEastAsia" w:hint="eastAsia"/>
          <w:sz w:val="24"/>
          <w:szCs w:val="24"/>
        </w:rPr>
        <w:t>申請</w:t>
      </w:r>
      <w:r>
        <w:rPr>
          <w:rFonts w:asciiTheme="minorEastAsia" w:hAnsiTheme="minorEastAsia" w:hint="eastAsia"/>
          <w:sz w:val="24"/>
          <w:szCs w:val="24"/>
        </w:rPr>
        <w:t>書を受領</w:t>
      </w:r>
      <w:r w:rsidR="005704A0">
        <w:rPr>
          <w:rFonts w:asciiTheme="minorEastAsia" w:hAnsiTheme="minorEastAsia" w:hint="eastAsia"/>
          <w:sz w:val="24"/>
          <w:szCs w:val="24"/>
        </w:rPr>
        <w:t>後、</w:t>
      </w:r>
      <w:r w:rsidR="00B41A3B">
        <w:rPr>
          <w:rFonts w:asciiTheme="minorEastAsia" w:hAnsiTheme="minorEastAsia" w:hint="eastAsia"/>
          <w:sz w:val="24"/>
          <w:szCs w:val="24"/>
        </w:rPr>
        <w:t>内容確認の上</w:t>
      </w:r>
      <w:r w:rsidR="005704A0">
        <w:rPr>
          <w:rFonts w:asciiTheme="minorEastAsia" w:hAnsiTheme="minorEastAsia" w:hint="eastAsia"/>
          <w:sz w:val="24"/>
          <w:szCs w:val="24"/>
        </w:rPr>
        <w:t>１０万円を</w:t>
      </w:r>
      <w:r>
        <w:rPr>
          <w:rFonts w:asciiTheme="minorEastAsia" w:hAnsiTheme="minorEastAsia" w:hint="eastAsia"/>
          <w:sz w:val="24"/>
          <w:szCs w:val="24"/>
        </w:rPr>
        <w:t>一括</w:t>
      </w:r>
      <w:r w:rsidR="005704A0">
        <w:rPr>
          <w:rFonts w:asciiTheme="minorEastAsia" w:hAnsiTheme="minorEastAsia" w:hint="eastAsia"/>
          <w:sz w:val="24"/>
          <w:szCs w:val="24"/>
        </w:rPr>
        <w:t>給付</w:t>
      </w:r>
    </w:p>
    <w:sectPr w:rsidR="00F559A1" w:rsidRPr="0031549E" w:rsidSect="00C15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395" w:rsidRDefault="00D47395" w:rsidP="004C6ADE">
      <w:r>
        <w:separator/>
      </w:r>
    </w:p>
  </w:endnote>
  <w:endnote w:type="continuationSeparator" w:id="0">
    <w:p w:rsidR="00D47395" w:rsidRDefault="00D47395" w:rsidP="004C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A8" w:rsidRDefault="009C1EA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A8" w:rsidRDefault="009C1EA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A8" w:rsidRDefault="009C1E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395" w:rsidRDefault="00D47395" w:rsidP="004C6ADE">
      <w:r>
        <w:separator/>
      </w:r>
    </w:p>
  </w:footnote>
  <w:footnote w:type="continuationSeparator" w:id="0">
    <w:p w:rsidR="00D47395" w:rsidRDefault="00D47395" w:rsidP="004C6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A8" w:rsidRDefault="009C1EA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A8" w:rsidRDefault="009C1EA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A8" w:rsidRDefault="009C1EA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3C88"/>
    <w:multiLevelType w:val="hybridMultilevel"/>
    <w:tmpl w:val="1BE69976"/>
    <w:lvl w:ilvl="0" w:tplc="B5FC205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ＭＳ 明朝" w:hint="default"/>
      </w:rPr>
    </w:lvl>
    <w:lvl w:ilvl="1" w:tplc="04090011">
      <w:start w:val="1"/>
      <w:numFmt w:val="decimalEnclosedCircle"/>
      <w:lvlText w:val="%2"/>
      <w:lvlJc w:val="left"/>
      <w:pPr>
        <w:ind w:left="1020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27706E4"/>
    <w:multiLevelType w:val="hybridMultilevel"/>
    <w:tmpl w:val="70F01AC0"/>
    <w:lvl w:ilvl="0" w:tplc="E34451C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21F28BC"/>
    <w:multiLevelType w:val="hybridMultilevel"/>
    <w:tmpl w:val="D542EEF6"/>
    <w:lvl w:ilvl="0" w:tplc="B5FC205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ＭＳ 明朝" w:hint="default"/>
      </w:rPr>
    </w:lvl>
    <w:lvl w:ilvl="1" w:tplc="E34451C6">
      <w:start w:val="1"/>
      <w:numFmt w:val="decimalEnclosedCircle"/>
      <w:lvlText w:val="%2"/>
      <w:lvlJc w:val="left"/>
      <w:pPr>
        <w:ind w:left="1020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31D39C9"/>
    <w:multiLevelType w:val="hybridMultilevel"/>
    <w:tmpl w:val="1DC0B1A8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A6B57FD"/>
    <w:multiLevelType w:val="hybridMultilevel"/>
    <w:tmpl w:val="93A23FFA"/>
    <w:lvl w:ilvl="0" w:tplc="04090011">
      <w:start w:val="1"/>
      <w:numFmt w:val="decimalEnclosedCircle"/>
      <w:lvlText w:val="%1"/>
      <w:lvlJc w:val="left"/>
      <w:pPr>
        <w:ind w:left="1162" w:hanging="420"/>
      </w:p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5" w15:restartNumberingAfterBreak="0">
    <w:nsid w:val="7BA2598E"/>
    <w:multiLevelType w:val="hybridMultilevel"/>
    <w:tmpl w:val="72B04C5A"/>
    <w:lvl w:ilvl="0" w:tplc="089C8890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1t+lG8I/K4iYkyRVkA59YkiKli10OiDfortERrNfU+sVaZf6yWo16OW0shQnnDYcU+oyi6TAT/J0iSpTSa+S5w==" w:salt="xwPbJAt03E7E7YmmVmjsh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80"/>
    <w:rsid w:val="00022339"/>
    <w:rsid w:val="00052956"/>
    <w:rsid w:val="00063E62"/>
    <w:rsid w:val="00082453"/>
    <w:rsid w:val="0009385D"/>
    <w:rsid w:val="000A66A5"/>
    <w:rsid w:val="000D6DAB"/>
    <w:rsid w:val="00112659"/>
    <w:rsid w:val="00116E80"/>
    <w:rsid w:val="001873E8"/>
    <w:rsid w:val="001B1986"/>
    <w:rsid w:val="001C59E2"/>
    <w:rsid w:val="00237F56"/>
    <w:rsid w:val="00246C77"/>
    <w:rsid w:val="00254B06"/>
    <w:rsid w:val="00256B74"/>
    <w:rsid w:val="00274B54"/>
    <w:rsid w:val="0030190E"/>
    <w:rsid w:val="00315182"/>
    <w:rsid w:val="0031549E"/>
    <w:rsid w:val="00371D22"/>
    <w:rsid w:val="003A460C"/>
    <w:rsid w:val="003E5780"/>
    <w:rsid w:val="00401D9C"/>
    <w:rsid w:val="00403AB7"/>
    <w:rsid w:val="004441C9"/>
    <w:rsid w:val="00470CA6"/>
    <w:rsid w:val="00474365"/>
    <w:rsid w:val="004907D4"/>
    <w:rsid w:val="00491FE5"/>
    <w:rsid w:val="004C6ADE"/>
    <w:rsid w:val="004D22F6"/>
    <w:rsid w:val="004D2C62"/>
    <w:rsid w:val="004F504F"/>
    <w:rsid w:val="00527AF6"/>
    <w:rsid w:val="005704A0"/>
    <w:rsid w:val="005977D1"/>
    <w:rsid w:val="005E22BE"/>
    <w:rsid w:val="005E48A8"/>
    <w:rsid w:val="00614CA8"/>
    <w:rsid w:val="00623807"/>
    <w:rsid w:val="00631829"/>
    <w:rsid w:val="00695993"/>
    <w:rsid w:val="006A6C70"/>
    <w:rsid w:val="006B24E5"/>
    <w:rsid w:val="006F27C0"/>
    <w:rsid w:val="0073381D"/>
    <w:rsid w:val="00773E97"/>
    <w:rsid w:val="00780069"/>
    <w:rsid w:val="0078609C"/>
    <w:rsid w:val="007928DB"/>
    <w:rsid w:val="007B5F40"/>
    <w:rsid w:val="007F1381"/>
    <w:rsid w:val="007F27D6"/>
    <w:rsid w:val="0084101E"/>
    <w:rsid w:val="00860E78"/>
    <w:rsid w:val="008B12D4"/>
    <w:rsid w:val="008D0725"/>
    <w:rsid w:val="008D5BE1"/>
    <w:rsid w:val="00934EA4"/>
    <w:rsid w:val="00951484"/>
    <w:rsid w:val="009A5D6D"/>
    <w:rsid w:val="009C1EA8"/>
    <w:rsid w:val="009D3B53"/>
    <w:rsid w:val="009E41C1"/>
    <w:rsid w:val="00A433B3"/>
    <w:rsid w:val="00A557E1"/>
    <w:rsid w:val="00A67D19"/>
    <w:rsid w:val="00A75BDB"/>
    <w:rsid w:val="00A91EDA"/>
    <w:rsid w:val="00A94BC7"/>
    <w:rsid w:val="00AB4896"/>
    <w:rsid w:val="00AB6D0B"/>
    <w:rsid w:val="00AD124E"/>
    <w:rsid w:val="00AE2422"/>
    <w:rsid w:val="00AE2494"/>
    <w:rsid w:val="00AE25E7"/>
    <w:rsid w:val="00B14890"/>
    <w:rsid w:val="00B2165F"/>
    <w:rsid w:val="00B247F2"/>
    <w:rsid w:val="00B25240"/>
    <w:rsid w:val="00B41A3B"/>
    <w:rsid w:val="00B42788"/>
    <w:rsid w:val="00B446DD"/>
    <w:rsid w:val="00B50919"/>
    <w:rsid w:val="00B578E7"/>
    <w:rsid w:val="00B7480B"/>
    <w:rsid w:val="00BC1883"/>
    <w:rsid w:val="00BE1C2B"/>
    <w:rsid w:val="00BF2FEA"/>
    <w:rsid w:val="00C14043"/>
    <w:rsid w:val="00C1557F"/>
    <w:rsid w:val="00C419E7"/>
    <w:rsid w:val="00C52D34"/>
    <w:rsid w:val="00CE35E7"/>
    <w:rsid w:val="00CF1160"/>
    <w:rsid w:val="00D47395"/>
    <w:rsid w:val="00D665D3"/>
    <w:rsid w:val="00D87159"/>
    <w:rsid w:val="00D87466"/>
    <w:rsid w:val="00D87FE6"/>
    <w:rsid w:val="00DA70E9"/>
    <w:rsid w:val="00DA7CDB"/>
    <w:rsid w:val="00DF2378"/>
    <w:rsid w:val="00E3789B"/>
    <w:rsid w:val="00E57A9C"/>
    <w:rsid w:val="00E83C25"/>
    <w:rsid w:val="00EB340C"/>
    <w:rsid w:val="00EC5FF7"/>
    <w:rsid w:val="00EE1308"/>
    <w:rsid w:val="00F02330"/>
    <w:rsid w:val="00F31064"/>
    <w:rsid w:val="00F312E5"/>
    <w:rsid w:val="00F31879"/>
    <w:rsid w:val="00F44484"/>
    <w:rsid w:val="00F448EE"/>
    <w:rsid w:val="00F559A1"/>
    <w:rsid w:val="00F7660F"/>
    <w:rsid w:val="00F80ED0"/>
    <w:rsid w:val="00FA2E22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5780"/>
  </w:style>
  <w:style w:type="character" w:customStyle="1" w:styleId="a4">
    <w:name w:val="日付 (文字)"/>
    <w:basedOn w:val="a0"/>
    <w:link w:val="a3"/>
    <w:uiPriority w:val="99"/>
    <w:semiHidden/>
    <w:rsid w:val="003E5780"/>
  </w:style>
  <w:style w:type="paragraph" w:styleId="a5">
    <w:name w:val="List Paragraph"/>
    <w:basedOn w:val="a"/>
    <w:uiPriority w:val="34"/>
    <w:qFormat/>
    <w:rsid w:val="00527AF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54B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4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247F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C6A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6ADE"/>
  </w:style>
  <w:style w:type="paragraph" w:styleId="aa">
    <w:name w:val="footer"/>
    <w:basedOn w:val="a"/>
    <w:link w:val="ab"/>
    <w:uiPriority w:val="99"/>
    <w:unhideWhenUsed/>
    <w:rsid w:val="004C6A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C4940-B707-4572-BA96-7430C2D7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2021-12-21T23:47:00Z</dcterms:created>
  <dcterms:modified xsi:type="dcterms:W3CDTF">2021-12-22T01:28:00Z</dcterms:modified>
</cp:coreProperties>
</file>