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70CF" w:rsidRPr="00C6764F" w:rsidRDefault="002970CF">
      <w:pPr>
        <w:rPr>
          <w:rFonts w:asciiTheme="minorEastAsia" w:eastAsiaTheme="minorEastAsia" w:hAnsiTheme="minorEastAsia"/>
          <w:dstrike w:val="0"/>
          <w:color w:val="auto"/>
          <w:sz w:val="24"/>
          <w:szCs w:val="24"/>
        </w:rPr>
      </w:pPr>
      <w:r w:rsidRPr="00C6764F">
        <w:rPr>
          <w:rFonts w:asciiTheme="minorEastAsia" w:eastAsiaTheme="minorEastAsia" w:hAnsiTheme="minorEastAsia"/>
          <w:dstrike w:val="0"/>
          <w:noProof/>
          <w:color w:val="auto"/>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4760595</wp:posOffset>
                </wp:positionH>
                <wp:positionV relativeFrom="paragraph">
                  <wp:posOffset>-362585</wp:posOffset>
                </wp:positionV>
                <wp:extent cx="1504950" cy="657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57225"/>
                        </a:xfrm>
                        <a:prstGeom prst="rect">
                          <a:avLst/>
                        </a:prstGeom>
                        <a:solidFill>
                          <a:srgbClr val="FFFFFF"/>
                        </a:solidFill>
                        <a:ln w="9525">
                          <a:solidFill>
                            <a:srgbClr val="000000"/>
                          </a:solidFill>
                          <a:miter lim="800000"/>
                          <a:headEnd/>
                          <a:tailEnd/>
                        </a:ln>
                      </wps:spPr>
                      <wps:txbx>
                        <w:txbxContent>
                          <w:p w:rsidR="00BF5E0D" w:rsidRPr="001629DE" w:rsidRDefault="00BF5E0D" w:rsidP="00C509C0">
                            <w:pPr>
                              <w:snapToGrid w:val="0"/>
                              <w:jc w:val="distribute"/>
                              <w:rPr>
                                <w:dstrike w:val="0"/>
                                <w:color w:val="auto"/>
                                <w:sz w:val="21"/>
                                <w:szCs w:val="21"/>
                              </w:rPr>
                            </w:pPr>
                            <w:r w:rsidRPr="001629DE">
                              <w:rPr>
                                <w:rFonts w:hint="eastAsia"/>
                                <w:dstrike w:val="0"/>
                                <w:color w:val="auto"/>
                                <w:sz w:val="21"/>
                                <w:szCs w:val="21"/>
                              </w:rPr>
                              <w:t>総務委員会資料</w:t>
                            </w:r>
                          </w:p>
                          <w:p w:rsidR="00BF5E0D" w:rsidRPr="001629DE" w:rsidRDefault="00BF5E0D" w:rsidP="00C509C0">
                            <w:pPr>
                              <w:snapToGrid w:val="0"/>
                              <w:jc w:val="distribute"/>
                              <w:rPr>
                                <w:dstrike w:val="0"/>
                                <w:color w:val="auto"/>
                                <w:sz w:val="21"/>
                                <w:szCs w:val="21"/>
                              </w:rPr>
                            </w:pPr>
                            <w:r>
                              <w:rPr>
                                <w:rFonts w:hint="eastAsia"/>
                                <w:dstrike w:val="0"/>
                                <w:color w:val="auto"/>
                                <w:sz w:val="21"/>
                                <w:szCs w:val="21"/>
                              </w:rPr>
                              <w:t>令和</w:t>
                            </w:r>
                            <w:r>
                              <w:rPr>
                                <w:rFonts w:hint="eastAsia"/>
                                <w:dstrike w:val="0"/>
                                <w:color w:val="auto"/>
                                <w:sz w:val="21"/>
                                <w:szCs w:val="21"/>
                              </w:rPr>
                              <w:t>3</w:t>
                            </w:r>
                            <w:r w:rsidRPr="001629DE">
                              <w:rPr>
                                <w:rFonts w:hint="eastAsia"/>
                                <w:dstrike w:val="0"/>
                                <w:color w:val="auto"/>
                                <w:sz w:val="21"/>
                                <w:szCs w:val="21"/>
                              </w:rPr>
                              <w:t>年</w:t>
                            </w:r>
                            <w:r>
                              <w:rPr>
                                <w:rFonts w:hint="eastAsia"/>
                                <w:dstrike w:val="0"/>
                                <w:color w:val="auto"/>
                                <w:sz w:val="21"/>
                                <w:szCs w:val="21"/>
                              </w:rPr>
                              <w:t>11</w:t>
                            </w:r>
                            <w:r w:rsidRPr="001629DE">
                              <w:rPr>
                                <w:rFonts w:hint="eastAsia"/>
                                <w:dstrike w:val="0"/>
                                <w:color w:val="auto"/>
                                <w:sz w:val="21"/>
                                <w:szCs w:val="21"/>
                              </w:rPr>
                              <w:t>月</w:t>
                            </w:r>
                            <w:r>
                              <w:rPr>
                                <w:rFonts w:hint="eastAsia"/>
                                <w:dstrike w:val="0"/>
                                <w:color w:val="auto"/>
                                <w:sz w:val="21"/>
                                <w:szCs w:val="21"/>
                              </w:rPr>
                              <w:t>30</w:t>
                            </w:r>
                            <w:r w:rsidRPr="001629DE">
                              <w:rPr>
                                <w:rFonts w:hint="eastAsia"/>
                                <w:dstrike w:val="0"/>
                                <w:color w:val="auto"/>
                                <w:sz w:val="21"/>
                                <w:szCs w:val="21"/>
                              </w:rPr>
                              <w:t>日</w:t>
                            </w:r>
                          </w:p>
                          <w:p w:rsidR="00BF5E0D" w:rsidRPr="001629DE" w:rsidRDefault="00BF5E0D" w:rsidP="00C509C0">
                            <w:pPr>
                              <w:snapToGrid w:val="0"/>
                              <w:jc w:val="distribute"/>
                              <w:rPr>
                                <w:dstrike w:val="0"/>
                                <w:color w:val="auto"/>
                                <w:sz w:val="21"/>
                                <w:szCs w:val="21"/>
                              </w:rPr>
                            </w:pPr>
                            <w:r w:rsidRPr="001629DE">
                              <w:rPr>
                                <w:rFonts w:hint="eastAsia"/>
                                <w:dstrike w:val="0"/>
                                <w:color w:val="auto"/>
                                <w:sz w:val="21"/>
                                <w:szCs w:val="21"/>
                              </w:rPr>
                              <w:t>総務部人権啓発課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85pt;margin-top:-28.55pt;width:118.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">
                <v:textbox>
                  <w:txbxContent>
                    <w:p w:rsidR="00BF5E0D" w:rsidRPr="001629DE" w:rsidRDefault="00BF5E0D" w:rsidP="00C509C0">
                      <w:pPr>
                        <w:snapToGrid w:val="0"/>
                        <w:jc w:val="distribute"/>
                        <w:rPr>
                          <w:dstrike w:val="0"/>
                          <w:color w:val="auto"/>
                          <w:sz w:val="21"/>
                          <w:szCs w:val="21"/>
                        </w:rPr>
                      </w:pPr>
                      <w:r w:rsidRPr="001629DE">
                        <w:rPr>
                          <w:rFonts w:hint="eastAsia"/>
                          <w:dstrike w:val="0"/>
                          <w:color w:val="auto"/>
                          <w:sz w:val="21"/>
                          <w:szCs w:val="21"/>
                        </w:rPr>
                        <w:t>総務委員会資料</w:t>
                      </w:r>
                    </w:p>
                    <w:p w:rsidR="00BF5E0D" w:rsidRPr="001629DE" w:rsidRDefault="00BF5E0D" w:rsidP="00C509C0">
                      <w:pPr>
                        <w:snapToGrid w:val="0"/>
                        <w:jc w:val="distribute"/>
                        <w:rPr>
                          <w:dstrike w:val="0"/>
                          <w:color w:val="auto"/>
                          <w:sz w:val="21"/>
                          <w:szCs w:val="21"/>
                        </w:rPr>
                      </w:pPr>
                      <w:r>
                        <w:rPr>
                          <w:rFonts w:hint="eastAsia"/>
                          <w:dstrike w:val="0"/>
                          <w:color w:val="auto"/>
                          <w:sz w:val="21"/>
                          <w:szCs w:val="21"/>
                        </w:rPr>
                        <w:t>令和</w:t>
                      </w:r>
                      <w:r>
                        <w:rPr>
                          <w:rFonts w:hint="eastAsia"/>
                          <w:dstrike w:val="0"/>
                          <w:color w:val="auto"/>
                          <w:sz w:val="21"/>
                          <w:szCs w:val="21"/>
                        </w:rPr>
                        <w:t>3</w:t>
                      </w:r>
                      <w:r w:rsidRPr="001629DE">
                        <w:rPr>
                          <w:rFonts w:hint="eastAsia"/>
                          <w:dstrike w:val="0"/>
                          <w:color w:val="auto"/>
                          <w:sz w:val="21"/>
                          <w:szCs w:val="21"/>
                        </w:rPr>
                        <w:t>年</w:t>
                      </w:r>
                      <w:r>
                        <w:rPr>
                          <w:rFonts w:hint="eastAsia"/>
                          <w:dstrike w:val="0"/>
                          <w:color w:val="auto"/>
                          <w:sz w:val="21"/>
                          <w:szCs w:val="21"/>
                        </w:rPr>
                        <w:t>11</w:t>
                      </w:r>
                      <w:r w:rsidRPr="001629DE">
                        <w:rPr>
                          <w:rFonts w:hint="eastAsia"/>
                          <w:dstrike w:val="0"/>
                          <w:color w:val="auto"/>
                          <w:sz w:val="21"/>
                          <w:szCs w:val="21"/>
                        </w:rPr>
                        <w:t>月</w:t>
                      </w:r>
                      <w:r>
                        <w:rPr>
                          <w:rFonts w:hint="eastAsia"/>
                          <w:dstrike w:val="0"/>
                          <w:color w:val="auto"/>
                          <w:sz w:val="21"/>
                          <w:szCs w:val="21"/>
                        </w:rPr>
                        <w:t>30</w:t>
                      </w:r>
                      <w:r w:rsidRPr="001629DE">
                        <w:rPr>
                          <w:rFonts w:hint="eastAsia"/>
                          <w:dstrike w:val="0"/>
                          <w:color w:val="auto"/>
                          <w:sz w:val="21"/>
                          <w:szCs w:val="21"/>
                        </w:rPr>
                        <w:t>日</w:t>
                      </w:r>
                    </w:p>
                    <w:p w:rsidR="00BF5E0D" w:rsidRPr="001629DE" w:rsidRDefault="00BF5E0D" w:rsidP="00C509C0">
                      <w:pPr>
                        <w:snapToGrid w:val="0"/>
                        <w:jc w:val="distribute"/>
                        <w:rPr>
                          <w:dstrike w:val="0"/>
                          <w:color w:val="auto"/>
                          <w:sz w:val="21"/>
                          <w:szCs w:val="21"/>
                        </w:rPr>
                      </w:pPr>
                      <w:r w:rsidRPr="001629DE">
                        <w:rPr>
                          <w:rFonts w:hint="eastAsia"/>
                          <w:dstrike w:val="0"/>
                          <w:color w:val="auto"/>
                          <w:sz w:val="21"/>
                          <w:szCs w:val="21"/>
                        </w:rPr>
                        <w:t>総務部人権啓発課</w:t>
                      </w:r>
                    </w:p>
                  </w:txbxContent>
                </v:textbox>
              </v:shape>
            </w:pict>
          </mc:Fallback>
        </mc:AlternateContent>
      </w:r>
    </w:p>
    <w:p w:rsidR="002970CF" w:rsidRDefault="002970CF">
      <w:pPr>
        <w:rPr>
          <w:rFonts w:asciiTheme="minorEastAsia" w:eastAsiaTheme="minorEastAsia" w:hAnsiTheme="minorEastAsia"/>
          <w:dstrike w:val="0"/>
          <w:color w:val="auto"/>
          <w:sz w:val="24"/>
          <w:szCs w:val="24"/>
        </w:rPr>
      </w:pPr>
    </w:p>
    <w:p w:rsidR="00EF7D89" w:rsidRPr="00C6764F" w:rsidRDefault="00EF7D89">
      <w:pPr>
        <w:rPr>
          <w:rFonts w:asciiTheme="minorEastAsia" w:eastAsiaTheme="minorEastAsia" w:hAnsiTheme="minorEastAsia"/>
          <w:dstrike w:val="0"/>
          <w:color w:val="auto"/>
          <w:sz w:val="24"/>
          <w:szCs w:val="24"/>
        </w:rPr>
      </w:pPr>
    </w:p>
    <w:p w:rsidR="00C83127" w:rsidRDefault="00ED1C71" w:rsidP="00C83127">
      <w:pPr>
        <w:jc w:val="center"/>
        <w:rPr>
          <w:rFonts w:asciiTheme="minorEastAsia" w:eastAsiaTheme="minorEastAsia" w:hAnsiTheme="minorEastAsia"/>
          <w:b/>
          <w:dstrike w:val="0"/>
          <w:color w:val="auto"/>
          <w:sz w:val="24"/>
          <w:szCs w:val="24"/>
        </w:rPr>
      </w:pPr>
      <w:r w:rsidRPr="00C6764F">
        <w:rPr>
          <w:rFonts w:asciiTheme="minorEastAsia" w:eastAsiaTheme="minorEastAsia" w:hAnsiTheme="minorEastAsia" w:hint="eastAsia"/>
          <w:b/>
          <w:dstrike w:val="0"/>
          <w:color w:val="auto"/>
          <w:sz w:val="24"/>
          <w:szCs w:val="24"/>
        </w:rPr>
        <w:t>品川区行動計画推進会議報告書</w:t>
      </w:r>
      <w:r w:rsidR="00F93D08" w:rsidRPr="00C6764F">
        <w:rPr>
          <w:rFonts w:asciiTheme="minorEastAsia" w:eastAsiaTheme="minorEastAsia" w:hAnsiTheme="minorEastAsia" w:hint="eastAsia"/>
          <w:b/>
          <w:dstrike w:val="0"/>
          <w:color w:val="auto"/>
          <w:sz w:val="24"/>
          <w:szCs w:val="24"/>
        </w:rPr>
        <w:t>について</w:t>
      </w:r>
    </w:p>
    <w:p w:rsidR="00C83127" w:rsidRPr="0027429F" w:rsidRDefault="00C83127" w:rsidP="00C83127">
      <w:pPr>
        <w:jc w:val="left"/>
        <w:rPr>
          <w:rFonts w:asciiTheme="minorEastAsia" w:eastAsiaTheme="minorEastAsia" w:hAnsiTheme="minorEastAsia"/>
          <w:b/>
          <w:dstrike w:val="0"/>
          <w:color w:val="auto"/>
          <w:sz w:val="24"/>
          <w:szCs w:val="24"/>
        </w:rPr>
      </w:pPr>
    </w:p>
    <w:p w:rsidR="003D52BA" w:rsidRDefault="00EA6A64" w:rsidP="00C83127">
      <w:pPr>
        <w:jc w:val="left"/>
        <w:rPr>
          <w:rFonts w:asciiTheme="minorEastAsia" w:eastAsiaTheme="minorEastAsia" w:hAnsiTheme="minorEastAsia"/>
          <w:b/>
          <w:dstrike w:val="0"/>
          <w:color w:val="auto"/>
          <w:sz w:val="24"/>
          <w:szCs w:val="24"/>
        </w:rPr>
      </w:pPr>
      <w:r w:rsidRPr="00C6764F">
        <w:rPr>
          <w:rFonts w:asciiTheme="minorEastAsia" w:eastAsiaTheme="minorEastAsia" w:hAnsiTheme="minorEastAsia" w:hint="eastAsia"/>
          <w:b/>
          <w:dstrike w:val="0"/>
          <w:color w:val="auto"/>
          <w:sz w:val="24"/>
          <w:szCs w:val="24"/>
        </w:rPr>
        <w:t>１</w:t>
      </w:r>
      <w:r w:rsidR="00BF285E" w:rsidRPr="00C6764F">
        <w:rPr>
          <w:rFonts w:asciiTheme="minorEastAsia" w:eastAsiaTheme="minorEastAsia" w:hAnsiTheme="minorEastAsia" w:hint="eastAsia"/>
          <w:b/>
          <w:dstrike w:val="0"/>
          <w:color w:val="auto"/>
          <w:sz w:val="24"/>
          <w:szCs w:val="24"/>
        </w:rPr>
        <w:t>．</w:t>
      </w:r>
      <w:r w:rsidR="00ED1C71" w:rsidRPr="00C6764F">
        <w:rPr>
          <w:rFonts w:asciiTheme="minorEastAsia" w:eastAsiaTheme="minorEastAsia" w:hAnsiTheme="minorEastAsia" w:hint="eastAsia"/>
          <w:b/>
          <w:dstrike w:val="0"/>
          <w:color w:val="auto"/>
          <w:sz w:val="24"/>
          <w:szCs w:val="24"/>
        </w:rPr>
        <w:t>諮問について</w:t>
      </w:r>
    </w:p>
    <w:p w:rsidR="003A3D84" w:rsidRDefault="003A3D84" w:rsidP="00C83127">
      <w:pPr>
        <w:jc w:val="left"/>
        <w:rPr>
          <w:rFonts w:asciiTheme="minorEastAsia" w:eastAsiaTheme="minorEastAsia" w:hAnsiTheme="minorEastAsia"/>
          <w:b/>
          <w:dstrike w:val="0"/>
          <w:color w:val="auto"/>
          <w:sz w:val="24"/>
          <w:szCs w:val="24"/>
        </w:rPr>
      </w:pPr>
    </w:p>
    <w:p w:rsidR="00182A26" w:rsidRDefault="00182A26" w:rsidP="00C83127">
      <w:pPr>
        <w:ind w:firstLineChars="100" w:firstLine="241"/>
        <w:rPr>
          <w:rFonts w:asciiTheme="minorEastAsia" w:eastAsiaTheme="minorEastAsia" w:hAnsiTheme="minorEastAsia"/>
          <w:b/>
          <w:dstrike w:val="0"/>
          <w:color w:val="auto"/>
          <w:sz w:val="24"/>
          <w:szCs w:val="24"/>
        </w:rPr>
      </w:pPr>
      <w:r w:rsidRPr="00182A26">
        <w:rPr>
          <w:rFonts w:asciiTheme="minorEastAsia" w:eastAsiaTheme="minorEastAsia" w:hAnsiTheme="minorEastAsia" w:hint="eastAsia"/>
          <w:b/>
          <w:dstrike w:val="0"/>
          <w:color w:val="auto"/>
          <w:sz w:val="24"/>
          <w:szCs w:val="24"/>
        </w:rPr>
        <w:t>・</w:t>
      </w:r>
      <w:r w:rsidR="00D40E2C" w:rsidRPr="00182A26">
        <w:rPr>
          <w:rFonts w:asciiTheme="minorEastAsia" w:eastAsiaTheme="minorEastAsia" w:hAnsiTheme="minorEastAsia" w:hint="eastAsia"/>
          <w:b/>
          <w:dstrike w:val="0"/>
          <w:color w:val="auto"/>
          <w:sz w:val="24"/>
          <w:szCs w:val="24"/>
        </w:rPr>
        <w:t>行動計画推進会議</w:t>
      </w:r>
    </w:p>
    <w:p w:rsidR="00D40E2C" w:rsidRDefault="00182A26" w:rsidP="00182A26">
      <w:pPr>
        <w:ind w:leftChars="200" w:left="400"/>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男女共同参画社会をめざす「マイセルフ品川プラン」</w:t>
      </w:r>
      <w:r w:rsidR="00737680">
        <w:rPr>
          <w:rFonts w:asciiTheme="minorEastAsia" w:eastAsiaTheme="minorEastAsia" w:hAnsiTheme="minorEastAsia" w:hint="eastAsia"/>
          <w:dstrike w:val="0"/>
          <w:color w:val="auto"/>
          <w:sz w:val="24"/>
          <w:szCs w:val="24"/>
        </w:rPr>
        <w:t>の推進状況の点検及び施策への提言を行う</w:t>
      </w:r>
      <w:r w:rsidR="0027429F">
        <w:rPr>
          <w:rFonts w:asciiTheme="minorEastAsia" w:eastAsiaTheme="minorEastAsia" w:hAnsiTheme="minorEastAsia" w:hint="eastAsia"/>
          <w:dstrike w:val="0"/>
          <w:color w:val="auto"/>
          <w:sz w:val="24"/>
          <w:szCs w:val="24"/>
        </w:rPr>
        <w:t>会議として設置している</w:t>
      </w:r>
      <w:r w:rsidR="00737680">
        <w:rPr>
          <w:rFonts w:asciiTheme="minorEastAsia" w:eastAsiaTheme="minorEastAsia" w:hAnsiTheme="minorEastAsia" w:hint="eastAsia"/>
          <w:dstrike w:val="0"/>
          <w:color w:val="auto"/>
          <w:sz w:val="24"/>
          <w:szCs w:val="24"/>
        </w:rPr>
        <w:t>。</w:t>
      </w:r>
    </w:p>
    <w:p w:rsidR="0027429F" w:rsidRPr="0027429F" w:rsidRDefault="0027429F" w:rsidP="00182A26">
      <w:pPr>
        <w:ind w:leftChars="200" w:left="400"/>
        <w:rPr>
          <w:rFonts w:asciiTheme="minorEastAsia" w:eastAsiaTheme="minorEastAsia" w:hAnsiTheme="minorEastAsia"/>
          <w:dstrike w:val="0"/>
          <w:color w:val="auto"/>
          <w:sz w:val="24"/>
          <w:szCs w:val="24"/>
        </w:rPr>
      </w:pPr>
    </w:p>
    <w:p w:rsidR="00D40E2C" w:rsidRPr="00C83127" w:rsidRDefault="008A59E3" w:rsidP="00C83127">
      <w:pPr>
        <w:ind w:firstLineChars="100" w:firstLine="241"/>
        <w:rPr>
          <w:rFonts w:asciiTheme="minorEastAsia" w:eastAsiaTheme="minorEastAsia" w:hAnsiTheme="minorEastAsia"/>
          <w:b/>
          <w:dstrike w:val="0"/>
          <w:color w:val="auto"/>
          <w:sz w:val="24"/>
          <w:szCs w:val="24"/>
        </w:rPr>
      </w:pPr>
      <w:r w:rsidRPr="00C83127">
        <w:rPr>
          <w:rFonts w:asciiTheme="minorEastAsia" w:eastAsiaTheme="minorEastAsia" w:hAnsiTheme="minorEastAsia" w:hint="eastAsia"/>
          <w:b/>
          <w:dstrike w:val="0"/>
          <w:color w:val="auto"/>
          <w:sz w:val="24"/>
          <w:szCs w:val="24"/>
        </w:rPr>
        <w:t>・推進会議委員の構成</w:t>
      </w:r>
      <w:r w:rsidR="0027429F">
        <w:rPr>
          <w:rFonts w:asciiTheme="minorEastAsia" w:eastAsiaTheme="minorEastAsia" w:hAnsiTheme="minorEastAsia" w:hint="eastAsia"/>
          <w:b/>
          <w:dstrike w:val="0"/>
          <w:color w:val="auto"/>
          <w:sz w:val="24"/>
          <w:szCs w:val="24"/>
        </w:rPr>
        <w:t>と任期</w:t>
      </w:r>
    </w:p>
    <w:p w:rsidR="00D40E2C" w:rsidRDefault="007625F9" w:rsidP="007625F9">
      <w:pPr>
        <w:ind w:firstLineChars="200" w:firstLine="480"/>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委員　12名で構成し、</w:t>
      </w:r>
      <w:r w:rsidR="008A59E3">
        <w:rPr>
          <w:rFonts w:asciiTheme="minorEastAsia" w:eastAsiaTheme="minorEastAsia" w:hAnsiTheme="minorEastAsia" w:hint="eastAsia"/>
          <w:dstrike w:val="0"/>
          <w:color w:val="auto"/>
          <w:sz w:val="24"/>
          <w:szCs w:val="24"/>
        </w:rPr>
        <w:t>学識経験者5名</w:t>
      </w:r>
      <w:r>
        <w:rPr>
          <w:rFonts w:asciiTheme="minorEastAsia" w:eastAsiaTheme="minorEastAsia" w:hAnsiTheme="minorEastAsia" w:hint="eastAsia"/>
          <w:dstrike w:val="0"/>
          <w:color w:val="auto"/>
          <w:sz w:val="24"/>
          <w:szCs w:val="24"/>
        </w:rPr>
        <w:t>と</w:t>
      </w:r>
      <w:r w:rsidR="008A59E3">
        <w:rPr>
          <w:rFonts w:asciiTheme="minorEastAsia" w:eastAsiaTheme="minorEastAsia" w:hAnsiTheme="minorEastAsia" w:hint="eastAsia"/>
          <w:dstrike w:val="0"/>
          <w:color w:val="auto"/>
          <w:sz w:val="24"/>
          <w:szCs w:val="24"/>
        </w:rPr>
        <w:t>一般公募区民7名</w:t>
      </w:r>
    </w:p>
    <w:p w:rsidR="00665DD7" w:rsidRDefault="00665DD7" w:rsidP="007625F9">
      <w:pPr>
        <w:ind w:firstLineChars="200" w:firstLine="480"/>
        <w:rPr>
          <w:rFonts w:asciiTheme="minorEastAsia" w:eastAsiaTheme="minorEastAsia" w:hAnsiTheme="minorEastAsia"/>
          <w:dstrike w:val="0"/>
          <w:color w:val="auto"/>
          <w:sz w:val="24"/>
          <w:szCs w:val="24"/>
        </w:rPr>
      </w:pPr>
      <w:r w:rsidRPr="007625F9">
        <w:rPr>
          <w:rFonts w:asciiTheme="minorEastAsia" w:eastAsiaTheme="minorEastAsia" w:hAnsiTheme="minorEastAsia" w:hint="eastAsia"/>
          <w:dstrike w:val="0"/>
          <w:color w:val="auto"/>
          <w:sz w:val="24"/>
          <w:szCs w:val="24"/>
        </w:rPr>
        <w:t>任期</w:t>
      </w:r>
      <w:r w:rsidR="007625F9">
        <w:rPr>
          <w:rFonts w:asciiTheme="minorEastAsia" w:eastAsiaTheme="minorEastAsia" w:hAnsiTheme="minorEastAsia" w:hint="eastAsia"/>
          <w:dstrike w:val="0"/>
          <w:color w:val="auto"/>
          <w:sz w:val="24"/>
          <w:szCs w:val="24"/>
        </w:rPr>
        <w:t xml:space="preserve">　</w:t>
      </w:r>
      <w:r w:rsidR="00737680">
        <w:rPr>
          <w:rFonts w:asciiTheme="minorEastAsia" w:eastAsiaTheme="minorEastAsia" w:hAnsiTheme="minorEastAsia" w:hint="eastAsia"/>
          <w:dstrike w:val="0"/>
          <w:color w:val="auto"/>
          <w:sz w:val="24"/>
          <w:szCs w:val="24"/>
        </w:rPr>
        <w:t>令和元年7月～令和3年12月（</w:t>
      </w:r>
      <w:r>
        <w:rPr>
          <w:rFonts w:asciiTheme="minorEastAsia" w:eastAsiaTheme="minorEastAsia" w:hAnsiTheme="minorEastAsia" w:hint="eastAsia"/>
          <w:dstrike w:val="0"/>
          <w:color w:val="auto"/>
          <w:sz w:val="24"/>
          <w:szCs w:val="24"/>
        </w:rPr>
        <w:t>第17</w:t>
      </w:r>
      <w:r w:rsidR="003A3D84">
        <w:rPr>
          <w:rFonts w:asciiTheme="minorEastAsia" w:eastAsiaTheme="minorEastAsia" w:hAnsiTheme="minorEastAsia" w:hint="eastAsia"/>
          <w:dstrike w:val="0"/>
          <w:color w:val="auto"/>
          <w:sz w:val="24"/>
          <w:szCs w:val="24"/>
        </w:rPr>
        <w:t>期行動計画推進委員委嘱期間</w:t>
      </w:r>
      <w:r w:rsidR="00737680">
        <w:rPr>
          <w:rFonts w:asciiTheme="minorEastAsia" w:eastAsiaTheme="minorEastAsia" w:hAnsiTheme="minorEastAsia" w:hint="eastAsia"/>
          <w:dstrike w:val="0"/>
          <w:color w:val="auto"/>
          <w:sz w:val="24"/>
          <w:szCs w:val="24"/>
        </w:rPr>
        <w:t>）</w:t>
      </w:r>
      <w:r w:rsidR="003A3D84">
        <w:rPr>
          <w:rFonts w:asciiTheme="minorEastAsia" w:eastAsiaTheme="minorEastAsia" w:hAnsiTheme="minorEastAsia" w:hint="eastAsia"/>
          <w:dstrike w:val="0"/>
          <w:color w:val="auto"/>
          <w:sz w:val="24"/>
          <w:szCs w:val="24"/>
        </w:rPr>
        <w:t xml:space="preserve">　　</w:t>
      </w:r>
    </w:p>
    <w:p w:rsidR="00665DD7" w:rsidRDefault="003A3D84" w:rsidP="00ED1C71">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p>
    <w:p w:rsidR="00475347" w:rsidRPr="00C6764F" w:rsidRDefault="00ED1C71" w:rsidP="00737680">
      <w:pPr>
        <w:ind w:firstLineChars="50" w:firstLine="120"/>
        <w:rPr>
          <w:rFonts w:asciiTheme="minorEastAsia" w:eastAsiaTheme="minorEastAsia" w:hAnsiTheme="minorEastAsia"/>
          <w:b/>
          <w:dstrike w:val="0"/>
          <w:color w:val="auto"/>
          <w:sz w:val="24"/>
          <w:szCs w:val="24"/>
        </w:rPr>
      </w:pPr>
      <w:r w:rsidRPr="00C6764F">
        <w:rPr>
          <w:rFonts w:asciiTheme="minorEastAsia" w:eastAsiaTheme="minorEastAsia" w:hAnsiTheme="minorEastAsia" w:hint="eastAsia"/>
          <w:b/>
          <w:dstrike w:val="0"/>
          <w:color w:val="auto"/>
          <w:sz w:val="24"/>
          <w:szCs w:val="24"/>
        </w:rPr>
        <w:t>・諮問</w:t>
      </w:r>
      <w:r w:rsidR="00665DD7">
        <w:rPr>
          <w:rFonts w:asciiTheme="minorEastAsia" w:eastAsiaTheme="minorEastAsia" w:hAnsiTheme="minorEastAsia" w:hint="eastAsia"/>
          <w:b/>
          <w:dstrike w:val="0"/>
          <w:color w:val="auto"/>
          <w:sz w:val="24"/>
          <w:szCs w:val="24"/>
        </w:rPr>
        <w:t>（令和元年7月）</w:t>
      </w:r>
    </w:p>
    <w:p w:rsidR="00ED1C71" w:rsidRPr="00C83127" w:rsidRDefault="00887D66" w:rsidP="00C83127">
      <w:pPr>
        <w:ind w:left="480" w:hangingChars="200" w:hanging="480"/>
        <w:rPr>
          <w:rFonts w:asciiTheme="minorEastAsia" w:eastAsiaTheme="minorEastAsia" w:hAnsiTheme="minorEastAsia"/>
          <w:b/>
          <w:dstrike w:val="0"/>
          <w:color w:val="auto"/>
          <w:sz w:val="24"/>
          <w:szCs w:val="24"/>
        </w:rPr>
      </w:pPr>
      <w:r>
        <w:rPr>
          <w:rFonts w:asciiTheme="minorEastAsia" w:eastAsiaTheme="minorEastAsia" w:hAnsiTheme="minorEastAsia" w:hint="eastAsia"/>
          <w:dstrike w:val="0"/>
          <w:color w:val="auto"/>
          <w:sz w:val="24"/>
          <w:szCs w:val="24"/>
        </w:rPr>
        <w:t xml:space="preserve">　　「マイセルフ品川プラン」の</w:t>
      </w:r>
      <w:r w:rsidR="00ED1C71" w:rsidRPr="00C6764F">
        <w:rPr>
          <w:rFonts w:asciiTheme="minorEastAsia" w:eastAsiaTheme="minorEastAsia" w:hAnsiTheme="minorEastAsia" w:hint="eastAsia"/>
          <w:dstrike w:val="0"/>
          <w:color w:val="auto"/>
          <w:sz w:val="24"/>
          <w:szCs w:val="24"/>
        </w:rPr>
        <w:t>新規取組の一つである性の多様性を認め合う社会づくりを推進するため</w:t>
      </w:r>
      <w:r>
        <w:rPr>
          <w:rFonts w:asciiTheme="minorEastAsia" w:eastAsiaTheme="minorEastAsia" w:hAnsiTheme="minorEastAsia" w:hint="eastAsia"/>
          <w:dstrike w:val="0"/>
          <w:color w:val="auto"/>
          <w:sz w:val="24"/>
          <w:szCs w:val="24"/>
        </w:rPr>
        <w:t>、</w:t>
      </w:r>
      <w:r w:rsidR="00ED1C71" w:rsidRPr="00C6764F">
        <w:rPr>
          <w:rFonts w:asciiTheme="minorEastAsia" w:eastAsiaTheme="minorEastAsia" w:hAnsiTheme="minorEastAsia" w:hint="eastAsia"/>
          <w:b/>
          <w:dstrike w:val="0"/>
          <w:color w:val="auto"/>
          <w:sz w:val="24"/>
          <w:szCs w:val="24"/>
        </w:rPr>
        <w:t>「性的マイノリティの理解促進をするための教育や啓発、支援などの環境整備について」</w:t>
      </w:r>
      <w:r w:rsidR="00C83127" w:rsidRPr="00C83127">
        <w:rPr>
          <w:rFonts w:asciiTheme="minorEastAsia" w:eastAsiaTheme="minorEastAsia" w:hAnsiTheme="minorEastAsia" w:hint="eastAsia"/>
          <w:dstrike w:val="0"/>
          <w:color w:val="auto"/>
          <w:sz w:val="24"/>
          <w:szCs w:val="24"/>
        </w:rPr>
        <w:t>を諮問した</w:t>
      </w:r>
      <w:r w:rsidR="00ED1C71" w:rsidRPr="00C6764F">
        <w:rPr>
          <w:rFonts w:asciiTheme="minorEastAsia" w:eastAsiaTheme="minorEastAsia" w:hAnsiTheme="minorEastAsia" w:hint="eastAsia"/>
          <w:dstrike w:val="0"/>
          <w:color w:val="auto"/>
          <w:sz w:val="24"/>
          <w:szCs w:val="24"/>
        </w:rPr>
        <w:t>。</w:t>
      </w:r>
    </w:p>
    <w:p w:rsidR="00ED1C71" w:rsidRDefault="00ED1C71" w:rsidP="00ED1C71">
      <w:pPr>
        <w:rPr>
          <w:rFonts w:asciiTheme="minorEastAsia" w:eastAsiaTheme="minorEastAsia" w:hAnsiTheme="minorEastAsia"/>
          <w:dstrike w:val="0"/>
          <w:color w:val="auto"/>
          <w:sz w:val="24"/>
          <w:szCs w:val="24"/>
        </w:rPr>
      </w:pPr>
      <w:r w:rsidRPr="00C6764F">
        <w:rPr>
          <w:rFonts w:asciiTheme="minorEastAsia" w:eastAsiaTheme="minorEastAsia" w:hAnsiTheme="minorEastAsia" w:hint="eastAsia"/>
          <w:dstrike w:val="0"/>
          <w:color w:val="auto"/>
          <w:sz w:val="24"/>
          <w:szCs w:val="24"/>
        </w:rPr>
        <w:t xml:space="preserve">　　</w:t>
      </w:r>
    </w:p>
    <w:p w:rsidR="00ED1C71" w:rsidRPr="00C6764F" w:rsidRDefault="00ED1C71" w:rsidP="00EF7D89">
      <w:pPr>
        <w:ind w:firstLineChars="100" w:firstLine="240"/>
        <w:rPr>
          <w:rFonts w:asciiTheme="minorEastAsia" w:eastAsiaTheme="minorEastAsia" w:hAnsiTheme="minorEastAsia"/>
          <w:b/>
          <w:dstrike w:val="0"/>
          <w:color w:val="auto"/>
          <w:kern w:val="2"/>
          <w:sz w:val="24"/>
          <w:szCs w:val="24"/>
        </w:rPr>
      </w:pPr>
      <w:r w:rsidRPr="00C6764F">
        <w:rPr>
          <w:rFonts w:asciiTheme="minorEastAsia" w:eastAsiaTheme="minorEastAsia" w:hAnsiTheme="minorEastAsia" w:hint="eastAsia"/>
          <w:dstrike w:val="0"/>
          <w:color w:val="auto"/>
          <w:sz w:val="24"/>
          <w:szCs w:val="24"/>
        </w:rPr>
        <w:t>・</w:t>
      </w:r>
      <w:r w:rsidRPr="00C6764F">
        <w:rPr>
          <w:rFonts w:asciiTheme="minorEastAsia" w:eastAsiaTheme="minorEastAsia" w:hAnsiTheme="minorEastAsia" w:hint="eastAsia"/>
          <w:b/>
          <w:dstrike w:val="0"/>
          <w:color w:val="auto"/>
          <w:kern w:val="2"/>
          <w:sz w:val="24"/>
          <w:szCs w:val="24"/>
        </w:rPr>
        <w:t>趣　旨</w:t>
      </w:r>
    </w:p>
    <w:p w:rsidR="00ED1C71" w:rsidRPr="00C6764F" w:rsidRDefault="00ED1C71" w:rsidP="00ED1C71">
      <w:pPr>
        <w:ind w:leftChars="200" w:left="400"/>
        <w:rPr>
          <w:rFonts w:asciiTheme="minorEastAsia" w:eastAsiaTheme="minorEastAsia" w:hAnsiTheme="minorEastAsia"/>
          <w:dstrike w:val="0"/>
          <w:color w:val="auto"/>
          <w:kern w:val="2"/>
          <w:sz w:val="24"/>
          <w:szCs w:val="24"/>
        </w:rPr>
      </w:pPr>
      <w:r w:rsidRPr="00C6764F">
        <w:rPr>
          <w:rFonts w:asciiTheme="minorEastAsia" w:eastAsiaTheme="minorEastAsia" w:hAnsiTheme="minorEastAsia" w:hint="eastAsia"/>
          <w:dstrike w:val="0"/>
          <w:color w:val="auto"/>
          <w:kern w:val="2"/>
          <w:sz w:val="24"/>
          <w:szCs w:val="24"/>
        </w:rPr>
        <w:t>「マイセルフ品川プラン～誰もが自分らしく～（男女共同参画のための品川区行動計画第5次</w:t>
      </w:r>
      <w:r w:rsidR="003A3D84">
        <w:rPr>
          <w:rFonts w:asciiTheme="minorEastAsia" w:eastAsiaTheme="minorEastAsia" w:hAnsiTheme="minorEastAsia" w:hint="eastAsia"/>
          <w:dstrike w:val="0"/>
          <w:color w:val="auto"/>
          <w:kern w:val="2"/>
          <w:sz w:val="24"/>
          <w:szCs w:val="24"/>
        </w:rPr>
        <w:t>・品川区配偶者暴力対策基本計画・品川区女性活躍推進計画</w:t>
      </w:r>
      <w:r w:rsidR="00BF5E0D">
        <w:rPr>
          <w:rFonts w:asciiTheme="minorEastAsia" w:eastAsiaTheme="minorEastAsia" w:hAnsiTheme="minorEastAsia" w:hint="eastAsia"/>
          <w:dstrike w:val="0"/>
          <w:color w:val="auto"/>
          <w:kern w:val="2"/>
          <w:sz w:val="24"/>
          <w:szCs w:val="24"/>
        </w:rPr>
        <w:t>）</w:t>
      </w:r>
      <w:r w:rsidRPr="00C6764F">
        <w:rPr>
          <w:rFonts w:asciiTheme="minorEastAsia" w:eastAsiaTheme="minorEastAsia" w:hAnsiTheme="minorEastAsia" w:hint="eastAsia"/>
          <w:dstrike w:val="0"/>
          <w:color w:val="auto"/>
          <w:kern w:val="2"/>
          <w:sz w:val="24"/>
          <w:szCs w:val="24"/>
        </w:rPr>
        <w:t>」では区民にとって性別にとらわれることなく、互いに人権を尊重し、多様性を認め合い対等な立場で能力と個性を発揮できる男女共同参画社会の実現を目指している。</w:t>
      </w:r>
    </w:p>
    <w:p w:rsidR="00ED1C71" w:rsidRPr="00C6764F" w:rsidRDefault="00ED1C71" w:rsidP="00C5689E">
      <w:pPr>
        <w:ind w:leftChars="200" w:left="400" w:firstLineChars="100" w:firstLine="240"/>
        <w:rPr>
          <w:rFonts w:asciiTheme="minorEastAsia" w:eastAsiaTheme="minorEastAsia" w:hAnsiTheme="minorEastAsia"/>
          <w:dstrike w:val="0"/>
          <w:color w:val="auto"/>
          <w:kern w:val="2"/>
          <w:sz w:val="24"/>
          <w:szCs w:val="24"/>
        </w:rPr>
      </w:pPr>
      <w:r w:rsidRPr="00C6764F">
        <w:rPr>
          <w:rFonts w:asciiTheme="minorEastAsia" w:eastAsiaTheme="minorEastAsia" w:hAnsiTheme="minorEastAsia" w:hint="eastAsia"/>
          <w:dstrike w:val="0"/>
          <w:color w:val="auto"/>
          <w:kern w:val="2"/>
          <w:sz w:val="24"/>
          <w:szCs w:val="24"/>
        </w:rPr>
        <w:t>その中で、性自認や性的指向のあり方の多様性を認め合い差別や偏見、特にアンコンシャス・バイアスと言われる無意識の偏見・思い込みをなくしていくためにはどのような教育や啓発が必要か、またどのような支援が必要かを議論</w:t>
      </w:r>
      <w:r w:rsidR="00887D66">
        <w:rPr>
          <w:rFonts w:asciiTheme="minorEastAsia" w:eastAsiaTheme="minorEastAsia" w:hAnsiTheme="minorEastAsia" w:hint="eastAsia"/>
          <w:dstrike w:val="0"/>
          <w:color w:val="auto"/>
          <w:kern w:val="2"/>
          <w:sz w:val="24"/>
          <w:szCs w:val="24"/>
        </w:rPr>
        <w:t>して</w:t>
      </w:r>
      <w:r w:rsidRPr="00C6764F">
        <w:rPr>
          <w:rFonts w:asciiTheme="minorEastAsia" w:eastAsiaTheme="minorEastAsia" w:hAnsiTheme="minorEastAsia" w:hint="eastAsia"/>
          <w:dstrike w:val="0"/>
          <w:color w:val="auto"/>
          <w:kern w:val="2"/>
          <w:sz w:val="24"/>
          <w:szCs w:val="24"/>
        </w:rPr>
        <w:t>、自分らしい生き方ができる社会の構築のため、その具体的な取り組み方法などに関し意見を求め</w:t>
      </w:r>
      <w:r w:rsidR="00C35238" w:rsidRPr="00C6764F">
        <w:rPr>
          <w:rFonts w:asciiTheme="minorEastAsia" w:eastAsiaTheme="minorEastAsia" w:hAnsiTheme="minorEastAsia" w:hint="eastAsia"/>
          <w:dstrike w:val="0"/>
          <w:color w:val="auto"/>
          <w:kern w:val="2"/>
          <w:sz w:val="24"/>
          <w:szCs w:val="24"/>
        </w:rPr>
        <w:t>た</w:t>
      </w:r>
      <w:r w:rsidRPr="00C6764F">
        <w:rPr>
          <w:rFonts w:asciiTheme="minorEastAsia" w:eastAsiaTheme="minorEastAsia" w:hAnsiTheme="minorEastAsia" w:hint="eastAsia"/>
          <w:dstrike w:val="0"/>
          <w:color w:val="auto"/>
          <w:kern w:val="2"/>
          <w:sz w:val="24"/>
          <w:szCs w:val="24"/>
        </w:rPr>
        <w:t>。</w:t>
      </w:r>
    </w:p>
    <w:p w:rsidR="00ED1C71" w:rsidRPr="00C6764F" w:rsidRDefault="00ED1C71" w:rsidP="00ED1C71">
      <w:pPr>
        <w:ind w:firstLineChars="100" w:firstLine="241"/>
        <w:rPr>
          <w:rFonts w:asciiTheme="minorEastAsia" w:eastAsiaTheme="minorEastAsia" w:hAnsiTheme="minorEastAsia"/>
          <w:b/>
          <w:dstrike w:val="0"/>
          <w:color w:val="auto"/>
          <w:kern w:val="2"/>
          <w:sz w:val="24"/>
          <w:szCs w:val="24"/>
        </w:rPr>
      </w:pPr>
    </w:p>
    <w:p w:rsidR="003A3D84" w:rsidRDefault="00ED1C71" w:rsidP="003A3D84">
      <w:pPr>
        <w:ind w:leftChars="1" w:left="284" w:hangingChars="117" w:hanging="282"/>
        <w:rPr>
          <w:rFonts w:asciiTheme="minorEastAsia" w:eastAsiaTheme="minorEastAsia" w:hAnsiTheme="minorEastAsia"/>
          <w:b/>
          <w:dstrike w:val="0"/>
          <w:color w:val="auto"/>
          <w:sz w:val="24"/>
          <w:szCs w:val="24"/>
        </w:rPr>
      </w:pPr>
      <w:r w:rsidRPr="00C6764F">
        <w:rPr>
          <w:rFonts w:asciiTheme="minorEastAsia" w:eastAsiaTheme="minorEastAsia" w:hAnsiTheme="minorEastAsia" w:hint="eastAsia"/>
          <w:b/>
          <w:dstrike w:val="0"/>
          <w:color w:val="auto"/>
          <w:kern w:val="2"/>
          <w:sz w:val="24"/>
          <w:szCs w:val="24"/>
        </w:rPr>
        <w:t>2</w:t>
      </w:r>
      <w:r w:rsidR="003A3D84">
        <w:rPr>
          <w:rFonts w:asciiTheme="minorEastAsia" w:eastAsiaTheme="minorEastAsia" w:hAnsiTheme="minorEastAsia" w:hint="eastAsia"/>
          <w:b/>
          <w:dstrike w:val="0"/>
          <w:color w:val="auto"/>
          <w:kern w:val="2"/>
          <w:sz w:val="24"/>
          <w:szCs w:val="24"/>
        </w:rPr>
        <w:t>.</w:t>
      </w:r>
      <w:r w:rsidR="003258F5">
        <w:rPr>
          <w:rFonts w:asciiTheme="minorEastAsia" w:eastAsiaTheme="minorEastAsia" w:hAnsiTheme="minorEastAsia" w:hint="eastAsia"/>
          <w:b/>
          <w:dstrike w:val="0"/>
          <w:color w:val="auto"/>
          <w:kern w:val="2"/>
          <w:sz w:val="24"/>
          <w:szCs w:val="24"/>
        </w:rPr>
        <w:t>推進会議の活動経過</w:t>
      </w:r>
    </w:p>
    <w:p w:rsidR="00934E5C" w:rsidRDefault="00934E5C" w:rsidP="003A3D84">
      <w:pPr>
        <w:ind w:leftChars="1" w:left="284" w:hangingChars="117" w:hanging="282"/>
        <w:rPr>
          <w:rFonts w:asciiTheme="minorEastAsia" w:eastAsiaTheme="minorEastAsia" w:hAnsiTheme="minorEastAsia"/>
          <w:b/>
          <w:dstrike w:val="0"/>
          <w:color w:val="auto"/>
          <w:sz w:val="24"/>
          <w:szCs w:val="24"/>
        </w:rPr>
      </w:pPr>
    </w:p>
    <w:p w:rsidR="00433126" w:rsidRDefault="00887D66" w:rsidP="003258F5">
      <w:pPr>
        <w:ind w:leftChars="1" w:left="284" w:hangingChars="117" w:hanging="282"/>
        <w:rPr>
          <w:rFonts w:asciiTheme="minorEastAsia" w:eastAsiaTheme="minorEastAsia" w:hAnsiTheme="minorEastAsia"/>
          <w:dstrike w:val="0"/>
          <w:color w:val="auto"/>
          <w:sz w:val="24"/>
          <w:szCs w:val="24"/>
        </w:rPr>
      </w:pPr>
      <w:r w:rsidRPr="003258F5">
        <w:rPr>
          <w:rFonts w:asciiTheme="minorEastAsia" w:eastAsiaTheme="minorEastAsia" w:hAnsiTheme="minorEastAsia" w:hint="eastAsia"/>
          <w:b/>
          <w:dstrike w:val="0"/>
          <w:color w:val="auto"/>
          <w:sz w:val="24"/>
          <w:szCs w:val="24"/>
        </w:rPr>
        <w:t>（1）</w:t>
      </w:r>
      <w:r w:rsidR="00433126" w:rsidRPr="003258F5">
        <w:rPr>
          <w:rFonts w:asciiTheme="minorEastAsia" w:eastAsiaTheme="minorEastAsia" w:hAnsiTheme="minorEastAsia" w:hint="eastAsia"/>
          <w:b/>
          <w:dstrike w:val="0"/>
          <w:color w:val="auto"/>
          <w:sz w:val="24"/>
          <w:szCs w:val="24"/>
        </w:rPr>
        <w:t>推進会議</w:t>
      </w:r>
      <w:r w:rsidR="00B27107" w:rsidRPr="003258F5">
        <w:rPr>
          <w:rFonts w:asciiTheme="minorEastAsia" w:eastAsiaTheme="minorEastAsia" w:hAnsiTheme="minorEastAsia" w:hint="eastAsia"/>
          <w:b/>
          <w:dstrike w:val="0"/>
          <w:color w:val="auto"/>
          <w:sz w:val="24"/>
          <w:szCs w:val="24"/>
        </w:rPr>
        <w:t>全体会</w:t>
      </w:r>
      <w:r w:rsidR="003258F5">
        <w:rPr>
          <w:rFonts w:asciiTheme="minorEastAsia" w:eastAsiaTheme="minorEastAsia" w:hAnsiTheme="minorEastAsia" w:hint="eastAsia"/>
          <w:dstrike w:val="0"/>
          <w:color w:val="auto"/>
          <w:sz w:val="24"/>
          <w:szCs w:val="24"/>
        </w:rPr>
        <w:t>（全11回）</w:t>
      </w:r>
    </w:p>
    <w:p w:rsidR="00887D66" w:rsidRDefault="00887D66" w:rsidP="00433126">
      <w:pPr>
        <w:ind w:leftChars="1" w:left="523" w:hangingChars="217" w:hanging="521"/>
        <w:rPr>
          <w:rFonts w:asciiTheme="minorEastAsia" w:eastAsiaTheme="minorEastAsia" w:hAnsiTheme="minorEastAsia"/>
          <w:dstrike w:val="0"/>
          <w:color w:val="auto"/>
          <w:sz w:val="24"/>
          <w:szCs w:val="24"/>
        </w:rPr>
      </w:pPr>
    </w:p>
    <w:p w:rsidR="00B27107" w:rsidRDefault="00887D66" w:rsidP="00887D66">
      <w:pPr>
        <w:rPr>
          <w:rFonts w:asciiTheme="minorEastAsia" w:eastAsiaTheme="minorEastAsia" w:hAnsiTheme="minorEastAsia"/>
          <w:dstrike w:val="0"/>
          <w:color w:val="auto"/>
          <w:sz w:val="24"/>
          <w:szCs w:val="24"/>
        </w:rPr>
      </w:pPr>
      <w:r w:rsidRPr="00887D66">
        <w:rPr>
          <w:rFonts w:asciiTheme="minorEastAsia" w:eastAsiaTheme="minorEastAsia" w:hAnsiTheme="minorEastAsia" w:hint="eastAsia"/>
          <w:b/>
          <w:dstrike w:val="0"/>
          <w:color w:val="auto"/>
          <w:sz w:val="24"/>
          <w:szCs w:val="24"/>
        </w:rPr>
        <w:t>（2）</w:t>
      </w:r>
      <w:r w:rsidR="00433126" w:rsidRPr="00887D66">
        <w:rPr>
          <w:rFonts w:asciiTheme="minorEastAsia" w:eastAsiaTheme="minorEastAsia" w:hAnsiTheme="minorEastAsia" w:hint="eastAsia"/>
          <w:b/>
          <w:dstrike w:val="0"/>
          <w:color w:val="auto"/>
          <w:sz w:val="24"/>
          <w:szCs w:val="24"/>
        </w:rPr>
        <w:t>3分科会</w:t>
      </w:r>
      <w:r w:rsidR="00B27107" w:rsidRPr="00887D66">
        <w:rPr>
          <w:rFonts w:asciiTheme="minorEastAsia" w:eastAsiaTheme="minorEastAsia" w:hAnsiTheme="minorEastAsia" w:hint="eastAsia"/>
          <w:b/>
          <w:dstrike w:val="0"/>
          <w:color w:val="auto"/>
          <w:sz w:val="24"/>
          <w:szCs w:val="24"/>
        </w:rPr>
        <w:t>における活動</w:t>
      </w:r>
      <w:r w:rsidR="00B27107">
        <w:rPr>
          <w:rFonts w:asciiTheme="minorEastAsia" w:eastAsiaTheme="minorEastAsia" w:hAnsiTheme="minorEastAsia" w:hint="eastAsia"/>
          <w:dstrike w:val="0"/>
          <w:color w:val="auto"/>
          <w:sz w:val="24"/>
          <w:szCs w:val="24"/>
        </w:rPr>
        <w:t>（現状、課題、解決策から提言へ向けての検討）</w:t>
      </w:r>
    </w:p>
    <w:p w:rsidR="00B27107" w:rsidRDefault="00433126" w:rsidP="00B27107">
      <w:pPr>
        <w:ind w:leftChars="201" w:left="443" w:hangingChars="17" w:hanging="41"/>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①教育・啓発検討　</w:t>
      </w:r>
    </w:p>
    <w:p w:rsidR="00B27107" w:rsidRDefault="00433126" w:rsidP="00B27107">
      <w:pPr>
        <w:ind w:leftChars="201" w:left="443" w:hangingChars="17" w:hanging="41"/>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②支援</w:t>
      </w:r>
      <w:r w:rsidR="00B27107">
        <w:rPr>
          <w:rFonts w:asciiTheme="minorEastAsia" w:eastAsiaTheme="minorEastAsia" w:hAnsiTheme="minorEastAsia" w:hint="eastAsia"/>
          <w:dstrike w:val="0"/>
          <w:color w:val="auto"/>
          <w:sz w:val="24"/>
          <w:szCs w:val="24"/>
        </w:rPr>
        <w:t>・体制</w:t>
      </w:r>
      <w:r>
        <w:rPr>
          <w:rFonts w:asciiTheme="minorEastAsia" w:eastAsiaTheme="minorEastAsia" w:hAnsiTheme="minorEastAsia" w:hint="eastAsia"/>
          <w:dstrike w:val="0"/>
          <w:color w:val="auto"/>
          <w:sz w:val="24"/>
          <w:szCs w:val="24"/>
        </w:rPr>
        <w:t xml:space="preserve">検討　</w:t>
      </w:r>
    </w:p>
    <w:p w:rsidR="00B27107" w:rsidRDefault="00433126" w:rsidP="00B27107">
      <w:pPr>
        <w:ind w:leftChars="201" w:left="443" w:hangingChars="17" w:hanging="41"/>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③根拠</w:t>
      </w:r>
      <w:r w:rsidR="00B27107">
        <w:rPr>
          <w:rFonts w:asciiTheme="minorEastAsia" w:eastAsiaTheme="minorEastAsia" w:hAnsiTheme="minorEastAsia" w:hint="eastAsia"/>
          <w:dstrike w:val="0"/>
          <w:color w:val="auto"/>
          <w:sz w:val="24"/>
          <w:szCs w:val="24"/>
        </w:rPr>
        <w:t>等の</w:t>
      </w:r>
      <w:r>
        <w:rPr>
          <w:rFonts w:asciiTheme="minorEastAsia" w:eastAsiaTheme="minorEastAsia" w:hAnsiTheme="minorEastAsia" w:hint="eastAsia"/>
          <w:dstrike w:val="0"/>
          <w:color w:val="auto"/>
          <w:sz w:val="24"/>
          <w:szCs w:val="24"/>
        </w:rPr>
        <w:t>検討</w:t>
      </w:r>
    </w:p>
    <w:p w:rsidR="003258F5" w:rsidRDefault="003258F5" w:rsidP="00B27107">
      <w:pPr>
        <w:ind w:leftChars="201" w:left="443" w:hangingChars="17" w:hanging="41"/>
        <w:rPr>
          <w:rFonts w:asciiTheme="minorEastAsia" w:eastAsiaTheme="minorEastAsia" w:hAnsiTheme="minorEastAsia"/>
          <w:dstrike w:val="0"/>
          <w:color w:val="auto"/>
          <w:sz w:val="24"/>
          <w:szCs w:val="24"/>
        </w:rPr>
      </w:pPr>
    </w:p>
    <w:p w:rsidR="003258F5" w:rsidRDefault="003258F5" w:rsidP="00B27107">
      <w:pPr>
        <w:ind w:leftChars="201" w:left="443" w:hangingChars="17" w:hanging="41"/>
        <w:rPr>
          <w:rFonts w:asciiTheme="minorEastAsia" w:eastAsiaTheme="minorEastAsia" w:hAnsiTheme="minorEastAsia"/>
          <w:dstrike w:val="0"/>
          <w:color w:val="auto"/>
          <w:sz w:val="24"/>
          <w:szCs w:val="24"/>
        </w:rPr>
      </w:pPr>
    </w:p>
    <w:p w:rsidR="00AE10BF" w:rsidRDefault="00AE10BF" w:rsidP="00887D66">
      <w:pPr>
        <w:rPr>
          <w:rFonts w:asciiTheme="minorEastAsia" w:eastAsiaTheme="minorEastAsia" w:hAnsiTheme="minorEastAsia"/>
          <w:b/>
          <w:dstrike w:val="0"/>
          <w:color w:val="auto"/>
          <w:kern w:val="2"/>
          <w:sz w:val="24"/>
          <w:szCs w:val="24"/>
        </w:rPr>
      </w:pPr>
      <w:r w:rsidRPr="00C6764F">
        <w:rPr>
          <w:rFonts w:asciiTheme="minorEastAsia" w:eastAsiaTheme="minorEastAsia" w:hAnsiTheme="minorEastAsia" w:hint="eastAsia"/>
          <w:b/>
          <w:dstrike w:val="0"/>
          <w:color w:val="auto"/>
          <w:kern w:val="2"/>
          <w:sz w:val="24"/>
          <w:szCs w:val="24"/>
        </w:rPr>
        <w:lastRenderedPageBreak/>
        <w:t>3．</w:t>
      </w:r>
      <w:r w:rsidR="00887D66">
        <w:rPr>
          <w:rFonts w:asciiTheme="minorEastAsia" w:eastAsiaTheme="minorEastAsia" w:hAnsiTheme="minorEastAsia" w:hint="eastAsia"/>
          <w:b/>
          <w:dstrike w:val="0"/>
          <w:color w:val="auto"/>
          <w:kern w:val="2"/>
          <w:sz w:val="24"/>
          <w:szCs w:val="24"/>
        </w:rPr>
        <w:t>答申内容</w:t>
      </w:r>
    </w:p>
    <w:p w:rsidR="00887D66" w:rsidRPr="00C6764F" w:rsidRDefault="00887D66" w:rsidP="00887D66">
      <w:pPr>
        <w:rPr>
          <w:rFonts w:asciiTheme="minorEastAsia" w:eastAsiaTheme="minorEastAsia" w:hAnsiTheme="minorEastAsia"/>
          <w:dstrike w:val="0"/>
          <w:color w:val="auto"/>
          <w:kern w:val="2"/>
          <w:sz w:val="24"/>
          <w:szCs w:val="24"/>
        </w:rPr>
      </w:pPr>
    </w:p>
    <w:p w:rsidR="00887D66" w:rsidRPr="001B4D9D" w:rsidRDefault="00887D66" w:rsidP="001B4D9D">
      <w:pPr>
        <w:ind w:firstLineChars="100" w:firstLine="241"/>
        <w:rPr>
          <w:rFonts w:asciiTheme="minorEastAsia" w:eastAsiaTheme="minorEastAsia" w:hAnsiTheme="minorEastAsia"/>
          <w:b/>
          <w:dstrike w:val="0"/>
          <w:color w:val="auto"/>
          <w:sz w:val="24"/>
          <w:szCs w:val="24"/>
        </w:rPr>
      </w:pPr>
      <w:r w:rsidRPr="001B4D9D">
        <w:rPr>
          <w:rFonts w:asciiTheme="minorEastAsia" w:eastAsiaTheme="minorEastAsia" w:hAnsiTheme="minorEastAsia" w:hint="eastAsia"/>
          <w:b/>
          <w:dstrike w:val="0"/>
          <w:color w:val="auto"/>
          <w:sz w:val="24"/>
          <w:szCs w:val="24"/>
        </w:rPr>
        <w:t>第1章　　性的マイノリティの理解促進のための法的・制度的環境整備について</w:t>
      </w:r>
    </w:p>
    <w:p w:rsidR="00934E5C" w:rsidRDefault="00887D66"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p>
    <w:p w:rsidR="00887D66" w:rsidRDefault="00887D66" w:rsidP="00934E5C">
      <w:pPr>
        <w:ind w:firstLineChars="200" w:firstLine="482"/>
        <w:rPr>
          <w:rFonts w:asciiTheme="minorEastAsia" w:eastAsiaTheme="minorEastAsia" w:hAnsiTheme="minorEastAsia"/>
          <w:dstrike w:val="0"/>
          <w:color w:val="auto"/>
          <w:sz w:val="24"/>
          <w:szCs w:val="24"/>
        </w:rPr>
      </w:pP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性の多様性を認め合う社会の現実は、「人権を守る」意識から</w:t>
      </w:r>
    </w:p>
    <w:p w:rsidR="001B4D9D" w:rsidRDefault="00887D66"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「レインボー宣言 しながわ</w:t>
      </w:r>
      <w:r w:rsidR="001B4D9D">
        <w:rPr>
          <w:rFonts w:asciiTheme="minorEastAsia" w:eastAsiaTheme="minorEastAsia" w:hAnsiTheme="minorEastAsia"/>
          <w:dstrike w:val="0"/>
          <w:color w:val="auto"/>
          <w:sz w:val="24"/>
          <w:szCs w:val="24"/>
        </w:rPr>
        <w:t>」</w:t>
      </w:r>
      <w:r w:rsidR="001B4D9D">
        <w:rPr>
          <w:rFonts w:asciiTheme="minorEastAsia" w:eastAsiaTheme="minorEastAsia" w:hAnsiTheme="minorEastAsia" w:hint="eastAsia"/>
          <w:dstrike w:val="0"/>
          <w:color w:val="auto"/>
          <w:sz w:val="24"/>
          <w:szCs w:val="24"/>
        </w:rPr>
        <w:t>の提案</w:t>
      </w:r>
    </w:p>
    <w:p w:rsidR="001B4D9D" w:rsidRDefault="001B4D9D"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「パートナーシップ制度」の早期導入</w:t>
      </w:r>
    </w:p>
    <w:p w:rsidR="001B4D9D" w:rsidRDefault="001B4D9D" w:rsidP="00887D66">
      <w:pPr>
        <w:rPr>
          <w:rFonts w:asciiTheme="minorEastAsia" w:eastAsiaTheme="minorEastAsia" w:hAnsiTheme="minorEastAsia"/>
          <w:dstrike w:val="0"/>
          <w:color w:val="auto"/>
          <w:sz w:val="24"/>
          <w:szCs w:val="24"/>
        </w:rPr>
      </w:pPr>
    </w:p>
    <w:p w:rsidR="00887D66" w:rsidRDefault="00887D66" w:rsidP="001B4D9D">
      <w:pPr>
        <w:ind w:firstLineChars="100" w:firstLine="241"/>
        <w:rPr>
          <w:rFonts w:asciiTheme="minorEastAsia" w:eastAsiaTheme="minorEastAsia" w:hAnsiTheme="minorEastAsia"/>
          <w:b/>
          <w:dstrike w:val="0"/>
          <w:color w:val="auto"/>
          <w:sz w:val="24"/>
          <w:szCs w:val="24"/>
        </w:rPr>
      </w:pPr>
      <w:r w:rsidRPr="001B4D9D">
        <w:rPr>
          <w:rFonts w:asciiTheme="minorEastAsia" w:eastAsiaTheme="minorEastAsia" w:hAnsiTheme="minorEastAsia" w:hint="eastAsia"/>
          <w:b/>
          <w:dstrike w:val="0"/>
          <w:color w:val="auto"/>
          <w:sz w:val="24"/>
          <w:szCs w:val="24"/>
        </w:rPr>
        <w:t>第2章　　性的マイノリティ当事者支援に関する環境整備について</w:t>
      </w:r>
    </w:p>
    <w:p w:rsidR="00934E5C" w:rsidRPr="001B4D9D" w:rsidRDefault="00934E5C" w:rsidP="001B4D9D">
      <w:pPr>
        <w:ind w:firstLineChars="100" w:firstLine="241"/>
        <w:rPr>
          <w:rFonts w:asciiTheme="minorEastAsia" w:eastAsiaTheme="minorEastAsia" w:hAnsiTheme="minorEastAsia"/>
          <w:b/>
          <w:dstrike w:val="0"/>
          <w:color w:val="auto"/>
          <w:sz w:val="24"/>
          <w:szCs w:val="24"/>
        </w:rPr>
      </w:pPr>
    </w:p>
    <w:p w:rsidR="001B4D9D" w:rsidRDefault="001B4D9D"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交流スペース事業の拡充</w:t>
      </w:r>
    </w:p>
    <w:p w:rsidR="001B4D9D" w:rsidRDefault="001B4D9D"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「男女別」制服の強制と校則の撤廃</w:t>
      </w:r>
    </w:p>
    <w:p w:rsidR="001B4D9D" w:rsidRDefault="001B4D9D"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性の多様性に配慮したトイレや更衣室の設置</w:t>
      </w:r>
    </w:p>
    <w:p w:rsidR="001B4D9D" w:rsidRDefault="001B4D9D"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避難所運営における性の多様性への配慮と環境整備</w:t>
      </w:r>
    </w:p>
    <w:p w:rsidR="00BF5E0D" w:rsidRDefault="001B4D9D"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 xml:space="preserve">性的マイノリティの現状を理解した行政サービス・生活支援の実施　</w:t>
      </w:r>
    </w:p>
    <w:p w:rsidR="001B4D9D" w:rsidRPr="00BF5E0D" w:rsidRDefault="00BF5E0D" w:rsidP="00887D66">
      <w:pP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BF5E0D">
        <w:rPr>
          <w:rFonts w:asciiTheme="minorEastAsia" w:eastAsiaTheme="minorEastAsia" w:hAnsiTheme="minorEastAsia" w:hint="eastAsia"/>
          <w:b/>
          <w:dstrike w:val="0"/>
          <w:color w:val="auto"/>
          <w:sz w:val="24"/>
          <w:szCs w:val="24"/>
        </w:rPr>
        <w:t xml:space="preserve">　・</w:t>
      </w:r>
      <w:r>
        <w:rPr>
          <w:rFonts w:asciiTheme="minorEastAsia" w:eastAsiaTheme="minorEastAsia" w:hAnsiTheme="minorEastAsia" w:hint="eastAsia"/>
          <w:dstrike w:val="0"/>
          <w:color w:val="auto"/>
          <w:sz w:val="24"/>
          <w:szCs w:val="24"/>
        </w:rPr>
        <w:t>「品川区職員・教職員向け性自認・性的指向に関する行動指針」の内容変更　　等</w:t>
      </w:r>
    </w:p>
    <w:p w:rsidR="001B4D9D" w:rsidRDefault="001B4D9D" w:rsidP="00887D66">
      <w:pPr>
        <w:rPr>
          <w:rFonts w:asciiTheme="minorEastAsia" w:eastAsiaTheme="minorEastAsia" w:hAnsiTheme="minorEastAsia"/>
          <w:dstrike w:val="0"/>
          <w:color w:val="auto"/>
          <w:sz w:val="24"/>
          <w:szCs w:val="24"/>
        </w:rPr>
      </w:pPr>
    </w:p>
    <w:p w:rsidR="00887D66" w:rsidRDefault="001B4D9D" w:rsidP="00887D66">
      <w:pPr>
        <w:rPr>
          <w:rFonts w:asciiTheme="minorEastAsia" w:eastAsiaTheme="minorEastAsia" w:hAnsiTheme="minorEastAsia"/>
          <w:b/>
          <w:dstrike w:val="0"/>
          <w:color w:val="auto"/>
          <w:sz w:val="24"/>
          <w:szCs w:val="24"/>
        </w:rPr>
      </w:pPr>
      <w:r>
        <w:rPr>
          <w:rFonts w:asciiTheme="minorEastAsia" w:eastAsiaTheme="minorEastAsia" w:hAnsiTheme="minorEastAsia" w:hint="eastAsia"/>
          <w:dstrike w:val="0"/>
          <w:color w:val="auto"/>
          <w:kern w:val="2"/>
          <w:sz w:val="24"/>
          <w:szCs w:val="24"/>
        </w:rPr>
        <w:t xml:space="preserve"> </w:t>
      </w:r>
      <w:r w:rsidRPr="001B4D9D">
        <w:rPr>
          <w:rFonts w:asciiTheme="minorEastAsia" w:eastAsiaTheme="minorEastAsia" w:hAnsiTheme="minorEastAsia" w:hint="eastAsia"/>
          <w:b/>
          <w:dstrike w:val="0"/>
          <w:color w:val="auto"/>
          <w:kern w:val="2"/>
          <w:sz w:val="24"/>
          <w:szCs w:val="24"/>
        </w:rPr>
        <w:t xml:space="preserve"> </w:t>
      </w:r>
      <w:r w:rsidR="00887D66" w:rsidRPr="001B4D9D">
        <w:rPr>
          <w:rFonts w:asciiTheme="minorEastAsia" w:eastAsiaTheme="minorEastAsia" w:hAnsiTheme="minorEastAsia" w:hint="eastAsia"/>
          <w:b/>
          <w:dstrike w:val="0"/>
          <w:color w:val="auto"/>
          <w:kern w:val="2"/>
          <w:sz w:val="24"/>
          <w:szCs w:val="24"/>
        </w:rPr>
        <w:t xml:space="preserve">第3章    </w:t>
      </w:r>
      <w:r w:rsidR="00887D66" w:rsidRPr="001B4D9D">
        <w:rPr>
          <w:rFonts w:asciiTheme="minorEastAsia" w:eastAsiaTheme="minorEastAsia" w:hAnsiTheme="minorEastAsia" w:hint="eastAsia"/>
          <w:b/>
          <w:dstrike w:val="0"/>
          <w:color w:val="auto"/>
          <w:sz w:val="24"/>
          <w:szCs w:val="24"/>
        </w:rPr>
        <w:t>性的マイノリティに関する教育と啓発のための環境整備</w:t>
      </w:r>
    </w:p>
    <w:p w:rsidR="00934E5C" w:rsidRPr="001B4D9D" w:rsidRDefault="00934E5C" w:rsidP="00887D66">
      <w:pPr>
        <w:rPr>
          <w:rFonts w:asciiTheme="minorEastAsia" w:eastAsiaTheme="minorEastAsia" w:hAnsiTheme="minorEastAsia"/>
          <w:b/>
          <w:dstrike w:val="0"/>
          <w:color w:val="auto"/>
          <w:kern w:val="2"/>
          <w:sz w:val="24"/>
          <w:szCs w:val="24"/>
        </w:rPr>
      </w:pPr>
    </w:p>
    <w:p w:rsidR="00C5689E" w:rsidRDefault="001B4D9D" w:rsidP="001D245C">
      <w:pPr>
        <w:ind w:left="2132" w:hangingChars="885" w:hanging="2132"/>
        <w:rPr>
          <w:rFonts w:asciiTheme="minorEastAsia" w:eastAsiaTheme="minorEastAsia" w:hAnsiTheme="minorEastAsia"/>
          <w:dstrike w:val="0"/>
          <w:color w:val="auto"/>
          <w:sz w:val="24"/>
          <w:szCs w:val="24"/>
        </w:rPr>
      </w:pPr>
      <w:r>
        <w:rPr>
          <w:rFonts w:asciiTheme="minorEastAsia" w:eastAsiaTheme="minorEastAsia" w:hAnsiTheme="minorEastAsia" w:hint="eastAsia"/>
          <w:b/>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教育現場への取込み</w:t>
      </w:r>
    </w:p>
    <w:p w:rsidR="001B4D9D" w:rsidRDefault="001B4D9D" w:rsidP="001D245C">
      <w:pPr>
        <w:ind w:left="2124" w:hangingChars="885" w:hanging="2124"/>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研修の実施</w:t>
      </w:r>
    </w:p>
    <w:p w:rsidR="001B4D9D" w:rsidRPr="001B4D9D" w:rsidRDefault="001B4D9D" w:rsidP="001D245C">
      <w:pPr>
        <w:ind w:left="2124" w:hangingChars="885" w:hanging="2124"/>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Pr="001B4D9D">
        <w:rPr>
          <w:rFonts w:asciiTheme="minorEastAsia" w:eastAsiaTheme="minorEastAsia" w:hAnsiTheme="minorEastAsia" w:hint="eastAsia"/>
          <w:b/>
          <w:dstrike w:val="0"/>
          <w:color w:val="auto"/>
          <w:sz w:val="24"/>
          <w:szCs w:val="24"/>
        </w:rPr>
        <w:t>・</w:t>
      </w:r>
      <w:r>
        <w:rPr>
          <w:rFonts w:asciiTheme="minorEastAsia" w:eastAsiaTheme="minorEastAsia" w:hAnsiTheme="minorEastAsia" w:hint="eastAsia"/>
          <w:dstrike w:val="0"/>
          <w:color w:val="auto"/>
          <w:sz w:val="24"/>
          <w:szCs w:val="24"/>
        </w:rPr>
        <w:t>啓発・広報の充実</w:t>
      </w:r>
    </w:p>
    <w:p w:rsidR="00B27107" w:rsidRPr="001B4D9D" w:rsidRDefault="001B4D9D" w:rsidP="001B4D9D">
      <w:pPr>
        <w:ind w:left="2124" w:right="960" w:hangingChars="885" w:hanging="2124"/>
        <w:jc w:val="center"/>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p>
    <w:p w:rsidR="005B48AE" w:rsidRPr="00C6764F" w:rsidRDefault="00EF7D89" w:rsidP="001D245C">
      <w:pPr>
        <w:ind w:left="2132" w:hangingChars="885" w:hanging="2132"/>
        <w:rPr>
          <w:rFonts w:asciiTheme="minorEastAsia" w:eastAsiaTheme="minorEastAsia" w:hAnsiTheme="minorEastAsia"/>
          <w:b/>
          <w:dstrike w:val="0"/>
          <w:color w:val="auto"/>
          <w:sz w:val="24"/>
          <w:szCs w:val="24"/>
        </w:rPr>
      </w:pPr>
      <w:r>
        <w:rPr>
          <w:rFonts w:asciiTheme="minorEastAsia" w:eastAsiaTheme="minorEastAsia" w:hAnsiTheme="minorEastAsia" w:hint="eastAsia"/>
          <w:b/>
          <w:dstrike w:val="0"/>
          <w:color w:val="auto"/>
          <w:sz w:val="24"/>
          <w:szCs w:val="24"/>
        </w:rPr>
        <w:t>４</w:t>
      </w:r>
      <w:r w:rsidR="00CD2C64" w:rsidRPr="00C6764F">
        <w:rPr>
          <w:rFonts w:asciiTheme="minorEastAsia" w:eastAsiaTheme="minorEastAsia" w:hAnsiTheme="minorEastAsia" w:hint="eastAsia"/>
          <w:b/>
          <w:dstrike w:val="0"/>
          <w:color w:val="auto"/>
          <w:sz w:val="24"/>
          <w:szCs w:val="24"/>
        </w:rPr>
        <w:t>．今後の予定</w:t>
      </w:r>
    </w:p>
    <w:p w:rsidR="00934E5C" w:rsidRDefault="00934E5C" w:rsidP="003F10E8">
      <w:pPr>
        <w:ind w:leftChars="54" w:left="794" w:hangingChars="286" w:hanging="686"/>
        <w:rPr>
          <w:rFonts w:asciiTheme="minorEastAsia" w:eastAsiaTheme="minorEastAsia" w:hAnsiTheme="minorEastAsia"/>
          <w:dstrike w:val="0"/>
          <w:color w:val="auto"/>
          <w:sz w:val="24"/>
          <w:szCs w:val="24"/>
        </w:rPr>
      </w:pPr>
    </w:p>
    <w:p w:rsidR="005B48AE" w:rsidRDefault="005B48AE" w:rsidP="00934E5C">
      <w:pPr>
        <w:ind w:firstLineChars="200" w:firstLine="480"/>
        <w:rPr>
          <w:rFonts w:asciiTheme="minorEastAsia" w:eastAsiaTheme="minorEastAsia" w:hAnsiTheme="minorEastAsia"/>
          <w:dstrike w:val="0"/>
          <w:color w:val="auto"/>
          <w:sz w:val="24"/>
          <w:szCs w:val="24"/>
        </w:rPr>
      </w:pPr>
      <w:r w:rsidRPr="00C6764F">
        <w:rPr>
          <w:rFonts w:asciiTheme="minorEastAsia" w:eastAsiaTheme="minorEastAsia" w:hAnsiTheme="minorEastAsia" w:hint="eastAsia"/>
          <w:dstrike w:val="0"/>
          <w:color w:val="auto"/>
          <w:sz w:val="24"/>
          <w:szCs w:val="24"/>
        </w:rPr>
        <w:t>・</w:t>
      </w:r>
      <w:r w:rsidR="003F10E8" w:rsidRPr="00C6764F">
        <w:rPr>
          <w:rFonts w:asciiTheme="minorEastAsia" w:eastAsiaTheme="minorEastAsia" w:hAnsiTheme="minorEastAsia" w:hint="eastAsia"/>
          <w:dstrike w:val="0"/>
          <w:color w:val="auto"/>
          <w:sz w:val="24"/>
          <w:szCs w:val="24"/>
        </w:rPr>
        <w:t>令和3年12月2日</w:t>
      </w:r>
      <w:r w:rsidR="00BF5E0D">
        <w:rPr>
          <w:rFonts w:asciiTheme="minorEastAsia" w:eastAsiaTheme="minorEastAsia" w:hAnsiTheme="minorEastAsia" w:hint="eastAsia"/>
          <w:dstrike w:val="0"/>
          <w:color w:val="auto"/>
          <w:sz w:val="24"/>
          <w:szCs w:val="24"/>
        </w:rPr>
        <w:t>の</w:t>
      </w:r>
      <w:r w:rsidR="003F10E8" w:rsidRPr="00C6764F">
        <w:rPr>
          <w:rFonts w:asciiTheme="minorEastAsia" w:eastAsiaTheme="minorEastAsia" w:hAnsiTheme="minorEastAsia" w:hint="eastAsia"/>
          <w:dstrike w:val="0"/>
          <w:color w:val="auto"/>
          <w:sz w:val="24"/>
          <w:szCs w:val="24"/>
        </w:rPr>
        <w:t>全体会</w:t>
      </w:r>
      <w:r w:rsidR="00BF5E0D">
        <w:rPr>
          <w:rFonts w:asciiTheme="minorEastAsia" w:eastAsiaTheme="minorEastAsia" w:hAnsiTheme="minorEastAsia" w:hint="eastAsia"/>
          <w:dstrike w:val="0"/>
          <w:color w:val="auto"/>
          <w:sz w:val="24"/>
          <w:szCs w:val="24"/>
        </w:rPr>
        <w:t>に、</w:t>
      </w:r>
      <w:r w:rsidR="00CC1FB3" w:rsidRPr="00C6764F">
        <w:rPr>
          <w:rFonts w:asciiTheme="minorEastAsia" w:eastAsiaTheme="minorEastAsia" w:hAnsiTheme="minorEastAsia" w:hint="eastAsia"/>
          <w:dstrike w:val="0"/>
          <w:color w:val="auto"/>
          <w:sz w:val="24"/>
          <w:szCs w:val="24"/>
        </w:rPr>
        <w:t>計画最終案</w:t>
      </w:r>
      <w:r w:rsidR="00CD2C64" w:rsidRPr="00C6764F">
        <w:rPr>
          <w:rFonts w:asciiTheme="minorEastAsia" w:eastAsiaTheme="minorEastAsia" w:hAnsiTheme="minorEastAsia" w:hint="eastAsia"/>
          <w:dstrike w:val="0"/>
          <w:color w:val="auto"/>
          <w:sz w:val="24"/>
          <w:szCs w:val="24"/>
        </w:rPr>
        <w:t>を</w:t>
      </w:r>
      <w:r w:rsidR="00934E5C">
        <w:rPr>
          <w:rFonts w:asciiTheme="minorEastAsia" w:eastAsiaTheme="minorEastAsia" w:hAnsiTheme="minorEastAsia" w:hint="eastAsia"/>
          <w:dstrike w:val="0"/>
          <w:color w:val="auto"/>
          <w:sz w:val="24"/>
          <w:szCs w:val="24"/>
        </w:rPr>
        <w:t>区長に</w:t>
      </w:r>
      <w:r w:rsidR="00433126">
        <w:rPr>
          <w:rFonts w:asciiTheme="minorEastAsia" w:eastAsiaTheme="minorEastAsia" w:hAnsiTheme="minorEastAsia" w:hint="eastAsia"/>
          <w:dstrike w:val="0"/>
          <w:color w:val="auto"/>
          <w:sz w:val="24"/>
          <w:szCs w:val="24"/>
        </w:rPr>
        <w:t>答申</w:t>
      </w:r>
    </w:p>
    <w:p w:rsidR="00BF5E0D" w:rsidRPr="00C6764F" w:rsidRDefault="00BF5E0D" w:rsidP="00934E5C">
      <w:pPr>
        <w:ind w:firstLineChars="200" w:firstLine="480"/>
        <w:rPr>
          <w:rFonts w:asciiTheme="minorEastAsia" w:eastAsiaTheme="minorEastAsia" w:hAnsiTheme="minorEastAsia"/>
          <w:dstrike w:val="0"/>
          <w:color w:val="auto"/>
          <w:sz w:val="24"/>
          <w:szCs w:val="24"/>
        </w:rPr>
      </w:pPr>
    </w:p>
    <w:p w:rsidR="00433126" w:rsidRDefault="00C5689E" w:rsidP="00514C55">
      <w:pPr>
        <w:ind w:leftChars="54" w:left="794" w:hangingChars="286" w:hanging="686"/>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 xml:space="preserve">　</w:t>
      </w:r>
      <w:r w:rsidR="00934E5C">
        <w:rPr>
          <w:rFonts w:asciiTheme="minorEastAsia" w:eastAsiaTheme="minorEastAsia" w:hAnsiTheme="minorEastAsia" w:hint="eastAsia"/>
          <w:dstrike w:val="0"/>
          <w:color w:val="auto"/>
          <w:sz w:val="24"/>
          <w:szCs w:val="24"/>
        </w:rPr>
        <w:t xml:space="preserve"> </w:t>
      </w:r>
      <w:r>
        <w:rPr>
          <w:rFonts w:asciiTheme="minorEastAsia" w:eastAsiaTheme="minorEastAsia" w:hAnsiTheme="minorEastAsia" w:hint="eastAsia"/>
          <w:dstrike w:val="0"/>
          <w:color w:val="auto"/>
          <w:sz w:val="24"/>
          <w:szCs w:val="24"/>
        </w:rPr>
        <w:t>・</w:t>
      </w:r>
      <w:r w:rsidR="00BF5E0D">
        <w:rPr>
          <w:rFonts w:asciiTheme="minorEastAsia" w:eastAsiaTheme="minorEastAsia" w:hAnsiTheme="minorEastAsia" w:hint="eastAsia"/>
          <w:dstrike w:val="0"/>
          <w:color w:val="auto"/>
          <w:sz w:val="24"/>
          <w:szCs w:val="24"/>
        </w:rPr>
        <w:t>令和3年12月中旬、</w:t>
      </w:r>
      <w:r>
        <w:rPr>
          <w:rFonts w:asciiTheme="minorEastAsia" w:eastAsiaTheme="minorEastAsia" w:hAnsiTheme="minorEastAsia" w:hint="eastAsia"/>
          <w:dstrike w:val="0"/>
          <w:color w:val="auto"/>
          <w:sz w:val="24"/>
          <w:szCs w:val="24"/>
        </w:rPr>
        <w:t>報告書を</w:t>
      </w:r>
      <w:r w:rsidR="00934E5C">
        <w:rPr>
          <w:rFonts w:asciiTheme="minorEastAsia" w:eastAsiaTheme="minorEastAsia" w:hAnsiTheme="minorEastAsia" w:hint="eastAsia"/>
          <w:dstrike w:val="0"/>
          <w:color w:val="auto"/>
          <w:sz w:val="24"/>
          <w:szCs w:val="24"/>
        </w:rPr>
        <w:t>庁内各課と東京都および他自治体の男女共同参画センター等</w:t>
      </w:r>
      <w:r>
        <w:rPr>
          <w:rFonts w:asciiTheme="minorEastAsia" w:eastAsiaTheme="minorEastAsia" w:hAnsiTheme="minorEastAsia" w:hint="eastAsia"/>
          <w:dstrike w:val="0"/>
          <w:color w:val="auto"/>
          <w:sz w:val="24"/>
          <w:szCs w:val="24"/>
        </w:rPr>
        <w:t>関係機関に送付</w:t>
      </w:r>
      <w:r w:rsidR="00514C55">
        <w:rPr>
          <w:rFonts w:asciiTheme="minorEastAsia" w:eastAsiaTheme="minorEastAsia" w:hAnsiTheme="minorEastAsia" w:hint="eastAsia"/>
          <w:dstrike w:val="0"/>
          <w:color w:val="auto"/>
          <w:sz w:val="24"/>
          <w:szCs w:val="24"/>
        </w:rPr>
        <w:t xml:space="preserve">　　</w:t>
      </w:r>
    </w:p>
    <w:p w:rsidR="00BF5E0D" w:rsidRDefault="00BF5E0D" w:rsidP="00514C55">
      <w:pPr>
        <w:ind w:leftChars="54" w:left="794" w:hangingChars="286" w:hanging="686"/>
        <w:rPr>
          <w:rFonts w:asciiTheme="minorEastAsia" w:eastAsiaTheme="minorEastAsia" w:hAnsiTheme="minorEastAsia"/>
          <w:dstrike w:val="0"/>
          <w:color w:val="auto"/>
          <w:sz w:val="24"/>
          <w:szCs w:val="24"/>
        </w:rPr>
      </w:pPr>
    </w:p>
    <w:p w:rsidR="003F10E8" w:rsidRDefault="00C5689E" w:rsidP="00BF5E0D">
      <w:pPr>
        <w:ind w:firstLineChars="200" w:firstLine="480"/>
        <w:rPr>
          <w:rFonts w:asciiTheme="minorEastAsia" w:eastAsiaTheme="minorEastAsia" w:hAnsiTheme="minorEastAsia"/>
          <w:dstrike w:val="0"/>
          <w:color w:val="auto"/>
          <w:sz w:val="24"/>
          <w:szCs w:val="24"/>
        </w:rPr>
      </w:pPr>
      <w:r>
        <w:rPr>
          <w:rFonts w:asciiTheme="minorEastAsia" w:eastAsiaTheme="minorEastAsia" w:hAnsiTheme="minorEastAsia" w:hint="eastAsia"/>
          <w:dstrike w:val="0"/>
          <w:color w:val="auto"/>
          <w:sz w:val="24"/>
          <w:szCs w:val="24"/>
        </w:rPr>
        <w:t>・</w:t>
      </w:r>
      <w:r w:rsidR="00BF5E0D">
        <w:rPr>
          <w:rFonts w:asciiTheme="minorEastAsia" w:eastAsiaTheme="minorEastAsia" w:hAnsiTheme="minorEastAsia" w:hint="eastAsia"/>
          <w:dstrike w:val="0"/>
          <w:color w:val="auto"/>
          <w:sz w:val="24"/>
          <w:szCs w:val="24"/>
        </w:rPr>
        <w:t>令和3年12月下旬、</w:t>
      </w:r>
      <w:r>
        <w:rPr>
          <w:rFonts w:asciiTheme="minorEastAsia" w:eastAsiaTheme="minorEastAsia" w:hAnsiTheme="minorEastAsia" w:hint="eastAsia"/>
          <w:dstrike w:val="0"/>
          <w:color w:val="auto"/>
          <w:sz w:val="24"/>
          <w:szCs w:val="24"/>
        </w:rPr>
        <w:t>区</w:t>
      </w:r>
      <w:r w:rsidR="003F10E8" w:rsidRPr="00C6764F">
        <w:rPr>
          <w:rFonts w:asciiTheme="minorEastAsia" w:eastAsiaTheme="minorEastAsia" w:hAnsiTheme="minorEastAsia" w:hint="eastAsia"/>
          <w:dstrike w:val="0"/>
          <w:color w:val="auto"/>
          <w:sz w:val="24"/>
          <w:szCs w:val="24"/>
        </w:rPr>
        <w:t>ホームページに</w:t>
      </w:r>
      <w:r w:rsidR="00934E5C">
        <w:rPr>
          <w:rFonts w:asciiTheme="minorEastAsia" w:eastAsiaTheme="minorEastAsia" w:hAnsiTheme="minorEastAsia" w:hint="eastAsia"/>
          <w:dstrike w:val="0"/>
          <w:color w:val="auto"/>
          <w:sz w:val="24"/>
          <w:szCs w:val="24"/>
        </w:rPr>
        <w:t>掲載</w:t>
      </w:r>
    </w:p>
    <w:p w:rsidR="00887D66" w:rsidRDefault="00887D66" w:rsidP="00887D66">
      <w:pPr>
        <w:rPr>
          <w:rFonts w:asciiTheme="minorEastAsia" w:eastAsiaTheme="minorEastAsia" w:hAnsiTheme="minorEastAsia"/>
          <w:dstrike w:val="0"/>
          <w:color w:val="auto"/>
          <w:sz w:val="24"/>
          <w:szCs w:val="24"/>
        </w:rPr>
      </w:pPr>
    </w:p>
    <w:p w:rsidR="00887D66" w:rsidRPr="00887D66" w:rsidRDefault="00887D66" w:rsidP="00887D66">
      <w:pPr>
        <w:rPr>
          <w:rFonts w:asciiTheme="minorEastAsia" w:eastAsiaTheme="minorEastAsia" w:hAnsiTheme="minorEastAsia"/>
          <w:dstrike w:val="0"/>
          <w:color w:val="auto"/>
          <w:sz w:val="24"/>
          <w:szCs w:val="24"/>
        </w:rPr>
      </w:pPr>
    </w:p>
    <w:p w:rsidR="00887D66" w:rsidRPr="00887D66" w:rsidRDefault="00887D66" w:rsidP="00222CF9">
      <w:pPr>
        <w:rPr>
          <w:dstrike w:val="0"/>
        </w:rPr>
      </w:pPr>
    </w:p>
    <w:sectPr w:rsidR="00887D66" w:rsidRPr="00887D66" w:rsidSect="003432B6">
      <w:headerReference w:type="even" r:id="rId6"/>
      <w:headerReference w:type="default" r:id="rId7"/>
      <w:footerReference w:type="even" r:id="rId8"/>
      <w:footerReference w:type="default" r:id="rId9"/>
      <w:headerReference w:type="first" r:id="rId10"/>
      <w:footerReference w:type="first" r:id="rId11"/>
      <w:pgSz w:w="11906" w:h="16838"/>
      <w:pgMar w:top="1276" w:right="1133" w:bottom="851" w:left="993"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0D" w:rsidRDefault="00BF5E0D" w:rsidP="008369AD">
      <w:r>
        <w:separator/>
      </w:r>
    </w:p>
  </w:endnote>
  <w:endnote w:type="continuationSeparator" w:id="0">
    <w:p w:rsidR="00BF5E0D" w:rsidRDefault="00BF5E0D" w:rsidP="0083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7" w:rsidRDefault="00D525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664417"/>
      <w:docPartObj>
        <w:docPartGallery w:val="Page Numbers (Bottom of Page)"/>
        <w:docPartUnique/>
      </w:docPartObj>
    </w:sdtPr>
    <w:sdtEndPr>
      <w:rPr>
        <w:dstrike w:val="0"/>
        <w:color w:val="000000" w:themeColor="text1"/>
        <w:sz w:val="24"/>
        <w:szCs w:val="24"/>
      </w:rPr>
    </w:sdtEndPr>
    <w:sdtContent>
      <w:p w:rsidR="00E418F7" w:rsidRPr="00E418F7" w:rsidRDefault="00E418F7">
        <w:pPr>
          <w:pStyle w:val="a5"/>
          <w:jc w:val="right"/>
          <w:rPr>
            <w:dstrike w:val="0"/>
            <w:color w:val="000000" w:themeColor="text1"/>
            <w:sz w:val="24"/>
            <w:szCs w:val="24"/>
          </w:rPr>
        </w:pPr>
        <w:r w:rsidRPr="00E418F7">
          <w:rPr>
            <w:dstrike w:val="0"/>
            <w:color w:val="000000" w:themeColor="text1"/>
            <w:sz w:val="24"/>
            <w:szCs w:val="24"/>
          </w:rPr>
          <w:fldChar w:fldCharType="begin"/>
        </w:r>
        <w:r w:rsidRPr="00E418F7">
          <w:rPr>
            <w:dstrike w:val="0"/>
            <w:color w:val="000000" w:themeColor="text1"/>
            <w:sz w:val="24"/>
            <w:szCs w:val="24"/>
          </w:rPr>
          <w:instrText>PAGE   \* MERGEFORMAT</w:instrText>
        </w:r>
        <w:r w:rsidRPr="00E418F7">
          <w:rPr>
            <w:dstrike w:val="0"/>
            <w:color w:val="000000" w:themeColor="text1"/>
            <w:sz w:val="24"/>
            <w:szCs w:val="24"/>
          </w:rPr>
          <w:fldChar w:fldCharType="separate"/>
        </w:r>
        <w:r w:rsidR="00D525B7" w:rsidRPr="00D525B7">
          <w:rPr>
            <w:dstrike w:val="0"/>
            <w:noProof/>
            <w:color w:val="000000" w:themeColor="text1"/>
            <w:sz w:val="24"/>
            <w:szCs w:val="24"/>
            <w:lang w:val="ja-JP"/>
          </w:rPr>
          <w:t>2</w:t>
        </w:r>
        <w:r w:rsidRPr="00E418F7">
          <w:rPr>
            <w:dstrike w:val="0"/>
            <w:color w:val="000000" w:themeColor="text1"/>
            <w:sz w:val="24"/>
            <w:szCs w:val="24"/>
          </w:rPr>
          <w:fldChar w:fldCharType="end"/>
        </w:r>
      </w:p>
    </w:sdtContent>
  </w:sdt>
  <w:p w:rsidR="00222CF9" w:rsidRDefault="00222C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7" w:rsidRDefault="00D525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0D" w:rsidRDefault="00BF5E0D" w:rsidP="008369AD">
      <w:r>
        <w:separator/>
      </w:r>
    </w:p>
  </w:footnote>
  <w:footnote w:type="continuationSeparator" w:id="0">
    <w:p w:rsidR="00BF5E0D" w:rsidRDefault="00BF5E0D" w:rsidP="0083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7" w:rsidRDefault="00D525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7" w:rsidRDefault="00D525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7" w:rsidRDefault="00D525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his4pxCue17ZjgV+v7sQ7I40ET9HwC8yOju6lcKEOJun5l46AeMD2oARmZyPia54h+wRtTVpJpp3F7Nkig2oBw==" w:salt="RYTFh5Ok32ZvkenDm+YR5w=="/>
  <w:defaultTabStop w:val="840"/>
  <w:drawingGridHorizontalSpacing w:val="10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45"/>
    <w:rsid w:val="000314E9"/>
    <w:rsid w:val="00064BA4"/>
    <w:rsid w:val="00077795"/>
    <w:rsid w:val="000A3653"/>
    <w:rsid w:val="000E468C"/>
    <w:rsid w:val="001629DE"/>
    <w:rsid w:val="001751A7"/>
    <w:rsid w:val="00182A26"/>
    <w:rsid w:val="001B356C"/>
    <w:rsid w:val="001B4D9D"/>
    <w:rsid w:val="001D245C"/>
    <w:rsid w:val="00213BA5"/>
    <w:rsid w:val="00222CF9"/>
    <w:rsid w:val="00233928"/>
    <w:rsid w:val="0027429F"/>
    <w:rsid w:val="002900A7"/>
    <w:rsid w:val="002900DC"/>
    <w:rsid w:val="002970CF"/>
    <w:rsid w:val="002E3613"/>
    <w:rsid w:val="002F1850"/>
    <w:rsid w:val="003058C6"/>
    <w:rsid w:val="003258F5"/>
    <w:rsid w:val="003432B6"/>
    <w:rsid w:val="003506EB"/>
    <w:rsid w:val="00351DF1"/>
    <w:rsid w:val="003628A5"/>
    <w:rsid w:val="00364C08"/>
    <w:rsid w:val="003904BD"/>
    <w:rsid w:val="003A3D84"/>
    <w:rsid w:val="003D52BA"/>
    <w:rsid w:val="003F10E8"/>
    <w:rsid w:val="004152ED"/>
    <w:rsid w:val="00417F81"/>
    <w:rsid w:val="00427CDC"/>
    <w:rsid w:val="00433126"/>
    <w:rsid w:val="00464FBD"/>
    <w:rsid w:val="00475347"/>
    <w:rsid w:val="004C1A36"/>
    <w:rsid w:val="004F2240"/>
    <w:rsid w:val="00514C55"/>
    <w:rsid w:val="00520E55"/>
    <w:rsid w:val="0054619C"/>
    <w:rsid w:val="005A4107"/>
    <w:rsid w:val="005B3D45"/>
    <w:rsid w:val="005B48AE"/>
    <w:rsid w:val="00636937"/>
    <w:rsid w:val="0065103D"/>
    <w:rsid w:val="00665DD7"/>
    <w:rsid w:val="00681224"/>
    <w:rsid w:val="00682BC2"/>
    <w:rsid w:val="006D543A"/>
    <w:rsid w:val="00720B56"/>
    <w:rsid w:val="00731B29"/>
    <w:rsid w:val="00737680"/>
    <w:rsid w:val="007625F9"/>
    <w:rsid w:val="00783507"/>
    <w:rsid w:val="00817B84"/>
    <w:rsid w:val="008369AD"/>
    <w:rsid w:val="0086120F"/>
    <w:rsid w:val="00863348"/>
    <w:rsid w:val="00875AB6"/>
    <w:rsid w:val="00887D66"/>
    <w:rsid w:val="008A59E3"/>
    <w:rsid w:val="008E141C"/>
    <w:rsid w:val="008F6B56"/>
    <w:rsid w:val="00902572"/>
    <w:rsid w:val="009250E3"/>
    <w:rsid w:val="00934E5C"/>
    <w:rsid w:val="009512EF"/>
    <w:rsid w:val="009A3A0A"/>
    <w:rsid w:val="009E540C"/>
    <w:rsid w:val="00A16A79"/>
    <w:rsid w:val="00A21490"/>
    <w:rsid w:val="00A961AD"/>
    <w:rsid w:val="00AC3B8F"/>
    <w:rsid w:val="00AD75F5"/>
    <w:rsid w:val="00AE10BF"/>
    <w:rsid w:val="00B27107"/>
    <w:rsid w:val="00B46033"/>
    <w:rsid w:val="00B61F40"/>
    <w:rsid w:val="00B75BF0"/>
    <w:rsid w:val="00B91F7D"/>
    <w:rsid w:val="00BA0CC3"/>
    <w:rsid w:val="00BB35E8"/>
    <w:rsid w:val="00BF285E"/>
    <w:rsid w:val="00BF5E0D"/>
    <w:rsid w:val="00C074B9"/>
    <w:rsid w:val="00C35238"/>
    <w:rsid w:val="00C44B4A"/>
    <w:rsid w:val="00C509C0"/>
    <w:rsid w:val="00C5689E"/>
    <w:rsid w:val="00C6764F"/>
    <w:rsid w:val="00C83127"/>
    <w:rsid w:val="00CC1FB3"/>
    <w:rsid w:val="00CD2C64"/>
    <w:rsid w:val="00CE0AF1"/>
    <w:rsid w:val="00D04695"/>
    <w:rsid w:val="00D40E2C"/>
    <w:rsid w:val="00D525B7"/>
    <w:rsid w:val="00D76038"/>
    <w:rsid w:val="00E418F7"/>
    <w:rsid w:val="00E50D89"/>
    <w:rsid w:val="00E707CD"/>
    <w:rsid w:val="00EA6161"/>
    <w:rsid w:val="00EA6A64"/>
    <w:rsid w:val="00EB2866"/>
    <w:rsid w:val="00ED1C71"/>
    <w:rsid w:val="00EF7D89"/>
    <w:rsid w:val="00F00681"/>
    <w:rsid w:val="00F26AA0"/>
    <w:rsid w:val="00F31AE2"/>
    <w:rsid w:val="00F5785E"/>
    <w:rsid w:val="00F65917"/>
    <w:rsid w:val="00F706BD"/>
    <w:rsid w:val="00F92B52"/>
    <w:rsid w:val="00F9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HG丸ｺﾞｼｯｸM-PRO" w:cs="Times New Roman"/>
        <w:dstrike/>
        <w:color w:val="7030A0"/>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9AD"/>
    <w:pPr>
      <w:tabs>
        <w:tab w:val="center" w:pos="4252"/>
        <w:tab w:val="right" w:pos="8504"/>
      </w:tabs>
      <w:snapToGrid w:val="0"/>
    </w:pPr>
  </w:style>
  <w:style w:type="character" w:customStyle="1" w:styleId="a4">
    <w:name w:val="ヘッダー (文字)"/>
    <w:basedOn w:val="a0"/>
    <w:link w:val="a3"/>
    <w:uiPriority w:val="99"/>
    <w:rsid w:val="008369AD"/>
    <w:rPr>
      <w:rFonts w:ascii="Century" w:eastAsia="ＭＳ 明朝" w:hAnsi="Century"/>
      <w:kern w:val="0"/>
    </w:rPr>
  </w:style>
  <w:style w:type="paragraph" w:styleId="a5">
    <w:name w:val="footer"/>
    <w:basedOn w:val="a"/>
    <w:link w:val="a6"/>
    <w:uiPriority w:val="99"/>
    <w:unhideWhenUsed/>
    <w:rsid w:val="008369AD"/>
    <w:pPr>
      <w:tabs>
        <w:tab w:val="center" w:pos="4252"/>
        <w:tab w:val="right" w:pos="8504"/>
      </w:tabs>
      <w:snapToGrid w:val="0"/>
    </w:pPr>
  </w:style>
  <w:style w:type="character" w:customStyle="1" w:styleId="a6">
    <w:name w:val="フッター (文字)"/>
    <w:basedOn w:val="a0"/>
    <w:link w:val="a5"/>
    <w:uiPriority w:val="99"/>
    <w:rsid w:val="008369AD"/>
    <w:rPr>
      <w:rFonts w:ascii="Century" w:eastAsia="ＭＳ 明朝" w:hAnsi="Century"/>
      <w:kern w:val="0"/>
    </w:rPr>
  </w:style>
  <w:style w:type="paragraph" w:styleId="a7">
    <w:name w:val="Date"/>
    <w:basedOn w:val="a"/>
    <w:next w:val="a"/>
    <w:link w:val="a8"/>
    <w:uiPriority w:val="99"/>
    <w:semiHidden/>
    <w:unhideWhenUsed/>
    <w:rsid w:val="00D76038"/>
  </w:style>
  <w:style w:type="character" w:customStyle="1" w:styleId="a8">
    <w:name w:val="日付 (文字)"/>
    <w:basedOn w:val="a0"/>
    <w:link w:val="a7"/>
    <w:uiPriority w:val="99"/>
    <w:semiHidden/>
    <w:rsid w:val="00D76038"/>
    <w:rPr>
      <w:rFonts w:ascii="Century" w:eastAsia="ＭＳ 明朝" w:hAnsi="Century"/>
      <w:kern w:val="0"/>
    </w:rPr>
  </w:style>
  <w:style w:type="paragraph" w:styleId="a9">
    <w:name w:val="Balloon Text"/>
    <w:basedOn w:val="a"/>
    <w:link w:val="aa"/>
    <w:uiPriority w:val="99"/>
    <w:semiHidden/>
    <w:unhideWhenUsed/>
    <w:rsid w:val="00C676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764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2021-11-15T00:11:00Z</dcterms:created>
  <dcterms:modified xsi:type="dcterms:W3CDTF">2021-11-30T05:05:00Z</dcterms:modified>
</cp:coreProperties>
</file>