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002" w:rsidRPr="00A86002" w:rsidRDefault="00A86002" w:rsidP="00A86002">
      <w:pPr>
        <w:jc w:val="right"/>
        <w:rPr>
          <w:rFonts w:ascii="HGS創英ﾌﾟﾚｾﾞﾝｽEB" w:eastAsia="HGS創英ﾌﾟﾚｾﾞﾝｽEB" w:hint="eastAsia"/>
          <w:sz w:val="22"/>
        </w:rPr>
      </w:pPr>
      <w:r w:rsidRPr="00A86002">
        <w:rPr>
          <w:rFonts w:ascii="HGS創英ﾌﾟﾚｾﾞﾝｽEB" w:eastAsia="HGS創英ﾌﾟﾚｾﾞﾝｽEB" w:hint="eastAsia"/>
          <w:sz w:val="22"/>
        </w:rPr>
        <w:t>資料No.１</w:t>
      </w:r>
    </w:p>
    <w:tbl>
      <w:tblPr>
        <w:tblStyle w:val="a5"/>
        <w:tblpPr w:leftFromText="142" w:rightFromText="142" w:vertAnchor="text" w:horzAnchor="margin" w:tblpY="581"/>
        <w:tblOverlap w:val="never"/>
        <w:tblW w:w="10632" w:type="dxa"/>
        <w:tblLook w:val="01E0" w:firstRow="1" w:lastRow="1" w:firstColumn="1" w:lastColumn="1" w:noHBand="0" w:noVBand="0"/>
      </w:tblPr>
      <w:tblGrid>
        <w:gridCol w:w="959"/>
        <w:gridCol w:w="9673"/>
      </w:tblGrid>
      <w:tr w:rsidR="00293701" w:rsidRPr="00546213" w:rsidTr="00293701">
        <w:trPr>
          <w:trHeight w:val="699"/>
        </w:trPr>
        <w:tc>
          <w:tcPr>
            <w:tcW w:w="959" w:type="dxa"/>
            <w:vAlign w:val="center"/>
          </w:tcPr>
          <w:p w:rsidR="00293701" w:rsidRPr="00546213" w:rsidRDefault="00293701" w:rsidP="00293701">
            <w:pPr>
              <w:spacing w:line="400" w:lineRule="exact"/>
              <w:jc w:val="center"/>
              <w:rPr>
                <w:rFonts w:ascii="ＭＳ Ｐゴシック" w:eastAsia="ＭＳ Ｐゴシック" w:hAnsi="ＭＳ Ｐゴシック"/>
                <w:sz w:val="24"/>
              </w:rPr>
            </w:pPr>
            <w:bookmarkStart w:id="0" w:name="_GoBack"/>
            <w:bookmarkEnd w:id="0"/>
            <w:r w:rsidRPr="00546213">
              <w:rPr>
                <w:rFonts w:ascii="ＭＳ Ｐゴシック" w:eastAsia="ＭＳ Ｐゴシック" w:hAnsi="ＭＳ Ｐゴシック" w:hint="eastAsia"/>
                <w:sz w:val="24"/>
              </w:rPr>
              <w:t>会派名</w:t>
            </w:r>
          </w:p>
        </w:tc>
        <w:tc>
          <w:tcPr>
            <w:tcW w:w="9673" w:type="dxa"/>
            <w:vAlign w:val="center"/>
          </w:tcPr>
          <w:p w:rsidR="00293701" w:rsidRPr="00546213" w:rsidRDefault="00293701" w:rsidP="00293701">
            <w:pPr>
              <w:spacing w:line="400" w:lineRule="exact"/>
              <w:jc w:val="center"/>
              <w:rPr>
                <w:rFonts w:ascii="ＭＳ Ｐゴシック" w:eastAsia="ＭＳ Ｐゴシック" w:hAnsi="ＭＳ Ｐゴシック"/>
                <w:color w:val="FF0000"/>
                <w:sz w:val="28"/>
                <w:szCs w:val="28"/>
              </w:rPr>
            </w:pPr>
            <w:r w:rsidRPr="00546213">
              <w:rPr>
                <w:rFonts w:ascii="ＭＳ Ｐゴシック" w:eastAsia="ＭＳ Ｐゴシック" w:hAnsi="ＭＳ Ｐゴシック" w:hint="eastAsia"/>
                <w:sz w:val="28"/>
                <w:szCs w:val="28"/>
              </w:rPr>
              <w:t>提　案　件　名</w:t>
            </w:r>
          </w:p>
        </w:tc>
      </w:tr>
      <w:tr w:rsidR="00293701" w:rsidRPr="00546213" w:rsidTr="00293701">
        <w:trPr>
          <w:cantSplit/>
          <w:trHeight w:val="1854"/>
        </w:trPr>
        <w:tc>
          <w:tcPr>
            <w:tcW w:w="959" w:type="dxa"/>
            <w:textDirection w:val="tbRlV"/>
            <w:vAlign w:val="center"/>
          </w:tcPr>
          <w:p w:rsidR="00293701" w:rsidRPr="00546213" w:rsidRDefault="00293701" w:rsidP="00293701">
            <w:pPr>
              <w:spacing w:line="440" w:lineRule="exact"/>
              <w:ind w:left="113" w:right="113"/>
              <w:jc w:val="center"/>
              <w:rPr>
                <w:rFonts w:ascii="ＭＳ Ｐゴシック" w:eastAsia="ＭＳ Ｐゴシック" w:hAnsi="ＭＳ Ｐゴシック"/>
                <w:sz w:val="24"/>
              </w:rPr>
            </w:pPr>
            <w:r>
              <w:rPr>
                <w:rFonts w:ascii="ＭＳ Ｐゴシック" w:eastAsia="ＭＳ Ｐゴシック" w:hAnsi="ＭＳ Ｐゴシック" w:hint="eastAsia"/>
                <w:sz w:val="24"/>
              </w:rPr>
              <w:t>自　民</w:t>
            </w:r>
          </w:p>
        </w:tc>
        <w:tc>
          <w:tcPr>
            <w:tcW w:w="9673" w:type="dxa"/>
            <w:vAlign w:val="center"/>
          </w:tcPr>
          <w:p w:rsidR="00293701" w:rsidRPr="002F0545" w:rsidRDefault="00293701" w:rsidP="00293701">
            <w:pPr>
              <w:spacing w:line="440" w:lineRule="exact"/>
              <w:rPr>
                <w:rFonts w:ascii="ＭＳ Ｐゴシック" w:eastAsia="ＭＳ Ｐゴシック" w:hAnsi="ＭＳ Ｐゴシック"/>
                <w:sz w:val="24"/>
              </w:rPr>
            </w:pPr>
            <w:r w:rsidRPr="002F0545">
              <w:rPr>
                <w:rFonts w:ascii="ＭＳ Ｐゴシック" w:eastAsia="ＭＳ Ｐゴシック" w:hAnsi="ＭＳ Ｐゴシック" w:hint="eastAsia"/>
                <w:sz w:val="24"/>
              </w:rPr>
              <w:t>１．</w:t>
            </w:r>
            <w:r w:rsidRPr="004D3ABE">
              <w:rPr>
                <w:rFonts w:ascii="ＭＳ Ｐゴシック" w:eastAsia="ＭＳ Ｐゴシック" w:hAnsi="ＭＳ Ｐゴシック" w:hint="eastAsia"/>
                <w:sz w:val="24"/>
              </w:rPr>
              <w:t>政務活動費にかかわる第三者機関設置に関する経費</w:t>
            </w:r>
          </w:p>
          <w:p w:rsidR="00293701" w:rsidRDefault="00293701" w:rsidP="00293701">
            <w:pPr>
              <w:spacing w:line="440" w:lineRule="exact"/>
              <w:rPr>
                <w:rFonts w:ascii="ＭＳ Ｐゴシック" w:eastAsia="ＭＳ Ｐゴシック" w:hAnsi="ＭＳ Ｐゴシック"/>
                <w:sz w:val="24"/>
              </w:rPr>
            </w:pPr>
            <w:r w:rsidRPr="002F0545">
              <w:rPr>
                <w:rFonts w:ascii="ＭＳ Ｐゴシック" w:eastAsia="ＭＳ Ｐゴシック" w:hAnsi="ＭＳ Ｐゴシック" w:hint="eastAsia"/>
                <w:sz w:val="24"/>
              </w:rPr>
              <w:t>２．</w:t>
            </w:r>
            <w:r>
              <w:rPr>
                <w:rFonts w:ascii="ＭＳ Ｐゴシック" w:eastAsia="ＭＳ Ｐゴシック" w:hAnsi="ＭＳ Ｐゴシック" w:hint="eastAsia"/>
                <w:sz w:val="24"/>
              </w:rPr>
              <w:t>課題解決のため必要な勉強会開催及び調査研究後に</w:t>
            </w:r>
            <w:r w:rsidRPr="004D3ABE">
              <w:rPr>
                <w:rFonts w:ascii="ＭＳ Ｐゴシック" w:eastAsia="ＭＳ Ｐゴシック" w:hAnsi="ＭＳ Ｐゴシック" w:hint="eastAsia"/>
                <w:sz w:val="24"/>
              </w:rPr>
              <w:t>行われる海外調査費</w:t>
            </w:r>
          </w:p>
          <w:p w:rsidR="00293701" w:rsidRPr="00FB64D5" w:rsidRDefault="00293701" w:rsidP="00293701">
            <w:pPr>
              <w:spacing w:line="440" w:lineRule="exact"/>
              <w:ind w:left="360" w:hangingChars="150" w:hanging="360"/>
              <w:rPr>
                <w:rFonts w:ascii="ＭＳ Ｐゴシック" w:eastAsia="ＭＳ Ｐゴシック" w:hAnsi="ＭＳ Ｐゴシック"/>
                <w:sz w:val="24"/>
              </w:rPr>
            </w:pPr>
            <w:r>
              <w:rPr>
                <w:rFonts w:ascii="ＭＳ Ｐゴシック" w:eastAsia="ＭＳ Ｐゴシック" w:hAnsi="ＭＳ Ｐゴシック" w:hint="eastAsia"/>
                <w:sz w:val="24"/>
              </w:rPr>
              <w:t>３．</w:t>
            </w:r>
            <w:r w:rsidRPr="004D3ABE">
              <w:rPr>
                <w:rFonts w:ascii="ＭＳ Ｐゴシック" w:eastAsia="ＭＳ Ｐゴシック" w:hAnsi="ＭＳ Ｐゴシック" w:hint="eastAsia"/>
                <w:sz w:val="24"/>
              </w:rPr>
              <w:t>議場や委員会室で、各自の端末からネットアクセス可能なしながわフリーＷｉ-Ｆｉの議会棟への工事費</w:t>
            </w:r>
          </w:p>
        </w:tc>
      </w:tr>
      <w:tr w:rsidR="00293701" w:rsidRPr="00546213" w:rsidTr="00293701">
        <w:trPr>
          <w:cantSplit/>
          <w:trHeight w:val="2360"/>
        </w:trPr>
        <w:tc>
          <w:tcPr>
            <w:tcW w:w="959" w:type="dxa"/>
            <w:textDirection w:val="tbRlV"/>
            <w:vAlign w:val="center"/>
          </w:tcPr>
          <w:p w:rsidR="00293701" w:rsidRPr="00546213" w:rsidRDefault="00293701" w:rsidP="00293701">
            <w:pPr>
              <w:spacing w:line="440" w:lineRule="exact"/>
              <w:ind w:left="113" w:right="113"/>
              <w:jc w:val="center"/>
              <w:rPr>
                <w:rFonts w:ascii="ＭＳ Ｐゴシック" w:eastAsia="ＭＳ Ｐゴシック" w:hAnsi="ＭＳ Ｐゴシック"/>
                <w:sz w:val="24"/>
              </w:rPr>
            </w:pPr>
            <w:r>
              <w:rPr>
                <w:rFonts w:ascii="ＭＳ Ｐゴシック" w:eastAsia="ＭＳ Ｐゴシック" w:hAnsi="ＭＳ Ｐゴシック" w:hint="eastAsia"/>
                <w:sz w:val="24"/>
              </w:rPr>
              <w:t>公　明</w:t>
            </w:r>
          </w:p>
        </w:tc>
        <w:tc>
          <w:tcPr>
            <w:tcW w:w="9673" w:type="dxa"/>
            <w:vAlign w:val="center"/>
          </w:tcPr>
          <w:p w:rsidR="00293701" w:rsidRDefault="00293701" w:rsidP="00293701">
            <w:pPr>
              <w:spacing w:line="440" w:lineRule="exact"/>
              <w:rPr>
                <w:rFonts w:ascii="ＭＳ Ｐゴシック" w:eastAsia="ＭＳ Ｐゴシック" w:hAnsi="ＭＳ Ｐゴシック"/>
                <w:color w:val="000000" w:themeColor="text1"/>
                <w:sz w:val="24"/>
              </w:rPr>
            </w:pPr>
            <w:r w:rsidRPr="00772F6F">
              <w:rPr>
                <w:rFonts w:ascii="ＭＳ Ｐゴシック" w:eastAsia="ＭＳ Ｐゴシック" w:hAnsi="ＭＳ Ｐゴシック" w:hint="eastAsia"/>
                <w:color w:val="000000" w:themeColor="text1"/>
                <w:sz w:val="24"/>
              </w:rPr>
              <w:t>１．</w:t>
            </w:r>
            <w:r w:rsidRPr="00142803">
              <w:rPr>
                <w:rFonts w:ascii="ＭＳ Ｐゴシック" w:eastAsia="ＭＳ Ｐゴシック" w:hAnsi="ＭＳ Ｐゴシック" w:hint="eastAsia"/>
                <w:color w:val="000000" w:themeColor="text1"/>
                <w:sz w:val="24"/>
              </w:rPr>
              <w:t>視覚・聴覚障がい者が利用しやすい区議会ホームページの整備等</w:t>
            </w:r>
            <w:r>
              <w:rPr>
                <w:rFonts w:ascii="ＭＳ Ｐゴシック" w:eastAsia="ＭＳ Ｐゴシック" w:hAnsi="ＭＳ Ｐゴシック" w:hint="eastAsia"/>
                <w:color w:val="000000" w:themeColor="text1"/>
                <w:sz w:val="24"/>
              </w:rPr>
              <w:t xml:space="preserve">　</w:t>
            </w:r>
          </w:p>
          <w:p w:rsidR="00293701" w:rsidRPr="00142803" w:rsidRDefault="00293701" w:rsidP="00293701">
            <w:pPr>
              <w:spacing w:line="440" w:lineRule="exact"/>
              <w:ind w:firstLineChars="100" w:firstLine="24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①</w:t>
            </w:r>
            <w:r w:rsidRPr="00142803">
              <w:rPr>
                <w:rFonts w:ascii="ＭＳ Ｐゴシック" w:eastAsia="ＭＳ Ｐゴシック" w:hAnsi="ＭＳ Ｐゴシック" w:hint="eastAsia"/>
                <w:color w:val="000000" w:themeColor="text1"/>
                <w:sz w:val="24"/>
              </w:rPr>
              <w:t>音声読み上げ機能やインターネット中継での手話導入の状況等のわかりやすい表示</w:t>
            </w:r>
          </w:p>
          <w:p w:rsidR="00293701" w:rsidRPr="00772F6F" w:rsidRDefault="00293701" w:rsidP="00293701">
            <w:pPr>
              <w:spacing w:line="440" w:lineRule="exact"/>
              <w:ind w:firstLineChars="100" w:firstLine="24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②</w:t>
            </w:r>
            <w:r w:rsidRPr="00142803">
              <w:rPr>
                <w:rFonts w:ascii="ＭＳ Ｐゴシック" w:eastAsia="ＭＳ Ｐゴシック" w:hAnsi="ＭＳ Ｐゴシック" w:hint="eastAsia"/>
                <w:color w:val="000000" w:themeColor="text1"/>
                <w:sz w:val="24"/>
              </w:rPr>
              <w:t>インターネット中継</w:t>
            </w:r>
            <w:r>
              <w:rPr>
                <w:rFonts w:ascii="ＭＳ Ｐゴシック" w:eastAsia="ＭＳ Ｐゴシック" w:hAnsi="ＭＳ Ｐゴシック" w:hint="eastAsia"/>
                <w:color w:val="000000" w:themeColor="text1"/>
                <w:sz w:val="24"/>
              </w:rPr>
              <w:t>に</w:t>
            </w:r>
            <w:r w:rsidRPr="00142803">
              <w:rPr>
                <w:rFonts w:ascii="ＭＳ Ｐゴシック" w:eastAsia="ＭＳ Ｐゴシック" w:hAnsi="ＭＳ Ｐゴシック" w:hint="eastAsia"/>
                <w:color w:val="000000" w:themeColor="text1"/>
                <w:sz w:val="24"/>
              </w:rPr>
              <w:t>字幕を導入</w:t>
            </w:r>
            <w:r>
              <w:rPr>
                <w:rFonts w:ascii="ＭＳ Ｐゴシック" w:eastAsia="ＭＳ Ｐゴシック" w:hAnsi="ＭＳ Ｐゴシック" w:hint="eastAsia"/>
                <w:color w:val="000000" w:themeColor="text1"/>
                <w:sz w:val="24"/>
              </w:rPr>
              <w:t>（港区議会等で実施）</w:t>
            </w:r>
            <w:r w:rsidRPr="00142803">
              <w:rPr>
                <w:rFonts w:ascii="ＭＳ Ｐゴシック" w:eastAsia="ＭＳ Ｐゴシック" w:hAnsi="ＭＳ Ｐゴシック" w:hint="eastAsia"/>
                <w:color w:val="000000" w:themeColor="text1"/>
                <w:sz w:val="24"/>
              </w:rPr>
              <w:t>等</w:t>
            </w:r>
          </w:p>
          <w:p w:rsidR="00293701" w:rsidRPr="002F0545" w:rsidRDefault="00293701" w:rsidP="00293701">
            <w:pPr>
              <w:spacing w:line="440" w:lineRule="exac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２．</w:t>
            </w:r>
            <w:r w:rsidRPr="00142803">
              <w:rPr>
                <w:rFonts w:ascii="ＭＳ Ｐゴシック" w:eastAsia="ＭＳ Ｐゴシック" w:hAnsi="ＭＳ Ｐゴシック" w:hint="eastAsia"/>
                <w:color w:val="000000" w:themeColor="text1"/>
                <w:sz w:val="24"/>
              </w:rPr>
              <w:t>控室の応接セットの更新</w:t>
            </w:r>
          </w:p>
          <w:p w:rsidR="00293701" w:rsidRPr="002F0545" w:rsidRDefault="00293701" w:rsidP="00293701">
            <w:pPr>
              <w:spacing w:line="440" w:lineRule="exac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 xml:space="preserve">　　</w:t>
            </w:r>
            <w:r w:rsidRPr="00142803">
              <w:rPr>
                <w:rFonts w:ascii="ＭＳ Ｐゴシック" w:eastAsia="ＭＳ Ｐゴシック" w:hAnsi="ＭＳ Ｐゴシック" w:hint="eastAsia"/>
                <w:color w:val="000000" w:themeColor="text1"/>
                <w:sz w:val="24"/>
              </w:rPr>
              <w:t>ソファーの買い替え等</w:t>
            </w:r>
          </w:p>
        </w:tc>
      </w:tr>
      <w:tr w:rsidR="00293701" w:rsidRPr="00546213" w:rsidTr="00293701">
        <w:trPr>
          <w:cantSplit/>
          <w:trHeight w:val="1839"/>
        </w:trPr>
        <w:tc>
          <w:tcPr>
            <w:tcW w:w="959" w:type="dxa"/>
            <w:textDirection w:val="tbRlV"/>
            <w:vAlign w:val="center"/>
          </w:tcPr>
          <w:p w:rsidR="00293701" w:rsidRPr="00546213" w:rsidRDefault="00293701" w:rsidP="00293701">
            <w:pPr>
              <w:spacing w:line="440" w:lineRule="exact"/>
              <w:ind w:left="113" w:right="113"/>
              <w:jc w:val="center"/>
              <w:rPr>
                <w:rFonts w:ascii="ＭＳ Ｐゴシック" w:eastAsia="ＭＳ Ｐゴシック" w:hAnsi="ＭＳ Ｐゴシック"/>
                <w:sz w:val="24"/>
              </w:rPr>
            </w:pPr>
            <w:r>
              <w:rPr>
                <w:rFonts w:ascii="ＭＳ Ｐゴシック" w:eastAsia="ＭＳ Ｐゴシック" w:hAnsi="ＭＳ Ｐゴシック" w:hint="eastAsia"/>
                <w:sz w:val="24"/>
              </w:rPr>
              <w:t>自・無</w:t>
            </w:r>
          </w:p>
        </w:tc>
        <w:tc>
          <w:tcPr>
            <w:tcW w:w="9673" w:type="dxa"/>
            <w:vAlign w:val="center"/>
          </w:tcPr>
          <w:p w:rsidR="00293701" w:rsidRPr="002F0545" w:rsidRDefault="00293701" w:rsidP="00293701">
            <w:pPr>
              <w:spacing w:line="440" w:lineRule="exact"/>
              <w:rPr>
                <w:rFonts w:ascii="ＭＳ Ｐゴシック" w:eastAsia="ＭＳ Ｐゴシック" w:hAnsi="ＭＳ Ｐゴシック"/>
                <w:sz w:val="24"/>
              </w:rPr>
            </w:pPr>
            <w:r w:rsidRPr="00772F6F">
              <w:rPr>
                <w:rFonts w:ascii="ＭＳ Ｐゴシック" w:eastAsia="ＭＳ Ｐゴシック" w:hAnsi="ＭＳ Ｐゴシック" w:hint="eastAsia"/>
                <w:color w:val="000000" w:themeColor="text1"/>
                <w:sz w:val="24"/>
              </w:rPr>
              <w:t>１．</w:t>
            </w:r>
            <w:r w:rsidRPr="002C74A0">
              <w:rPr>
                <w:rFonts w:ascii="ＭＳ Ｐゴシック" w:eastAsia="ＭＳ Ｐゴシック" w:hAnsi="ＭＳ Ｐゴシック" w:hint="eastAsia"/>
                <w:sz w:val="24"/>
              </w:rPr>
              <w:t>本会議場内の換気が十分にできるよう改善すること。</w:t>
            </w:r>
          </w:p>
          <w:p w:rsidR="00293701" w:rsidRDefault="00293701" w:rsidP="00293701">
            <w:pPr>
              <w:spacing w:line="440" w:lineRule="exac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２</w:t>
            </w:r>
            <w:r w:rsidRPr="00772F6F">
              <w:rPr>
                <w:rFonts w:ascii="ＭＳ Ｐゴシック" w:eastAsia="ＭＳ Ｐゴシック" w:hAnsi="ＭＳ Ｐゴシック" w:hint="eastAsia"/>
                <w:color w:val="000000" w:themeColor="text1"/>
                <w:sz w:val="24"/>
              </w:rPr>
              <w:t>．</w:t>
            </w:r>
            <w:r w:rsidRPr="002C74A0">
              <w:rPr>
                <w:rFonts w:ascii="ＭＳ Ｐゴシック" w:eastAsia="ＭＳ Ｐゴシック" w:hAnsi="ＭＳ Ｐゴシック" w:hint="eastAsia"/>
                <w:color w:val="000000" w:themeColor="text1"/>
                <w:sz w:val="24"/>
              </w:rPr>
              <w:t>本会議場で水分補給ができるよう環境整備をおこなうこと。</w:t>
            </w:r>
          </w:p>
          <w:p w:rsidR="00293701" w:rsidRDefault="00293701" w:rsidP="00293701">
            <w:pPr>
              <w:spacing w:line="440" w:lineRule="exac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３</w:t>
            </w:r>
            <w:r w:rsidRPr="00772F6F">
              <w:rPr>
                <w:rFonts w:ascii="ＭＳ Ｐゴシック" w:eastAsia="ＭＳ Ｐゴシック" w:hAnsi="ＭＳ Ｐゴシック" w:hint="eastAsia"/>
                <w:color w:val="000000" w:themeColor="text1"/>
                <w:sz w:val="24"/>
              </w:rPr>
              <w:t>．</w:t>
            </w:r>
            <w:r w:rsidRPr="002C74A0">
              <w:rPr>
                <w:rFonts w:ascii="ＭＳ Ｐゴシック" w:eastAsia="ＭＳ Ｐゴシック" w:hAnsi="ＭＳ Ｐゴシック" w:hint="eastAsia"/>
                <w:color w:val="000000" w:themeColor="text1"/>
                <w:sz w:val="24"/>
              </w:rPr>
              <w:t>議会棟の各トイレ内にペーパータオルを設置すること。</w:t>
            </w:r>
          </w:p>
          <w:p w:rsidR="00293701" w:rsidRPr="002F0545" w:rsidRDefault="00293701" w:rsidP="00293701">
            <w:pPr>
              <w:spacing w:line="440" w:lineRule="exact"/>
              <w:rPr>
                <w:rFonts w:ascii="ＭＳ Ｐゴシック" w:eastAsia="ＭＳ Ｐゴシック" w:hAnsi="ＭＳ Ｐゴシック"/>
                <w:sz w:val="24"/>
              </w:rPr>
            </w:pPr>
            <w:r>
              <w:rPr>
                <w:rFonts w:ascii="ＭＳ Ｐゴシック" w:eastAsia="ＭＳ Ｐゴシック" w:hAnsi="ＭＳ Ｐゴシック" w:hint="eastAsia"/>
                <w:color w:val="000000" w:themeColor="text1"/>
                <w:sz w:val="24"/>
              </w:rPr>
              <w:t>４</w:t>
            </w:r>
            <w:r w:rsidRPr="00772F6F">
              <w:rPr>
                <w:rFonts w:ascii="ＭＳ Ｐゴシック" w:eastAsia="ＭＳ Ｐゴシック" w:hAnsi="ＭＳ Ｐゴシック" w:hint="eastAsia"/>
                <w:color w:val="000000" w:themeColor="text1"/>
                <w:sz w:val="24"/>
              </w:rPr>
              <w:t>．</w:t>
            </w:r>
            <w:r w:rsidRPr="002C74A0">
              <w:rPr>
                <w:rFonts w:ascii="ＭＳ Ｐゴシック" w:eastAsia="ＭＳ Ｐゴシック" w:hAnsi="ＭＳ Ｐゴシック" w:hint="eastAsia"/>
                <w:color w:val="000000" w:themeColor="text1"/>
                <w:sz w:val="24"/>
              </w:rPr>
              <w:t>議会図書室の機能強化をすること。</w:t>
            </w:r>
          </w:p>
        </w:tc>
      </w:tr>
      <w:tr w:rsidR="00293701" w:rsidRPr="00546213" w:rsidTr="00293701">
        <w:trPr>
          <w:cantSplit/>
          <w:trHeight w:val="3285"/>
        </w:trPr>
        <w:tc>
          <w:tcPr>
            <w:tcW w:w="959" w:type="dxa"/>
            <w:textDirection w:val="tbRlV"/>
            <w:vAlign w:val="center"/>
          </w:tcPr>
          <w:p w:rsidR="00293701" w:rsidRPr="00546213" w:rsidRDefault="00293701" w:rsidP="00293701">
            <w:pPr>
              <w:spacing w:line="440" w:lineRule="exact"/>
              <w:ind w:left="113" w:right="113"/>
              <w:jc w:val="center"/>
              <w:rPr>
                <w:rFonts w:ascii="ＭＳ Ｐゴシック" w:eastAsia="ＭＳ Ｐゴシック" w:hAnsi="ＭＳ Ｐゴシック"/>
                <w:sz w:val="24"/>
              </w:rPr>
            </w:pPr>
            <w:r w:rsidRPr="00546213">
              <w:rPr>
                <w:rFonts w:ascii="ＭＳ Ｐゴシック" w:eastAsia="ＭＳ Ｐゴシック" w:hAnsi="ＭＳ Ｐゴシック" w:hint="eastAsia"/>
                <w:sz w:val="24"/>
              </w:rPr>
              <w:t>共　産</w:t>
            </w:r>
          </w:p>
        </w:tc>
        <w:tc>
          <w:tcPr>
            <w:tcW w:w="9673" w:type="dxa"/>
            <w:vAlign w:val="center"/>
          </w:tcPr>
          <w:p w:rsidR="00293701" w:rsidRPr="00183BDF" w:rsidRDefault="00293701" w:rsidP="00293701">
            <w:pPr>
              <w:spacing w:line="440" w:lineRule="exac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１．</w:t>
            </w:r>
            <w:r w:rsidRPr="00183BDF">
              <w:rPr>
                <w:rFonts w:ascii="ＭＳ Ｐゴシック" w:eastAsia="ＭＳ Ｐゴシック" w:hAnsi="ＭＳ Ｐゴシック" w:hint="eastAsia"/>
                <w:color w:val="000000" w:themeColor="text1"/>
                <w:sz w:val="24"/>
              </w:rPr>
              <w:t>海外調査は予算計上しないこと。</w:t>
            </w:r>
          </w:p>
          <w:p w:rsidR="00293701" w:rsidRPr="00183BDF" w:rsidRDefault="00293701" w:rsidP="00293701">
            <w:pPr>
              <w:spacing w:line="440" w:lineRule="exac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２．</w:t>
            </w:r>
            <w:r w:rsidRPr="00183BDF">
              <w:rPr>
                <w:rFonts w:ascii="ＭＳ Ｐゴシック" w:eastAsia="ＭＳ Ｐゴシック" w:hAnsi="ＭＳ Ｐゴシック" w:hint="eastAsia"/>
                <w:color w:val="000000" w:themeColor="text1"/>
                <w:sz w:val="24"/>
              </w:rPr>
              <w:t>本会議場の国旗をはずすこと。</w:t>
            </w:r>
          </w:p>
          <w:p w:rsidR="00293701" w:rsidRPr="00183BDF" w:rsidRDefault="00293701" w:rsidP="00293701">
            <w:pPr>
              <w:spacing w:line="440" w:lineRule="exac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３．</w:t>
            </w:r>
            <w:r w:rsidRPr="00183BDF">
              <w:rPr>
                <w:rFonts w:ascii="ＭＳ Ｐゴシック" w:eastAsia="ＭＳ Ｐゴシック" w:hAnsi="ＭＳ Ｐゴシック" w:hint="eastAsia"/>
                <w:color w:val="000000" w:themeColor="text1"/>
                <w:sz w:val="24"/>
              </w:rPr>
              <w:t>本会議及び委員会の傍聴者に対する控室を整備すること。</w:t>
            </w:r>
          </w:p>
          <w:p w:rsidR="00293701" w:rsidRPr="00183BDF" w:rsidRDefault="00293701" w:rsidP="00293701">
            <w:pPr>
              <w:spacing w:line="440" w:lineRule="exact"/>
              <w:ind w:left="360" w:hangingChars="150" w:hanging="36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４．</w:t>
            </w:r>
            <w:r w:rsidRPr="00183BDF">
              <w:rPr>
                <w:rFonts w:ascii="ＭＳ Ｐゴシック" w:eastAsia="ＭＳ Ｐゴシック" w:hAnsi="ＭＳ Ｐゴシック" w:hint="eastAsia"/>
                <w:color w:val="000000" w:themeColor="text1"/>
                <w:sz w:val="24"/>
              </w:rPr>
              <w:t>本会議及び委員会の速記録について、関係予算を増額し、特に最終本会議における討論作成に必要な委員会の速記録作成を早め、最低でも最終本会議の２日前までには出来るようにすること。</w:t>
            </w:r>
          </w:p>
          <w:p w:rsidR="00293701" w:rsidRPr="00183BDF" w:rsidRDefault="00293701" w:rsidP="00293701">
            <w:pPr>
              <w:spacing w:line="440" w:lineRule="exac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５．</w:t>
            </w:r>
            <w:r w:rsidRPr="00183BDF">
              <w:rPr>
                <w:rFonts w:ascii="ＭＳ Ｐゴシック" w:eastAsia="ＭＳ Ｐゴシック" w:hAnsi="ＭＳ Ｐゴシック" w:hint="eastAsia"/>
                <w:color w:val="000000" w:themeColor="text1"/>
                <w:sz w:val="24"/>
              </w:rPr>
              <w:t>本会議と同じく、委員会もインターネット中継ができるように必要な整備を整えること。</w:t>
            </w:r>
          </w:p>
        </w:tc>
      </w:tr>
      <w:tr w:rsidR="00293701" w:rsidRPr="00546213" w:rsidTr="00293701">
        <w:trPr>
          <w:cantSplit/>
          <w:trHeight w:val="3262"/>
        </w:trPr>
        <w:tc>
          <w:tcPr>
            <w:tcW w:w="959" w:type="dxa"/>
            <w:textDirection w:val="tbRlV"/>
            <w:vAlign w:val="center"/>
          </w:tcPr>
          <w:p w:rsidR="00293701" w:rsidRPr="00546213" w:rsidRDefault="00293701" w:rsidP="00293701">
            <w:pPr>
              <w:spacing w:line="440" w:lineRule="exact"/>
              <w:ind w:left="113" w:right="113"/>
              <w:jc w:val="center"/>
              <w:rPr>
                <w:rFonts w:ascii="ＭＳ Ｐゴシック" w:eastAsia="ＭＳ Ｐゴシック" w:hAnsi="ＭＳ Ｐゴシック"/>
                <w:sz w:val="24"/>
              </w:rPr>
            </w:pPr>
            <w:r>
              <w:rPr>
                <w:rFonts w:ascii="ＭＳ Ｐゴシック" w:eastAsia="ＭＳ Ｐゴシック" w:hAnsi="ＭＳ Ｐゴシック" w:hint="eastAsia"/>
                <w:sz w:val="24"/>
              </w:rPr>
              <w:t>ネット</w:t>
            </w:r>
          </w:p>
        </w:tc>
        <w:tc>
          <w:tcPr>
            <w:tcW w:w="9673" w:type="dxa"/>
            <w:vAlign w:val="center"/>
          </w:tcPr>
          <w:p w:rsidR="00293701" w:rsidRPr="00183BDF" w:rsidRDefault="00293701" w:rsidP="00293701">
            <w:pPr>
              <w:spacing w:line="440" w:lineRule="exac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１．</w:t>
            </w:r>
            <w:r w:rsidRPr="00183BDF">
              <w:rPr>
                <w:rFonts w:ascii="ＭＳ Ｐゴシック" w:eastAsia="ＭＳ Ｐゴシック" w:hAnsi="ＭＳ Ｐゴシック" w:hint="eastAsia"/>
                <w:color w:val="000000" w:themeColor="text1"/>
                <w:sz w:val="24"/>
              </w:rPr>
              <w:t>情報公開の開示手数料は無料にし、コピーの実費のみとする。</w:t>
            </w:r>
          </w:p>
          <w:p w:rsidR="00293701" w:rsidRPr="00183BDF" w:rsidRDefault="00293701" w:rsidP="00293701">
            <w:pPr>
              <w:spacing w:line="440" w:lineRule="exact"/>
              <w:ind w:left="360" w:hangingChars="150" w:hanging="36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２．</w:t>
            </w:r>
            <w:r w:rsidRPr="00183BDF">
              <w:rPr>
                <w:rFonts w:ascii="ＭＳ Ｐゴシック" w:eastAsia="ＭＳ Ｐゴシック" w:hAnsi="ＭＳ Ｐゴシック" w:hint="eastAsia"/>
                <w:color w:val="000000" w:themeColor="text1"/>
                <w:sz w:val="24"/>
              </w:rPr>
              <w:t>常任委員会、特別委員会のインターネット配信を実施する。</w:t>
            </w:r>
            <w:r w:rsidRPr="00183BDF">
              <w:rPr>
                <w:rFonts w:ascii="ＭＳ Ｐゴシック" w:eastAsia="ＭＳ Ｐゴシック" w:hAnsi="ＭＳ Ｐゴシック"/>
                <w:color w:val="000000" w:themeColor="text1"/>
                <w:sz w:val="24"/>
              </w:rPr>
              <w:t>(</w:t>
            </w:r>
            <w:r w:rsidRPr="00183BDF">
              <w:rPr>
                <w:rFonts w:ascii="ＭＳ Ｐゴシック" w:eastAsia="ＭＳ Ｐゴシック" w:hAnsi="ＭＳ Ｐゴシック" w:hint="eastAsia"/>
                <w:color w:val="000000" w:themeColor="text1"/>
                <w:sz w:val="24"/>
              </w:rPr>
              <w:t>聴覚障がい者への情報保障は本会議と同様とする</w:t>
            </w:r>
            <w:r w:rsidRPr="00183BDF">
              <w:rPr>
                <w:rFonts w:ascii="ＭＳ Ｐゴシック" w:eastAsia="ＭＳ Ｐゴシック" w:hAnsi="ＭＳ Ｐゴシック"/>
                <w:color w:val="000000" w:themeColor="text1"/>
                <w:sz w:val="24"/>
              </w:rPr>
              <w:t>)</w:t>
            </w:r>
          </w:p>
          <w:p w:rsidR="00293701" w:rsidRPr="00183BDF" w:rsidRDefault="00293701" w:rsidP="00293701">
            <w:pPr>
              <w:spacing w:line="440" w:lineRule="exact"/>
              <w:ind w:left="360" w:hangingChars="150" w:hanging="360"/>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３．</w:t>
            </w:r>
            <w:r w:rsidRPr="00183BDF">
              <w:rPr>
                <w:rFonts w:ascii="ＭＳ Ｐゴシック" w:eastAsia="ＭＳ Ｐゴシック" w:hAnsi="ＭＳ Ｐゴシック" w:hint="eastAsia"/>
                <w:color w:val="000000" w:themeColor="text1"/>
                <w:sz w:val="24"/>
              </w:rPr>
              <w:t>委員会傍聴者への情報保障</w:t>
            </w:r>
            <w:r w:rsidRPr="00183BDF">
              <w:rPr>
                <w:rFonts w:ascii="ＭＳ Ｐゴシック" w:eastAsia="ＭＳ Ｐゴシック" w:hAnsi="ＭＳ Ｐゴシック"/>
                <w:color w:val="000000" w:themeColor="text1"/>
                <w:sz w:val="24"/>
              </w:rPr>
              <w:t>(</w:t>
            </w:r>
            <w:r w:rsidRPr="00183BDF">
              <w:rPr>
                <w:rFonts w:ascii="ＭＳ Ｐゴシック" w:eastAsia="ＭＳ Ｐゴシック" w:hAnsi="ＭＳ Ｐゴシック" w:hint="eastAsia"/>
                <w:color w:val="000000" w:themeColor="text1"/>
                <w:sz w:val="24"/>
              </w:rPr>
              <w:t>視覚障がい者への資料提供、聴覚障がい者への手話通訳者手配など</w:t>
            </w:r>
            <w:r w:rsidRPr="00183BDF">
              <w:rPr>
                <w:rFonts w:ascii="ＭＳ Ｐゴシック" w:eastAsia="ＭＳ Ｐゴシック" w:hAnsi="ＭＳ Ｐゴシック"/>
                <w:color w:val="000000" w:themeColor="text1"/>
                <w:sz w:val="24"/>
              </w:rPr>
              <w:t>)</w:t>
            </w:r>
            <w:r w:rsidRPr="00183BDF">
              <w:rPr>
                <w:rFonts w:ascii="ＭＳ Ｐゴシック" w:eastAsia="ＭＳ Ｐゴシック" w:hAnsi="ＭＳ Ｐゴシック" w:hint="eastAsia"/>
                <w:color w:val="000000" w:themeColor="text1"/>
                <w:sz w:val="24"/>
              </w:rPr>
              <w:t>を実施する。</w:t>
            </w:r>
          </w:p>
          <w:p w:rsidR="00293701" w:rsidRPr="00183BDF" w:rsidRDefault="00293701" w:rsidP="00293701">
            <w:pPr>
              <w:spacing w:line="440" w:lineRule="exact"/>
              <w:rPr>
                <w:rFonts w:ascii="ＭＳ Ｐゴシック" w:eastAsia="ＭＳ Ｐゴシック" w:hAnsi="ＭＳ Ｐゴシック"/>
                <w:color w:val="000000" w:themeColor="text1"/>
                <w:sz w:val="24"/>
              </w:rPr>
            </w:pPr>
            <w:r>
              <w:rPr>
                <w:rFonts w:ascii="ＭＳ Ｐゴシック" w:eastAsia="ＭＳ Ｐゴシック" w:hAnsi="ＭＳ Ｐゴシック" w:hint="eastAsia"/>
                <w:color w:val="000000" w:themeColor="text1"/>
                <w:sz w:val="24"/>
              </w:rPr>
              <w:t>４．</w:t>
            </w:r>
            <w:r w:rsidRPr="00183BDF">
              <w:rPr>
                <w:rFonts w:ascii="ＭＳ Ｐゴシック" w:eastAsia="ＭＳ Ｐゴシック" w:hAnsi="ＭＳ Ｐゴシック" w:hint="eastAsia"/>
                <w:color w:val="000000" w:themeColor="text1"/>
                <w:sz w:val="24"/>
              </w:rPr>
              <w:t>各会計の事項別詳細説明資料を決算についても作成し、議員に資料として提供する。</w:t>
            </w:r>
          </w:p>
          <w:p w:rsidR="00293701" w:rsidRPr="00183BDF" w:rsidRDefault="00293701" w:rsidP="00293701">
            <w:pPr>
              <w:spacing w:line="440" w:lineRule="exact"/>
              <w:rPr>
                <w:rFonts w:ascii="ＭＳ Ｐゴシック" w:eastAsia="ＭＳ Ｐゴシック" w:hAnsi="ＭＳ Ｐゴシック"/>
                <w:color w:val="FF0000"/>
                <w:sz w:val="24"/>
              </w:rPr>
            </w:pPr>
            <w:r>
              <w:rPr>
                <w:rFonts w:ascii="ＭＳ Ｐゴシック" w:eastAsia="ＭＳ Ｐゴシック" w:hAnsi="ＭＳ Ｐゴシック" w:hint="eastAsia"/>
                <w:color w:val="000000" w:themeColor="text1"/>
                <w:sz w:val="24"/>
              </w:rPr>
              <w:t>５．委員会</w:t>
            </w:r>
            <w:r w:rsidRPr="00183BDF">
              <w:rPr>
                <w:rFonts w:ascii="ＭＳ Ｐゴシック" w:eastAsia="ＭＳ Ｐゴシック" w:hAnsi="ＭＳ Ｐゴシック" w:hint="eastAsia"/>
                <w:color w:val="000000" w:themeColor="text1"/>
                <w:sz w:val="24"/>
              </w:rPr>
              <w:t>の会議録において、発言中に取り上げられた委員会資料についてはリンクさせる。</w:t>
            </w:r>
          </w:p>
        </w:tc>
      </w:tr>
    </w:tbl>
    <w:p w:rsidR="00E84AE9" w:rsidRPr="00546213" w:rsidRDefault="006D2FDC" w:rsidP="00120042">
      <w:pPr>
        <w:spacing w:line="400" w:lineRule="exact"/>
        <w:jc w:val="cente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令和４</w:t>
      </w:r>
      <w:r w:rsidR="0022014E" w:rsidRPr="00546213">
        <w:rPr>
          <w:rFonts w:ascii="ＭＳ Ｐゴシック" w:eastAsia="ＭＳ Ｐゴシック" w:hAnsi="ＭＳ Ｐゴシック" w:hint="eastAsia"/>
          <w:sz w:val="32"/>
          <w:szCs w:val="32"/>
        </w:rPr>
        <w:t>年度</w:t>
      </w:r>
      <w:r w:rsidR="007440B4">
        <w:rPr>
          <w:rFonts w:ascii="ＭＳ Ｐゴシック" w:eastAsia="ＭＳ Ｐゴシック" w:hAnsi="ＭＳ Ｐゴシック" w:hint="eastAsia"/>
          <w:sz w:val="32"/>
          <w:szCs w:val="32"/>
        </w:rPr>
        <w:t>予算（議</w:t>
      </w:r>
      <w:r w:rsidR="0022014E" w:rsidRPr="00546213">
        <w:rPr>
          <w:rFonts w:ascii="ＭＳ Ｐゴシック" w:eastAsia="ＭＳ Ｐゴシック" w:hAnsi="ＭＳ Ｐゴシック" w:hint="eastAsia"/>
          <w:sz w:val="32"/>
          <w:szCs w:val="32"/>
        </w:rPr>
        <w:t>会</w:t>
      </w:r>
      <w:r w:rsidR="007440B4">
        <w:rPr>
          <w:rFonts w:ascii="ＭＳ Ｐゴシック" w:eastAsia="ＭＳ Ｐゴシック" w:hAnsi="ＭＳ Ｐゴシック" w:hint="eastAsia"/>
          <w:sz w:val="32"/>
          <w:szCs w:val="32"/>
        </w:rPr>
        <w:t>費）</w:t>
      </w:r>
      <w:r w:rsidR="0022014E" w:rsidRPr="00546213">
        <w:rPr>
          <w:rFonts w:ascii="ＭＳ Ｐゴシック" w:eastAsia="ＭＳ Ｐゴシック" w:hAnsi="ＭＳ Ｐゴシック" w:hint="eastAsia"/>
          <w:sz w:val="32"/>
          <w:szCs w:val="32"/>
        </w:rPr>
        <w:t>への要望事項</w:t>
      </w:r>
    </w:p>
    <w:p w:rsidR="005D40B6" w:rsidRPr="00A5576B" w:rsidRDefault="005D40B6" w:rsidP="00B715BD">
      <w:pPr>
        <w:spacing w:line="400" w:lineRule="exact"/>
        <w:jc w:val="center"/>
        <w:rPr>
          <w:rFonts w:ascii="ＭＳ Ｐゴシック" w:eastAsia="ＭＳ Ｐゴシック" w:hAnsi="ＭＳ Ｐゴシック"/>
          <w:sz w:val="24"/>
        </w:rPr>
      </w:pPr>
    </w:p>
    <w:sectPr w:rsidR="005D40B6" w:rsidRPr="00A5576B" w:rsidSect="00113C4A">
      <w:pgSz w:w="11906" w:h="16838" w:code="9"/>
      <w:pgMar w:top="1134" w:right="1134" w:bottom="851" w:left="1134"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520" w:rsidRDefault="00726520" w:rsidP="005A7FDD">
      <w:r>
        <w:separator/>
      </w:r>
    </w:p>
  </w:endnote>
  <w:endnote w:type="continuationSeparator" w:id="0">
    <w:p w:rsidR="00726520" w:rsidRDefault="00726520" w:rsidP="005A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520" w:rsidRDefault="00726520" w:rsidP="005A7FDD">
      <w:r>
        <w:separator/>
      </w:r>
    </w:p>
  </w:footnote>
  <w:footnote w:type="continuationSeparator" w:id="0">
    <w:p w:rsidR="00726520" w:rsidRDefault="00726520" w:rsidP="005A7F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4CB0"/>
    <w:multiLevelType w:val="hybridMultilevel"/>
    <w:tmpl w:val="2F58C562"/>
    <w:lvl w:ilvl="0" w:tplc="D214FEB6">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766A96"/>
    <w:multiLevelType w:val="hybridMultilevel"/>
    <w:tmpl w:val="46DE0E8E"/>
    <w:lvl w:ilvl="0" w:tplc="C39602D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FF36AC"/>
    <w:multiLevelType w:val="hybridMultilevel"/>
    <w:tmpl w:val="6B46F95C"/>
    <w:lvl w:ilvl="0" w:tplc="5CAC92E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0F15302"/>
    <w:multiLevelType w:val="hybridMultilevel"/>
    <w:tmpl w:val="DFF6722E"/>
    <w:lvl w:ilvl="0" w:tplc="E1EA5F04">
      <w:start w:val="1"/>
      <w:numFmt w:val="decimalFullWidth"/>
      <w:lvlText w:val="%1．"/>
      <w:lvlJc w:val="left"/>
      <w:pPr>
        <w:tabs>
          <w:tab w:val="num" w:pos="1440"/>
        </w:tabs>
        <w:ind w:left="1440" w:hanging="720"/>
      </w:pPr>
      <w:rPr>
        <w:rFonts w:hint="default"/>
        <w:lang w:val="en-US"/>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6BB95B3B"/>
    <w:multiLevelType w:val="hybridMultilevel"/>
    <w:tmpl w:val="B2D66C8E"/>
    <w:lvl w:ilvl="0" w:tplc="7CFEBAC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80066EB"/>
    <w:multiLevelType w:val="hybridMultilevel"/>
    <w:tmpl w:val="19CE5E0E"/>
    <w:lvl w:ilvl="0" w:tplc="BE8ED89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e3nph4cbc8B0jLlJYA2jIt2PmT8lMZY8l+xa8PxdFCFvIV9tm9KGhgmC70VcUd00KrdKdSF5RdE0sAQ4Ysvbw==" w:salt="pVx705qKosHVbvDmnZ97RQ=="/>
  <w:defaultTabStop w:val="840"/>
  <w:drawingGridVerticalSpacing w:val="29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8A"/>
    <w:rsid w:val="00015DD1"/>
    <w:rsid w:val="0001745F"/>
    <w:rsid w:val="00017AA6"/>
    <w:rsid w:val="0002419D"/>
    <w:rsid w:val="00032DD3"/>
    <w:rsid w:val="000448DA"/>
    <w:rsid w:val="00045A5C"/>
    <w:rsid w:val="00047070"/>
    <w:rsid w:val="00047EF3"/>
    <w:rsid w:val="000602A2"/>
    <w:rsid w:val="00071748"/>
    <w:rsid w:val="000769E8"/>
    <w:rsid w:val="000F3AC8"/>
    <w:rsid w:val="00113C4A"/>
    <w:rsid w:val="00120042"/>
    <w:rsid w:val="00141CEC"/>
    <w:rsid w:val="00142803"/>
    <w:rsid w:val="00146245"/>
    <w:rsid w:val="00181A7D"/>
    <w:rsid w:val="00183BDF"/>
    <w:rsid w:val="001911DD"/>
    <w:rsid w:val="00194176"/>
    <w:rsid w:val="001A07C8"/>
    <w:rsid w:val="001D6A3E"/>
    <w:rsid w:val="001F63C5"/>
    <w:rsid w:val="0022014E"/>
    <w:rsid w:val="0025521D"/>
    <w:rsid w:val="002629E3"/>
    <w:rsid w:val="00262BAA"/>
    <w:rsid w:val="00293701"/>
    <w:rsid w:val="002A67E9"/>
    <w:rsid w:val="002C74A0"/>
    <w:rsid w:val="002F0545"/>
    <w:rsid w:val="003032C8"/>
    <w:rsid w:val="00303E5F"/>
    <w:rsid w:val="00316FD0"/>
    <w:rsid w:val="0033494B"/>
    <w:rsid w:val="00355FDE"/>
    <w:rsid w:val="0035705B"/>
    <w:rsid w:val="00362651"/>
    <w:rsid w:val="003718F4"/>
    <w:rsid w:val="0039789F"/>
    <w:rsid w:val="003B3DAE"/>
    <w:rsid w:val="003E62BA"/>
    <w:rsid w:val="00414226"/>
    <w:rsid w:val="004214B4"/>
    <w:rsid w:val="00462EEB"/>
    <w:rsid w:val="00467E48"/>
    <w:rsid w:val="00476B63"/>
    <w:rsid w:val="0048504B"/>
    <w:rsid w:val="004B2FF8"/>
    <w:rsid w:val="004D3ABE"/>
    <w:rsid w:val="004E1775"/>
    <w:rsid w:val="004F1730"/>
    <w:rsid w:val="005228C6"/>
    <w:rsid w:val="005415BD"/>
    <w:rsid w:val="00546213"/>
    <w:rsid w:val="0056244A"/>
    <w:rsid w:val="005810C1"/>
    <w:rsid w:val="005A4091"/>
    <w:rsid w:val="005A7FDD"/>
    <w:rsid w:val="005B39F1"/>
    <w:rsid w:val="005D40B6"/>
    <w:rsid w:val="005D5DAD"/>
    <w:rsid w:val="005E2AEE"/>
    <w:rsid w:val="005F0DA1"/>
    <w:rsid w:val="00645ADD"/>
    <w:rsid w:val="00655806"/>
    <w:rsid w:val="00663588"/>
    <w:rsid w:val="006971E9"/>
    <w:rsid w:val="006B556D"/>
    <w:rsid w:val="006C1540"/>
    <w:rsid w:val="006D2FDC"/>
    <w:rsid w:val="006D6A19"/>
    <w:rsid w:val="006E7277"/>
    <w:rsid w:val="006F47F0"/>
    <w:rsid w:val="006F5505"/>
    <w:rsid w:val="006F6244"/>
    <w:rsid w:val="00726520"/>
    <w:rsid w:val="007321C1"/>
    <w:rsid w:val="00743312"/>
    <w:rsid w:val="007440B4"/>
    <w:rsid w:val="00763205"/>
    <w:rsid w:val="00772F6F"/>
    <w:rsid w:val="007834F2"/>
    <w:rsid w:val="00784B2C"/>
    <w:rsid w:val="00792ACD"/>
    <w:rsid w:val="007A0365"/>
    <w:rsid w:val="007E69E1"/>
    <w:rsid w:val="00812CB8"/>
    <w:rsid w:val="0084314A"/>
    <w:rsid w:val="00850783"/>
    <w:rsid w:val="00851C33"/>
    <w:rsid w:val="008557FD"/>
    <w:rsid w:val="00867FEB"/>
    <w:rsid w:val="00891C7F"/>
    <w:rsid w:val="00894ACA"/>
    <w:rsid w:val="008973C3"/>
    <w:rsid w:val="008B3016"/>
    <w:rsid w:val="008B3FAE"/>
    <w:rsid w:val="008C252E"/>
    <w:rsid w:val="008C3EB5"/>
    <w:rsid w:val="008C5956"/>
    <w:rsid w:val="008D3C75"/>
    <w:rsid w:val="008D7279"/>
    <w:rsid w:val="00903395"/>
    <w:rsid w:val="00931364"/>
    <w:rsid w:val="0096598C"/>
    <w:rsid w:val="00975073"/>
    <w:rsid w:val="00975523"/>
    <w:rsid w:val="00981C14"/>
    <w:rsid w:val="009B68C0"/>
    <w:rsid w:val="009E668A"/>
    <w:rsid w:val="009E7648"/>
    <w:rsid w:val="009F20D1"/>
    <w:rsid w:val="00A549EA"/>
    <w:rsid w:val="00A5576B"/>
    <w:rsid w:val="00A77DA2"/>
    <w:rsid w:val="00A86002"/>
    <w:rsid w:val="00A869FF"/>
    <w:rsid w:val="00AA1834"/>
    <w:rsid w:val="00B06D7A"/>
    <w:rsid w:val="00B10B3E"/>
    <w:rsid w:val="00B20B91"/>
    <w:rsid w:val="00B309E0"/>
    <w:rsid w:val="00B549F9"/>
    <w:rsid w:val="00B62BDA"/>
    <w:rsid w:val="00B715BD"/>
    <w:rsid w:val="00B725A6"/>
    <w:rsid w:val="00B81F8A"/>
    <w:rsid w:val="00BD5507"/>
    <w:rsid w:val="00BF18A1"/>
    <w:rsid w:val="00C150F7"/>
    <w:rsid w:val="00C52083"/>
    <w:rsid w:val="00C73318"/>
    <w:rsid w:val="00C76ADF"/>
    <w:rsid w:val="00C80FB4"/>
    <w:rsid w:val="00CA3F0F"/>
    <w:rsid w:val="00CB0D7C"/>
    <w:rsid w:val="00CB325E"/>
    <w:rsid w:val="00D0173E"/>
    <w:rsid w:val="00D21F89"/>
    <w:rsid w:val="00D3100F"/>
    <w:rsid w:val="00D47CAF"/>
    <w:rsid w:val="00D57920"/>
    <w:rsid w:val="00D57B18"/>
    <w:rsid w:val="00D91E22"/>
    <w:rsid w:val="00DA44CD"/>
    <w:rsid w:val="00DD2758"/>
    <w:rsid w:val="00DF030D"/>
    <w:rsid w:val="00DF065B"/>
    <w:rsid w:val="00DF56B4"/>
    <w:rsid w:val="00E02EC3"/>
    <w:rsid w:val="00E35923"/>
    <w:rsid w:val="00E76579"/>
    <w:rsid w:val="00E84AE9"/>
    <w:rsid w:val="00E95B45"/>
    <w:rsid w:val="00E969C7"/>
    <w:rsid w:val="00EF4615"/>
    <w:rsid w:val="00F023F4"/>
    <w:rsid w:val="00F31778"/>
    <w:rsid w:val="00F45F5C"/>
    <w:rsid w:val="00F70AF3"/>
    <w:rsid w:val="00F81C15"/>
    <w:rsid w:val="00FA7106"/>
    <w:rsid w:val="00FB64D5"/>
    <w:rsid w:val="00FB6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20BE8F0C"/>
  <w15:docId w15:val="{B9EF54CA-EC78-4A4D-977D-D8AF41D9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B2FF8"/>
    <w:rPr>
      <w:rFonts w:ascii="Arial" w:eastAsia="ＭＳ ゴシック" w:hAnsi="Arial"/>
      <w:sz w:val="18"/>
      <w:szCs w:val="18"/>
    </w:rPr>
  </w:style>
  <w:style w:type="paragraph" w:styleId="a4">
    <w:name w:val="Date"/>
    <w:basedOn w:val="a"/>
    <w:next w:val="a"/>
    <w:rsid w:val="005D40B6"/>
  </w:style>
  <w:style w:type="table" w:styleId="a5">
    <w:name w:val="Table Grid"/>
    <w:basedOn w:val="a1"/>
    <w:rsid w:val="005D40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A7FDD"/>
    <w:pPr>
      <w:tabs>
        <w:tab w:val="center" w:pos="4252"/>
        <w:tab w:val="right" w:pos="8504"/>
      </w:tabs>
      <w:snapToGrid w:val="0"/>
    </w:pPr>
  </w:style>
  <w:style w:type="character" w:customStyle="1" w:styleId="a7">
    <w:name w:val="ヘッダー (文字)"/>
    <w:basedOn w:val="a0"/>
    <w:link w:val="a6"/>
    <w:rsid w:val="005A7FDD"/>
    <w:rPr>
      <w:kern w:val="2"/>
      <w:sz w:val="21"/>
      <w:szCs w:val="24"/>
    </w:rPr>
  </w:style>
  <w:style w:type="paragraph" w:styleId="a8">
    <w:name w:val="footer"/>
    <w:basedOn w:val="a"/>
    <w:link w:val="a9"/>
    <w:rsid w:val="005A7FDD"/>
    <w:pPr>
      <w:tabs>
        <w:tab w:val="center" w:pos="4252"/>
        <w:tab w:val="right" w:pos="8504"/>
      </w:tabs>
      <w:snapToGrid w:val="0"/>
    </w:pPr>
  </w:style>
  <w:style w:type="character" w:customStyle="1" w:styleId="a9">
    <w:name w:val="フッター (文字)"/>
    <w:basedOn w:val="a0"/>
    <w:link w:val="a8"/>
    <w:rsid w:val="005A7F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5E12-A22D-4EDF-865A-873C88F5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123</Words>
  <Characters>702</Characters>
  <Application>Microsoft Office Word</Application>
  <DocSecurity>8</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平成22年度所管事務調査（案）</vt:lpstr>
      <vt:lpstr>平成22年度所管事務調査（案）</vt:lpstr>
    </vt:vector>
  </TitlesOfParts>
  <Company>品川区役所</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平成22年度所管事務調査（案）</dc:title>
  <cp:revision>75</cp:revision>
  <cp:lastPrinted>2021-08-02T07:21:00Z</cp:lastPrinted>
  <dcterms:created xsi:type="dcterms:W3CDTF">2014-05-28T08:09:00Z</dcterms:created>
  <dcterms:modified xsi:type="dcterms:W3CDTF">2021-08-23T23:46:00Z</dcterms:modified>
</cp:coreProperties>
</file>