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4A" w:rsidRPr="00734D9C" w:rsidRDefault="0037354A" w:rsidP="0037354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734D9C">
        <w:rPr>
          <w:rFonts w:ascii="HGPｺﾞｼｯｸE" w:eastAsia="HGPｺﾞｼｯｸE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92595" wp14:editId="1CF3B6A6">
                <wp:simplePos x="0" y="0"/>
                <wp:positionH relativeFrom="column">
                  <wp:posOffset>4185285</wp:posOffset>
                </wp:positionH>
                <wp:positionV relativeFrom="paragraph">
                  <wp:posOffset>-1905</wp:posOffset>
                </wp:positionV>
                <wp:extent cx="2065020" cy="78105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FC" w:rsidRPr="00734D9C" w:rsidRDefault="005F09EF" w:rsidP="00742908">
                            <w:pPr>
                              <w:spacing w:line="220" w:lineRule="atLeast"/>
                              <w:rPr>
                                <w:rFonts w:ascii="ＭＳ Ｐ明朝" w:eastAsia="ＭＳ Ｐ明朝" w:hAnsi="ＭＳ Ｐ明朝"/>
                                <w:kern w:val="0"/>
                                <w:szCs w:val="21"/>
                              </w:rPr>
                            </w:pPr>
                            <w:r w:rsidRPr="005F09EF">
                              <w:rPr>
                                <w:rFonts w:ascii="ＭＳ Ｐ明朝" w:eastAsia="ＭＳ Ｐ明朝" w:hAnsi="ＭＳ Ｐ明朝" w:hint="eastAsia"/>
                                <w:spacing w:val="122"/>
                                <w:kern w:val="0"/>
                                <w:szCs w:val="21"/>
                                <w:fitText w:val="2940" w:id="-1843692799"/>
                              </w:rPr>
                              <w:t>文教委員会資</w:t>
                            </w:r>
                            <w:r w:rsidRPr="005F09EF">
                              <w:rPr>
                                <w:rFonts w:ascii="ＭＳ Ｐ明朝" w:eastAsia="ＭＳ Ｐ明朝" w:hAnsi="ＭＳ Ｐ明朝" w:hint="eastAsia"/>
                                <w:spacing w:val="3"/>
                                <w:kern w:val="0"/>
                                <w:szCs w:val="21"/>
                                <w:fitText w:val="2940" w:id="-1843692799"/>
                              </w:rPr>
                              <w:t>料</w:t>
                            </w:r>
                            <w:r w:rsidR="0037354A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令和</w:t>
                            </w:r>
                            <w:r w:rsidR="00111B44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３</w:t>
                            </w:r>
                            <w:r w:rsidR="005371E3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年</w:t>
                            </w:r>
                            <w:r w:rsidR="000B2B14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８</w:t>
                            </w:r>
                            <w:r w:rsidR="009A1D69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月</w:t>
                            </w:r>
                            <w:r w:rsidR="00342F93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１</w:t>
                            </w:r>
                            <w:r w:rsidR="000B2B14" w:rsidRPr="000B2B14">
                              <w:rPr>
                                <w:rFonts w:ascii="ＭＳ Ｐ明朝" w:eastAsia="ＭＳ Ｐ明朝" w:hAnsi="ＭＳ Ｐ明朝" w:hint="eastAsia"/>
                                <w:spacing w:val="114"/>
                                <w:kern w:val="0"/>
                                <w:szCs w:val="21"/>
                                <w:fitText w:val="2940" w:id="-2014603776"/>
                              </w:rPr>
                              <w:t>８</w:t>
                            </w:r>
                            <w:r w:rsidR="0037354A" w:rsidRPr="000B2B14">
                              <w:rPr>
                                <w:rFonts w:ascii="ＭＳ Ｐ明朝" w:eastAsia="ＭＳ Ｐ明朝" w:hAnsi="ＭＳ Ｐ明朝" w:hint="eastAsia"/>
                                <w:kern w:val="0"/>
                                <w:szCs w:val="21"/>
                                <w:fitText w:val="2940" w:id="-2014603776"/>
                              </w:rPr>
                              <w:t>日</w:t>
                            </w:r>
                          </w:p>
                          <w:p w:rsidR="0037354A" w:rsidRPr="00E109FC" w:rsidRDefault="0037354A" w:rsidP="00742908">
                            <w:pPr>
                              <w:spacing w:line="220" w:lineRule="atLeas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5F09EF">
                              <w:rPr>
                                <w:rFonts w:ascii="ＭＳ Ｐ明朝" w:eastAsia="ＭＳ Ｐ明朝" w:hAnsi="ＭＳ Ｐ明朝" w:hint="eastAsia"/>
                                <w:spacing w:val="28"/>
                                <w:kern w:val="0"/>
                                <w:szCs w:val="21"/>
                                <w:fitText w:val="2940" w:id="-2014603774"/>
                              </w:rPr>
                              <w:t>子ども未来部子育て応援</w:t>
                            </w:r>
                            <w:r w:rsidRPr="005F09EF">
                              <w:rPr>
                                <w:rFonts w:ascii="ＭＳ Ｐ明朝" w:eastAsia="ＭＳ Ｐ明朝" w:hAnsi="ＭＳ Ｐ明朝" w:hint="eastAsia"/>
                                <w:spacing w:val="-3"/>
                                <w:kern w:val="0"/>
                                <w:szCs w:val="21"/>
                                <w:fitText w:val="2940" w:id="-201460377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2595" id="正方形/長方形 1" o:spid="_x0000_s1026" style="position:absolute;left:0;text-align:left;margin-left:329.55pt;margin-top:-.15pt;width:162.6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iSuQIAAMIFAAAOAAAAZHJzL2Uyb0RvYy54bWysVM1u1DAQviPxDpbvNNlVt6WrZqtVqyKk&#10;qq1oUc9ex24iHNvY3k2W94AHgDNnxIHHoRJvwYydTbelEhLiksx4/r/5OTzqGkVWwvna6IKOdnJK&#10;hOamrPVtQd9en754SYkPTJdMGS0KuhaeHs2ePzts7VSMTWVUKRwBJ9pPW1vQKgQ7zTLPK9Ewv2Os&#10;0CCUxjUsAOtus9KxFrw3Khvn+V7WGldaZ7jwHl5PkpDOon8pBQ8XUnoRiCoo5Bbi18XvAr/Z7JBN&#10;bx2zVc37NNg/ZNGwWkPQwdUJC4wsXf2Hq6bmzngjww43TWakrLmINUA1o/xRNVcVsyLWAuB4O8Dk&#10;/59bfr66dKQuoXeUaNZAi+6+frn79P3nj8/Zr4/fEkVGCFRr/RT0r+yl6zkPJFbdSdfgH+ohXQR3&#10;PYArukA4PI7zvUk+hh5wkO2/HOWTiH52b22dD6+EaQgSBXXQvIgpW535ABFBdaOCwbxRdXlaKxUZ&#10;HBhxrBxZMWi1CqNkqmzF0tMmWhwt1IwOHzhRmrQFPZiMJ9H4gWwwS95CFyGBlLa0gFMa3CJQCZpI&#10;hbUSmKPSb4QErBGMFOBh0oxzocMeQh09gTaaSShxMExlPUoGq01GvS6aiTj9g2H+94iDRYxqdBiM&#10;m1ob95SD8t0QOelvqk81Y/mhW3T9uCxMuYZpcyatobf8tIZWnzEfLpmDvYPpgFsSLuAjlYFemJ6i&#10;pDLuw1PvqA/rAFJKWtjjgvr3S+YEJeq1hkU5GO3u4uJHZneyjxPotiWLbYleNscG5geWAbKLJOoH&#10;tSGlM80NnJw5RgUR0xxiF5QHt2GOQ7ovcLS4mM+jGiy7ZeFMX1mOzhFgHOXr7oY52897gE05N5ud&#10;Z9NHY5900VKb+TIYWcedQIgTrj30cCji/PRHDS/RNh+17k/v7DcAAAD//wMAUEsDBBQABgAIAAAA&#10;IQBHGNxH4QAAAAkBAAAPAAAAZHJzL2Rvd25yZXYueG1sTI9NT8MwDIbvSPyHyEjctnQF9lGaTjBA&#10;u6Cp6ybOWeO1FY1TNdlW+PWYE9xsvY9eP06Xg23FGXvfOFIwGUcgkEpnGqoU7HdvozkIHzQZ3TpC&#10;BV/oYZldX6U6Me5CWzwXoRJcQj7RCuoQukRKX9ZotR+7Domzo+utDrz2lTS9vnC5bWUcRVNpdUN8&#10;odYdrmosP4uTVbCSmyJ/rvD9e/3aHWf5x8smH3ZK3d4MT48gAg7hD4ZffVaHjJ0O7kTGi1bB9GEx&#10;YVTB6A4E54v5PQ8HBuN4BjJL5f8Psh8AAAD//wMAUEsBAi0AFAAGAAgAAAAhALaDOJL+AAAA4QEA&#10;ABMAAAAAAAAAAAAAAAAAAAAAAFtDb250ZW50X1R5cGVzXS54bWxQSwECLQAUAAYACAAAACEAOP0h&#10;/9YAAACUAQAACwAAAAAAAAAAAAAAAAAvAQAAX3JlbHMvLnJlbHNQSwECLQAUAAYACAAAACEAwH6I&#10;krkCAADCBQAADgAAAAAAAAAAAAAAAAAuAgAAZHJzL2Uyb0RvYy54bWxQSwECLQAUAAYACAAAACEA&#10;RxjcR+EAAAAJAQAADwAAAAAAAAAAAAAAAAATBQAAZHJzL2Rvd25yZXYueG1sUEsFBgAAAAAEAAQA&#10;8wAAACEGAAAAAA==&#10;" fillcolor="white [3201]" strokecolor="black [3213]">
                <v:fill opacity="0"/>
                <v:textbox>
                  <w:txbxContent>
                    <w:p w:rsidR="00E109FC" w:rsidRPr="00734D9C" w:rsidRDefault="005F09EF" w:rsidP="00742908">
                      <w:pPr>
                        <w:spacing w:line="220" w:lineRule="atLeast"/>
                        <w:rPr>
                          <w:rFonts w:ascii="ＭＳ Ｐ明朝" w:eastAsia="ＭＳ Ｐ明朝" w:hAnsi="ＭＳ Ｐ明朝"/>
                          <w:kern w:val="0"/>
                          <w:szCs w:val="21"/>
                        </w:rPr>
                      </w:pPr>
                      <w:r w:rsidRPr="005F09EF">
                        <w:rPr>
                          <w:rFonts w:ascii="ＭＳ Ｐ明朝" w:eastAsia="ＭＳ Ｐ明朝" w:hAnsi="ＭＳ Ｐ明朝" w:hint="eastAsia"/>
                          <w:spacing w:val="122"/>
                          <w:kern w:val="0"/>
                          <w:szCs w:val="21"/>
                          <w:fitText w:val="2940" w:id="-1843692799"/>
                        </w:rPr>
                        <w:t>文教委員会資</w:t>
                      </w:r>
                      <w:r w:rsidRPr="005F09EF">
                        <w:rPr>
                          <w:rFonts w:ascii="ＭＳ Ｐ明朝" w:eastAsia="ＭＳ Ｐ明朝" w:hAnsi="ＭＳ Ｐ明朝" w:hint="eastAsia"/>
                          <w:spacing w:val="3"/>
                          <w:kern w:val="0"/>
                          <w:szCs w:val="21"/>
                          <w:fitText w:val="2940" w:id="-1843692799"/>
                        </w:rPr>
                        <w:t>料</w:t>
                      </w:r>
                      <w:r w:rsidR="0037354A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令和</w:t>
                      </w:r>
                      <w:r w:rsidR="00111B44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３</w:t>
                      </w:r>
                      <w:r w:rsidR="005371E3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年</w:t>
                      </w:r>
                      <w:r w:rsidR="000B2B14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８</w:t>
                      </w:r>
                      <w:r w:rsidR="009A1D69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月</w:t>
                      </w:r>
                      <w:r w:rsidR="00342F93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１</w:t>
                      </w:r>
                      <w:r w:rsidR="000B2B14" w:rsidRPr="000B2B14">
                        <w:rPr>
                          <w:rFonts w:ascii="ＭＳ Ｐ明朝" w:eastAsia="ＭＳ Ｐ明朝" w:hAnsi="ＭＳ Ｐ明朝" w:hint="eastAsia"/>
                          <w:spacing w:val="114"/>
                          <w:kern w:val="0"/>
                          <w:szCs w:val="21"/>
                          <w:fitText w:val="2940" w:id="-2014603776"/>
                        </w:rPr>
                        <w:t>８</w:t>
                      </w:r>
                      <w:r w:rsidR="0037354A" w:rsidRPr="000B2B14">
                        <w:rPr>
                          <w:rFonts w:ascii="ＭＳ Ｐ明朝" w:eastAsia="ＭＳ Ｐ明朝" w:hAnsi="ＭＳ Ｐ明朝" w:hint="eastAsia"/>
                          <w:kern w:val="0"/>
                          <w:szCs w:val="21"/>
                          <w:fitText w:val="2940" w:id="-2014603776"/>
                        </w:rPr>
                        <w:t>日</w:t>
                      </w:r>
                    </w:p>
                    <w:p w:rsidR="0037354A" w:rsidRPr="00E109FC" w:rsidRDefault="0037354A" w:rsidP="00742908">
                      <w:pPr>
                        <w:spacing w:line="220" w:lineRule="atLeast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5F09EF">
                        <w:rPr>
                          <w:rFonts w:ascii="ＭＳ Ｐ明朝" w:eastAsia="ＭＳ Ｐ明朝" w:hAnsi="ＭＳ Ｐ明朝" w:hint="eastAsia"/>
                          <w:spacing w:val="28"/>
                          <w:kern w:val="0"/>
                          <w:szCs w:val="21"/>
                          <w:fitText w:val="2940" w:id="-2014603774"/>
                        </w:rPr>
                        <w:t>子ども未来部子育て応援</w:t>
                      </w:r>
                      <w:r w:rsidRPr="005F09EF">
                        <w:rPr>
                          <w:rFonts w:ascii="ＭＳ Ｐ明朝" w:eastAsia="ＭＳ Ｐ明朝" w:hAnsi="ＭＳ Ｐ明朝" w:hint="eastAsia"/>
                          <w:spacing w:val="-3"/>
                          <w:kern w:val="0"/>
                          <w:szCs w:val="21"/>
                          <w:fitText w:val="2940" w:id="-2014603774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:rsidR="006472BC" w:rsidRDefault="006472BC" w:rsidP="0037354A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F80A7F" w:rsidRDefault="00F80A7F" w:rsidP="009A1D69">
      <w:pPr>
        <w:adjustRightInd w:val="0"/>
        <w:snapToGrid w:val="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272B0F" w:rsidRDefault="00272B0F" w:rsidP="009A1D69">
      <w:pPr>
        <w:adjustRightInd w:val="0"/>
        <w:snapToGrid w:val="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4E2068" w:rsidRDefault="004E2068" w:rsidP="009A1D69">
      <w:pPr>
        <w:adjustRightInd w:val="0"/>
        <w:snapToGrid w:val="0"/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342F93" w:rsidRPr="00342F93" w:rsidRDefault="000B2B14" w:rsidP="009A1D69">
      <w:pPr>
        <w:adjustRightInd w:val="0"/>
        <w:snapToGrid w:val="0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0B2B14">
        <w:rPr>
          <w:rFonts w:ascii="HGPｺﾞｼｯｸE" w:eastAsia="HGPｺﾞｼｯｸE" w:hAnsi="HGPｺﾞｼｯｸE" w:hint="eastAsia"/>
          <w:sz w:val="28"/>
          <w:szCs w:val="28"/>
        </w:rPr>
        <w:t>「子どもの食の支援事業」に対する企業からの寄附について</w:t>
      </w:r>
    </w:p>
    <w:p w:rsidR="00342F93" w:rsidRPr="00A9008E" w:rsidRDefault="00342F93" w:rsidP="00342F93"/>
    <w:p w:rsidR="00342F93" w:rsidRPr="00C62E00" w:rsidRDefault="00E84813" w:rsidP="009A1D6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「子どもの食の支援事業」の趣旨に賛同した、区内に本社を有する株式会社ローソンから寄附の申出があったため</w:t>
      </w:r>
      <w:r w:rsidR="00272B0F" w:rsidRPr="00C62E00">
        <w:rPr>
          <w:rFonts w:ascii="ＭＳ 明朝" w:eastAsia="ＭＳ 明朝" w:hAnsi="ＭＳ 明朝" w:hint="eastAsia"/>
          <w:sz w:val="24"/>
          <w:szCs w:val="24"/>
        </w:rPr>
        <w:t>、</w:t>
      </w:r>
      <w:r w:rsidRPr="00C62E00">
        <w:rPr>
          <w:rFonts w:ascii="ＭＳ 明朝" w:eastAsia="ＭＳ 明朝" w:hAnsi="ＭＳ 明朝" w:hint="eastAsia"/>
          <w:sz w:val="24"/>
          <w:szCs w:val="24"/>
        </w:rPr>
        <w:t>寄付物品を受領し支援を必要とする</w:t>
      </w:r>
      <w:r w:rsidR="00F80A7F" w:rsidRPr="00C62E00">
        <w:rPr>
          <w:rFonts w:ascii="ＭＳ 明朝" w:eastAsia="ＭＳ 明朝" w:hAnsi="ＭＳ 明朝" w:hint="eastAsia"/>
          <w:sz w:val="24"/>
          <w:szCs w:val="24"/>
        </w:rPr>
        <w:t>世帯</w:t>
      </w:r>
      <w:r w:rsidRPr="00C62E00">
        <w:rPr>
          <w:rFonts w:ascii="ＭＳ 明朝" w:eastAsia="ＭＳ 明朝" w:hAnsi="ＭＳ 明朝" w:hint="eastAsia"/>
          <w:sz w:val="24"/>
          <w:szCs w:val="24"/>
        </w:rPr>
        <w:t>に対し物品を配送した</w:t>
      </w:r>
      <w:r w:rsidR="00342F93" w:rsidRPr="00C62E00">
        <w:rPr>
          <w:rFonts w:ascii="ＭＳ 明朝" w:eastAsia="ＭＳ 明朝" w:hAnsi="ＭＳ 明朝" w:hint="eastAsia"/>
          <w:sz w:val="24"/>
          <w:szCs w:val="24"/>
        </w:rPr>
        <w:t>。</w:t>
      </w:r>
    </w:p>
    <w:p w:rsidR="00342F93" w:rsidRPr="00C62E00" w:rsidRDefault="00342F93" w:rsidP="00342F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2068" w:rsidRPr="00272B0F" w:rsidRDefault="004E2068" w:rsidP="00342F9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42F93" w:rsidRPr="00342F93" w:rsidRDefault="00342F93" w:rsidP="00342F93">
      <w:pPr>
        <w:rPr>
          <w:rFonts w:ascii="HGPｺﾞｼｯｸE" w:eastAsia="HGPｺﾞｼｯｸE" w:hAnsi="HGPｺﾞｼｯｸE"/>
          <w:sz w:val="26"/>
          <w:szCs w:val="26"/>
        </w:rPr>
      </w:pPr>
      <w:r w:rsidRPr="00342F93">
        <w:rPr>
          <w:rFonts w:ascii="HGPｺﾞｼｯｸE" w:eastAsia="HGPｺﾞｼｯｸE" w:hAnsi="HGPｺﾞｼｯｸE" w:hint="eastAsia"/>
          <w:sz w:val="26"/>
          <w:szCs w:val="26"/>
        </w:rPr>
        <w:t xml:space="preserve">１　</w:t>
      </w:r>
      <w:r w:rsidR="00E84813">
        <w:rPr>
          <w:rFonts w:ascii="HGPｺﾞｼｯｸE" w:eastAsia="HGPｺﾞｼｯｸE" w:hAnsi="HGPｺﾞｼｯｸE" w:hint="eastAsia"/>
          <w:sz w:val="26"/>
          <w:szCs w:val="26"/>
        </w:rPr>
        <w:t>寄附の申出があった企業</w:t>
      </w:r>
    </w:p>
    <w:p w:rsidR="00E84813" w:rsidRPr="00C62E00" w:rsidRDefault="00E84813" w:rsidP="00E84813">
      <w:pPr>
        <w:ind w:left="426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62E00">
        <w:rPr>
          <w:rFonts w:ascii="ＭＳ 明朝" w:eastAsia="ＭＳ 明朝" w:hAnsi="ＭＳ 明朝" w:cs="ＭＳ 明朝" w:hint="eastAsia"/>
          <w:sz w:val="24"/>
          <w:szCs w:val="24"/>
        </w:rPr>
        <w:t>企　　業：株式会社ローソン</w:t>
      </w:r>
    </w:p>
    <w:p w:rsidR="00342F93" w:rsidRPr="00C62E00" w:rsidRDefault="00E84813" w:rsidP="00E84813">
      <w:pPr>
        <w:ind w:left="426" w:firstLineChars="100" w:firstLine="24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cs="ＭＳ 明朝" w:hint="eastAsia"/>
          <w:sz w:val="24"/>
          <w:szCs w:val="24"/>
        </w:rPr>
        <w:t>代表者名：代表取締役　竹増　貞信</w:t>
      </w:r>
    </w:p>
    <w:p w:rsidR="00E84813" w:rsidRPr="00C62E00" w:rsidRDefault="00E84813" w:rsidP="00E84813">
      <w:pPr>
        <w:ind w:left="426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62E00">
        <w:rPr>
          <w:rFonts w:ascii="ＭＳ 明朝" w:eastAsia="ＭＳ 明朝" w:hAnsi="ＭＳ 明朝" w:cs="ＭＳ 明朝" w:hint="eastAsia"/>
          <w:sz w:val="24"/>
          <w:szCs w:val="24"/>
        </w:rPr>
        <w:t>住　　所：品川区大崎一丁目１１番２号　ゲートシティ大崎</w:t>
      </w:r>
    </w:p>
    <w:p w:rsidR="00CC7CBD" w:rsidRPr="00C62E00" w:rsidRDefault="00CC7CBD" w:rsidP="00E84813">
      <w:pPr>
        <w:ind w:left="426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C62E00">
        <w:rPr>
          <w:rFonts w:ascii="ＭＳ 明朝" w:eastAsia="ＭＳ 明朝" w:hAnsi="ＭＳ 明朝" w:cs="ＭＳ 明朝" w:hint="eastAsia"/>
          <w:sz w:val="24"/>
          <w:szCs w:val="24"/>
        </w:rPr>
        <w:t>※上記の企業は、しながわＣＳＲ推進協議会会員で2021年度は幹事企業である。</w:t>
      </w:r>
    </w:p>
    <w:p w:rsidR="009A1D69" w:rsidRPr="00C62E00" w:rsidRDefault="009A1D69" w:rsidP="00342F93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4E2068" w:rsidRDefault="004E2068" w:rsidP="00342F93">
      <w:pPr>
        <w:ind w:left="240"/>
        <w:rPr>
          <w:rFonts w:ascii="ＭＳ 明朝" w:eastAsia="ＭＳ 明朝" w:hAnsi="ＭＳ 明朝"/>
          <w:sz w:val="22"/>
        </w:rPr>
      </w:pPr>
    </w:p>
    <w:p w:rsidR="004E2068" w:rsidRPr="00342F93" w:rsidRDefault="004E2068" w:rsidP="004E2068">
      <w:pPr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２</w:t>
      </w:r>
      <w:r w:rsidRPr="00342F93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>
        <w:rPr>
          <w:rFonts w:ascii="HGPｺﾞｼｯｸE" w:eastAsia="HGPｺﾞｼｯｸE" w:hAnsi="HGPｺﾞｼｯｸE" w:hint="eastAsia"/>
          <w:sz w:val="26"/>
          <w:szCs w:val="26"/>
        </w:rPr>
        <w:t>経緯</w:t>
      </w:r>
    </w:p>
    <w:p w:rsidR="004E2068" w:rsidRPr="00C62E00" w:rsidRDefault="004E2068" w:rsidP="004E2068">
      <w:pPr>
        <w:ind w:left="240" w:firstLineChars="200" w:firstLine="48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令和２年１１月　株式会社ローソンから寄附の申出</w:t>
      </w:r>
    </w:p>
    <w:p w:rsidR="004E2068" w:rsidRPr="00C62E00" w:rsidRDefault="004E2068" w:rsidP="004E2068">
      <w:pPr>
        <w:ind w:left="240" w:firstLineChars="200" w:firstLine="48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令和３年　５月　実施スケジュール等の内容について合意</w:t>
      </w:r>
    </w:p>
    <w:p w:rsidR="004E2068" w:rsidRPr="00C62E00" w:rsidRDefault="004E2068" w:rsidP="004E2068">
      <w:pPr>
        <w:ind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 xml:space="preserve">　　　　　　７月　寄附物品受領</w:t>
      </w:r>
    </w:p>
    <w:p w:rsidR="004E2068" w:rsidRPr="00C62E00" w:rsidRDefault="004E2068" w:rsidP="004E2068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4E2068" w:rsidRPr="009A1D69" w:rsidRDefault="004E2068" w:rsidP="004E2068">
      <w:pPr>
        <w:ind w:left="240"/>
        <w:rPr>
          <w:rFonts w:ascii="ＭＳ 明朝" w:eastAsia="ＭＳ 明朝" w:hAnsi="ＭＳ 明朝"/>
          <w:sz w:val="22"/>
        </w:rPr>
      </w:pPr>
    </w:p>
    <w:p w:rsidR="00CC7CBD" w:rsidRPr="00342F93" w:rsidRDefault="004E2068" w:rsidP="00CC7CBD">
      <w:pPr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３</w:t>
      </w:r>
      <w:r w:rsidR="00CC7CBD" w:rsidRPr="00342F93">
        <w:rPr>
          <w:rFonts w:ascii="HGPｺﾞｼｯｸE" w:eastAsia="HGPｺﾞｼｯｸE" w:hAnsi="HGPｺﾞｼｯｸE" w:hint="eastAsia"/>
          <w:sz w:val="26"/>
          <w:szCs w:val="26"/>
        </w:rPr>
        <w:t xml:space="preserve">　</w:t>
      </w:r>
      <w:r w:rsidR="00CC7CBD">
        <w:rPr>
          <w:rFonts w:ascii="HGPｺﾞｼｯｸE" w:eastAsia="HGPｺﾞｼｯｸE" w:hAnsi="HGPｺﾞｼｯｸE" w:hint="eastAsia"/>
          <w:sz w:val="26"/>
          <w:szCs w:val="26"/>
        </w:rPr>
        <w:t>対象事業</w:t>
      </w:r>
    </w:p>
    <w:p w:rsidR="00FC3DCD" w:rsidRPr="00C62E00" w:rsidRDefault="00CC7CBD" w:rsidP="00FC3DCD">
      <w:pPr>
        <w:ind w:left="240" w:firstLineChars="213" w:firstLine="511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事業名：</w:t>
      </w:r>
      <w:r w:rsidR="00CF08A6" w:rsidRPr="00C62E00">
        <w:rPr>
          <w:rFonts w:ascii="ＭＳ 明朝" w:eastAsia="ＭＳ 明朝" w:hAnsi="ＭＳ 明朝" w:hint="eastAsia"/>
          <w:sz w:val="24"/>
          <w:szCs w:val="24"/>
        </w:rPr>
        <w:t>子どもの食の支援事業「</w:t>
      </w:r>
      <w:r w:rsidRPr="00C62E00">
        <w:rPr>
          <w:rFonts w:ascii="ＭＳ 明朝" w:eastAsia="ＭＳ 明朝" w:hAnsi="ＭＳ 明朝" w:hint="eastAsia"/>
          <w:sz w:val="24"/>
          <w:szCs w:val="24"/>
        </w:rPr>
        <w:t>しあわせ食卓事業</w:t>
      </w:r>
      <w:r w:rsidR="00CF08A6" w:rsidRPr="00C62E00">
        <w:rPr>
          <w:rFonts w:ascii="ＭＳ 明朝" w:eastAsia="ＭＳ 明朝" w:hAnsi="ＭＳ 明朝" w:hint="eastAsia"/>
          <w:sz w:val="24"/>
          <w:szCs w:val="24"/>
        </w:rPr>
        <w:t>」</w:t>
      </w:r>
    </w:p>
    <w:p w:rsidR="00CC7CBD" w:rsidRPr="00C62E00" w:rsidRDefault="00CC7CBD" w:rsidP="00C62E00">
      <w:pPr>
        <w:ind w:leftChars="338" w:left="1670" w:hangingChars="400" w:hanging="960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目　的：食の支援を必要とする家庭に対し食品配送を実施する。その際、アンケート用紙</w:t>
      </w:r>
      <w:r w:rsidR="00FC44D0" w:rsidRPr="00C62E00">
        <w:rPr>
          <w:rFonts w:ascii="ＭＳ 明朝" w:eastAsia="ＭＳ 明朝" w:hAnsi="ＭＳ 明朝" w:hint="eastAsia"/>
          <w:sz w:val="24"/>
          <w:szCs w:val="24"/>
        </w:rPr>
        <w:t>や</w:t>
      </w:r>
      <w:r w:rsidRPr="00C62E00">
        <w:rPr>
          <w:rFonts w:ascii="ＭＳ 明朝" w:eastAsia="ＭＳ 明朝" w:hAnsi="ＭＳ 明朝" w:hint="eastAsia"/>
          <w:sz w:val="24"/>
          <w:szCs w:val="24"/>
        </w:rPr>
        <w:t>電話による相談事業</w:t>
      </w:r>
      <w:r w:rsidR="00272B0F" w:rsidRPr="00C62E00">
        <w:rPr>
          <w:rFonts w:ascii="ＭＳ 明朝" w:eastAsia="ＭＳ 明朝" w:hAnsi="ＭＳ 明朝" w:hint="eastAsia"/>
          <w:sz w:val="24"/>
          <w:szCs w:val="24"/>
        </w:rPr>
        <w:t>の</w:t>
      </w:r>
      <w:r w:rsidRPr="00C62E00">
        <w:rPr>
          <w:rFonts w:ascii="ＭＳ 明朝" w:eastAsia="ＭＳ 明朝" w:hAnsi="ＭＳ 明朝" w:hint="eastAsia"/>
          <w:sz w:val="24"/>
          <w:szCs w:val="24"/>
        </w:rPr>
        <w:t>案内</w:t>
      </w:r>
      <w:r w:rsidR="00272B0F" w:rsidRPr="00C62E00">
        <w:rPr>
          <w:rFonts w:ascii="ＭＳ 明朝" w:eastAsia="ＭＳ 明朝" w:hAnsi="ＭＳ 明朝" w:hint="eastAsia"/>
          <w:sz w:val="24"/>
          <w:szCs w:val="24"/>
        </w:rPr>
        <w:t>を同封</w:t>
      </w:r>
      <w:r w:rsidR="00FC44D0" w:rsidRPr="00C62E00">
        <w:rPr>
          <w:rFonts w:ascii="ＭＳ 明朝" w:eastAsia="ＭＳ 明朝" w:hAnsi="ＭＳ 明朝" w:hint="eastAsia"/>
          <w:sz w:val="24"/>
          <w:szCs w:val="24"/>
        </w:rPr>
        <w:t>する。</w:t>
      </w:r>
      <w:r w:rsidRPr="00C62E00">
        <w:rPr>
          <w:rFonts w:ascii="ＭＳ 明朝" w:eastAsia="ＭＳ 明朝" w:hAnsi="ＭＳ 明朝" w:hint="eastAsia"/>
          <w:sz w:val="24"/>
          <w:szCs w:val="24"/>
        </w:rPr>
        <w:t>就労、学習、住宅支援等が必要な世帯は、区の施策につなげ</w:t>
      </w:r>
      <w:r w:rsidR="002854F7" w:rsidRPr="00C62E00">
        <w:rPr>
          <w:rFonts w:ascii="ＭＳ 明朝" w:eastAsia="ＭＳ 明朝" w:hAnsi="ＭＳ 明朝" w:hint="eastAsia"/>
          <w:sz w:val="24"/>
          <w:szCs w:val="24"/>
        </w:rPr>
        <w:t>最終的に</w:t>
      </w:r>
      <w:r w:rsidR="00FC3DCD" w:rsidRPr="00C62E00">
        <w:rPr>
          <w:rFonts w:ascii="ＭＳ 明朝" w:eastAsia="ＭＳ 明朝" w:hAnsi="ＭＳ 明朝" w:hint="eastAsia"/>
          <w:sz w:val="24"/>
          <w:szCs w:val="24"/>
        </w:rPr>
        <w:t>各家庭の自立を目指すことを目的とする。</w:t>
      </w:r>
    </w:p>
    <w:p w:rsidR="00CC7CBD" w:rsidRPr="00C62E00" w:rsidRDefault="00F80A7F" w:rsidP="00F80A7F">
      <w:pPr>
        <w:ind w:left="240" w:firstLineChars="213" w:firstLine="511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対　象：ひとり親家庭等　４２５世帯</w:t>
      </w:r>
    </w:p>
    <w:p w:rsidR="00CC7CBD" w:rsidRPr="00C62E00" w:rsidRDefault="00272B0F" w:rsidP="00F80A7F">
      <w:pPr>
        <w:ind w:left="240" w:firstLineChars="213" w:firstLine="511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発送</w:t>
      </w:r>
      <w:r w:rsidR="00F80A7F" w:rsidRPr="00C62E00">
        <w:rPr>
          <w:rFonts w:ascii="ＭＳ 明朝" w:eastAsia="ＭＳ 明朝" w:hAnsi="ＭＳ 明朝" w:hint="eastAsia"/>
          <w:sz w:val="24"/>
          <w:szCs w:val="24"/>
        </w:rPr>
        <w:t>日：令和３年７月２</w:t>
      </w:r>
      <w:r w:rsidRPr="00C62E00">
        <w:rPr>
          <w:rFonts w:ascii="ＭＳ 明朝" w:eastAsia="ＭＳ 明朝" w:hAnsi="ＭＳ 明朝" w:hint="eastAsia"/>
          <w:sz w:val="24"/>
          <w:szCs w:val="24"/>
        </w:rPr>
        <w:t>６</w:t>
      </w:r>
      <w:r w:rsidR="00F80A7F" w:rsidRPr="00C62E00">
        <w:rPr>
          <w:rFonts w:ascii="ＭＳ 明朝" w:eastAsia="ＭＳ 明朝" w:hAnsi="ＭＳ 明朝" w:hint="eastAsia"/>
          <w:sz w:val="24"/>
          <w:szCs w:val="24"/>
        </w:rPr>
        <w:t>日</w:t>
      </w:r>
      <w:r w:rsidRPr="00C62E00">
        <w:rPr>
          <w:rFonts w:ascii="ＭＳ 明朝" w:eastAsia="ＭＳ 明朝" w:hAnsi="ＭＳ 明朝" w:hint="eastAsia"/>
          <w:sz w:val="24"/>
          <w:szCs w:val="24"/>
        </w:rPr>
        <w:t>（月）</w:t>
      </w:r>
    </w:p>
    <w:p w:rsidR="00C62E00" w:rsidRDefault="00272B0F" w:rsidP="00C62E00">
      <w:pPr>
        <w:ind w:leftChars="100" w:left="210" w:firstLineChars="213" w:firstLine="511"/>
        <w:rPr>
          <w:rFonts w:ascii="ＭＳ 明朝" w:eastAsia="ＭＳ 明朝" w:hAnsi="ＭＳ 明朝"/>
          <w:sz w:val="24"/>
          <w:szCs w:val="24"/>
        </w:rPr>
      </w:pPr>
      <w:r w:rsidRPr="00C62E00">
        <w:rPr>
          <w:rFonts w:ascii="ＭＳ 明朝" w:eastAsia="ＭＳ 明朝" w:hAnsi="ＭＳ 明朝" w:hint="eastAsia"/>
          <w:sz w:val="24"/>
          <w:szCs w:val="24"/>
        </w:rPr>
        <w:t>寄附物品：カレースープ、日用品等の７品（うち</w:t>
      </w:r>
      <w:r w:rsidR="00CF08A6" w:rsidRPr="00C62E00">
        <w:rPr>
          <w:rFonts w:ascii="ＭＳ 明朝" w:eastAsia="ＭＳ 明朝" w:hAnsi="ＭＳ 明朝" w:hint="eastAsia"/>
          <w:sz w:val="24"/>
          <w:szCs w:val="24"/>
        </w:rPr>
        <w:t>防災備蓄米（アルファ化米）も</w:t>
      </w:r>
    </w:p>
    <w:p w:rsidR="00CC7CBD" w:rsidRPr="00C62E00" w:rsidRDefault="00C62E00" w:rsidP="00C62E00">
      <w:pPr>
        <w:ind w:leftChars="100" w:left="210" w:firstLineChars="213" w:firstLine="51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F08A6" w:rsidRPr="00C62E00">
        <w:rPr>
          <w:rFonts w:ascii="ＭＳ 明朝" w:eastAsia="ＭＳ 明朝" w:hAnsi="ＭＳ 明朝" w:hint="eastAsia"/>
          <w:sz w:val="24"/>
          <w:szCs w:val="24"/>
        </w:rPr>
        <w:t>含む</w:t>
      </w:r>
      <w:r w:rsidR="00272B0F" w:rsidRPr="00C62E00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CC7CBD" w:rsidRPr="00C62E00" w:rsidSect="00CF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1F" w:rsidRDefault="002C2B1F" w:rsidP="002C2B1F">
      <w:r>
        <w:separator/>
      </w:r>
    </w:p>
  </w:endnote>
  <w:endnote w:type="continuationSeparator" w:id="0">
    <w:p w:rsidR="002C2B1F" w:rsidRDefault="002C2B1F" w:rsidP="002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1F" w:rsidRDefault="002C2B1F" w:rsidP="002C2B1F">
      <w:r>
        <w:separator/>
      </w:r>
    </w:p>
  </w:footnote>
  <w:footnote w:type="continuationSeparator" w:id="0">
    <w:p w:rsidR="002C2B1F" w:rsidRDefault="002C2B1F" w:rsidP="002C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0" w:rsidRDefault="00B012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/JRw+D2VJrov1i60GUc2mwnAdsY/I3vqKOjp6n6xePU8HCR/G0S/7T1d3Ezq+KgZVtrszcu0DB9h3HJ0A7P0WQ==" w:salt="gA1KetqAF227Z1okKbAiyA==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E9"/>
    <w:rsid w:val="000B2B14"/>
    <w:rsid w:val="000E5D1A"/>
    <w:rsid w:val="00111B44"/>
    <w:rsid w:val="00180E38"/>
    <w:rsid w:val="00193520"/>
    <w:rsid w:val="001A020E"/>
    <w:rsid w:val="00272B0F"/>
    <w:rsid w:val="002854F7"/>
    <w:rsid w:val="002C2B1F"/>
    <w:rsid w:val="002C7A21"/>
    <w:rsid w:val="002F208C"/>
    <w:rsid w:val="00342F93"/>
    <w:rsid w:val="0037354A"/>
    <w:rsid w:val="003E23D8"/>
    <w:rsid w:val="003E6906"/>
    <w:rsid w:val="004337C9"/>
    <w:rsid w:val="004B4B74"/>
    <w:rsid w:val="004E2068"/>
    <w:rsid w:val="005072AE"/>
    <w:rsid w:val="005371E3"/>
    <w:rsid w:val="005F09EF"/>
    <w:rsid w:val="006221B5"/>
    <w:rsid w:val="0062402E"/>
    <w:rsid w:val="006472BC"/>
    <w:rsid w:val="006A7F14"/>
    <w:rsid w:val="006D3FE9"/>
    <w:rsid w:val="006F456A"/>
    <w:rsid w:val="007070B2"/>
    <w:rsid w:val="0072177E"/>
    <w:rsid w:val="0072683A"/>
    <w:rsid w:val="00734D9C"/>
    <w:rsid w:val="00742908"/>
    <w:rsid w:val="00746A79"/>
    <w:rsid w:val="007629D2"/>
    <w:rsid w:val="007750C1"/>
    <w:rsid w:val="007F793B"/>
    <w:rsid w:val="008403CA"/>
    <w:rsid w:val="00844C1E"/>
    <w:rsid w:val="0085525A"/>
    <w:rsid w:val="008F1BDA"/>
    <w:rsid w:val="008F4C77"/>
    <w:rsid w:val="00945D8A"/>
    <w:rsid w:val="009A1D69"/>
    <w:rsid w:val="009B6A9D"/>
    <w:rsid w:val="009C17FB"/>
    <w:rsid w:val="009D1839"/>
    <w:rsid w:val="00A42D11"/>
    <w:rsid w:val="00A66C35"/>
    <w:rsid w:val="00A9008E"/>
    <w:rsid w:val="00AA4AD9"/>
    <w:rsid w:val="00B01210"/>
    <w:rsid w:val="00B069D1"/>
    <w:rsid w:val="00B65D08"/>
    <w:rsid w:val="00B87386"/>
    <w:rsid w:val="00BB0621"/>
    <w:rsid w:val="00C570D7"/>
    <w:rsid w:val="00C62E00"/>
    <w:rsid w:val="00C7250C"/>
    <w:rsid w:val="00CC7CBD"/>
    <w:rsid w:val="00CE16AA"/>
    <w:rsid w:val="00CF08A6"/>
    <w:rsid w:val="00CF4354"/>
    <w:rsid w:val="00D723EF"/>
    <w:rsid w:val="00D84DB3"/>
    <w:rsid w:val="00DB7F8A"/>
    <w:rsid w:val="00E109FC"/>
    <w:rsid w:val="00E33692"/>
    <w:rsid w:val="00E34FEE"/>
    <w:rsid w:val="00E84813"/>
    <w:rsid w:val="00E9535A"/>
    <w:rsid w:val="00E96DE4"/>
    <w:rsid w:val="00F158F9"/>
    <w:rsid w:val="00F40122"/>
    <w:rsid w:val="00F45C03"/>
    <w:rsid w:val="00F67DF6"/>
    <w:rsid w:val="00F772BF"/>
    <w:rsid w:val="00F80A7F"/>
    <w:rsid w:val="00FC3DCD"/>
    <w:rsid w:val="00FC44D0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69D1"/>
  </w:style>
  <w:style w:type="character" w:customStyle="1" w:styleId="a4">
    <w:name w:val="日付 (文字)"/>
    <w:basedOn w:val="a0"/>
    <w:link w:val="a3"/>
    <w:uiPriority w:val="99"/>
    <w:semiHidden/>
    <w:rsid w:val="00B069D1"/>
  </w:style>
  <w:style w:type="paragraph" w:styleId="a5">
    <w:name w:val="Balloon Text"/>
    <w:basedOn w:val="a"/>
    <w:link w:val="a6"/>
    <w:uiPriority w:val="99"/>
    <w:semiHidden/>
    <w:unhideWhenUsed/>
    <w:rsid w:val="00B0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69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629D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B1F"/>
  </w:style>
  <w:style w:type="paragraph" w:styleId="aa">
    <w:name w:val="footer"/>
    <w:basedOn w:val="a"/>
    <w:link w:val="ab"/>
    <w:uiPriority w:val="99"/>
    <w:unhideWhenUsed/>
    <w:rsid w:val="002C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2021-04-12T07:10:00Z</dcterms:created>
  <dcterms:modified xsi:type="dcterms:W3CDTF">2021-08-13T00:58:00Z</dcterms:modified>
</cp:coreProperties>
</file>