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53462" w14:textId="5CD1708B" w:rsidR="00C779D4" w:rsidRDefault="008847D4" w:rsidP="008847D4">
      <w:pPr>
        <w:ind w:right="960"/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77D0E" wp14:editId="7C95B1AC">
                <wp:simplePos x="0" y="0"/>
                <wp:positionH relativeFrom="margin">
                  <wp:posOffset>4848225</wp:posOffset>
                </wp:positionH>
                <wp:positionV relativeFrom="paragraph">
                  <wp:posOffset>0</wp:posOffset>
                </wp:positionV>
                <wp:extent cx="1771650" cy="675005"/>
                <wp:effectExtent l="0" t="0" r="19050" b="1397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2CCC2" w14:textId="77777777" w:rsidR="008847D4" w:rsidRDefault="008847D4" w:rsidP="00884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厚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生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委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員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会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資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料</w:t>
                            </w:r>
                          </w:p>
                          <w:p w14:paraId="0216150F" w14:textId="77777777" w:rsidR="008847D4" w:rsidRDefault="008847D4" w:rsidP="00884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令和３年５月１７日</w:t>
                            </w:r>
                          </w:p>
                          <w:p w14:paraId="24328730" w14:textId="77777777" w:rsidR="008847D4" w:rsidRDefault="008847D4" w:rsidP="008847D4">
                            <w:pPr>
                              <w:spacing w:line="300" w:lineRule="exact"/>
                              <w:jc w:val="distribute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品川区保健所保健予防課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D77D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381.75pt;margin-top:0;width:139.5pt;height:5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">
                <v:textbox style="mso-fit-shape-to-text:t">
                  <w:txbxContent>
                    <w:p w14:paraId="7022CCC2" w14:textId="77777777" w:rsidR="008847D4" w:rsidRDefault="008847D4" w:rsidP="008847D4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厚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生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委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員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会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資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料</w:t>
                      </w:r>
                    </w:p>
                    <w:p w14:paraId="0216150F" w14:textId="77777777" w:rsidR="008847D4" w:rsidRDefault="008847D4" w:rsidP="008847D4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令和３年５月１７日</w:t>
                      </w:r>
                    </w:p>
                    <w:p w14:paraId="24328730" w14:textId="77777777" w:rsidR="008847D4" w:rsidRDefault="008847D4" w:rsidP="008847D4">
                      <w:pPr>
                        <w:spacing w:line="300" w:lineRule="exact"/>
                        <w:jc w:val="distribute"/>
                        <w:rPr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品川区保健所保健予防課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12907" w14:textId="15060A7D" w:rsidR="008847D4" w:rsidRDefault="008847D4" w:rsidP="008847D4">
      <w:pPr>
        <w:ind w:right="960"/>
        <w:jc w:val="center"/>
      </w:pPr>
    </w:p>
    <w:p w14:paraId="23CD2352" w14:textId="77777777" w:rsidR="008847D4" w:rsidRDefault="008847D4" w:rsidP="008847D4">
      <w:pPr>
        <w:ind w:right="960"/>
        <w:jc w:val="center"/>
      </w:pPr>
    </w:p>
    <w:p w14:paraId="0A678E43" w14:textId="4263103A" w:rsidR="00803FE9" w:rsidRDefault="00803FE9" w:rsidP="006E23C4">
      <w:pPr>
        <w:jc w:val="right"/>
      </w:pPr>
    </w:p>
    <w:p w14:paraId="65A0F393" w14:textId="741CC7F1" w:rsidR="006E23C4" w:rsidRDefault="006E23C4" w:rsidP="00F15CF5">
      <w:pPr>
        <w:jc w:val="center"/>
        <w:rPr>
          <w:rFonts w:asciiTheme="majorEastAsia" w:eastAsiaTheme="majorEastAsia" w:hAnsiTheme="majorEastAsia"/>
        </w:rPr>
      </w:pPr>
      <w:r w:rsidRPr="00512487">
        <w:rPr>
          <w:rFonts w:asciiTheme="majorEastAsia" w:eastAsiaTheme="majorEastAsia" w:hAnsiTheme="majorEastAsia" w:hint="eastAsia"/>
        </w:rPr>
        <w:t>品川区の新型コロナウイルス感染症にかかるワクチン接種準備</w:t>
      </w:r>
      <w:r w:rsidR="00BB6519">
        <w:rPr>
          <w:rFonts w:asciiTheme="majorEastAsia" w:eastAsiaTheme="majorEastAsia" w:hAnsiTheme="majorEastAsia" w:hint="eastAsia"/>
        </w:rPr>
        <w:t>状況</w:t>
      </w:r>
      <w:r w:rsidRPr="00512487">
        <w:rPr>
          <w:rFonts w:asciiTheme="majorEastAsia" w:eastAsiaTheme="majorEastAsia" w:hAnsiTheme="majorEastAsia" w:hint="eastAsia"/>
        </w:rPr>
        <w:t>について</w:t>
      </w:r>
    </w:p>
    <w:p w14:paraId="0319A251" w14:textId="2F164F05" w:rsidR="00F15CF5" w:rsidRPr="00F15CF5" w:rsidRDefault="00F15CF5" w:rsidP="00F15CF5">
      <w:pPr>
        <w:jc w:val="center"/>
        <w:rPr>
          <w:rFonts w:asciiTheme="majorEastAsia" w:eastAsiaTheme="majorEastAsia" w:hAnsiTheme="majorEastAsia"/>
        </w:rPr>
      </w:pPr>
    </w:p>
    <w:p w14:paraId="6AAD4982" w14:textId="77777777" w:rsidR="006E23C4" w:rsidRPr="00687CB7" w:rsidRDefault="006E23C4" w:rsidP="006E23C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87CB7">
        <w:rPr>
          <w:rFonts w:asciiTheme="majorEastAsia" w:eastAsiaTheme="majorEastAsia" w:hAnsiTheme="majorEastAsia" w:hint="eastAsia"/>
        </w:rPr>
        <w:t>国の基本設計</w:t>
      </w:r>
    </w:p>
    <w:p w14:paraId="14E9EAC7" w14:textId="262FF2C8" w:rsidR="006E23C4" w:rsidRDefault="00D11BBD" w:rsidP="00D11BBD">
      <w:r>
        <w:rPr>
          <w:rFonts w:hint="eastAsia"/>
        </w:rPr>
        <w:t>・</w:t>
      </w:r>
      <w:r w:rsidR="00B84DA8">
        <w:rPr>
          <w:rFonts w:hint="eastAsia"/>
        </w:rPr>
        <w:t>国の指示のもと、都道府県の協力により、市町村において予防接種を実施</w:t>
      </w:r>
      <w:r w:rsidR="006A08EF">
        <w:rPr>
          <w:rFonts w:hint="eastAsia"/>
        </w:rPr>
        <w:t>する。</w:t>
      </w:r>
    </w:p>
    <w:p w14:paraId="13B394DD" w14:textId="031DE91E" w:rsidR="00C31627" w:rsidRDefault="00D11BBD" w:rsidP="0095787D">
      <w:pPr>
        <w:spacing w:afterLines="50" w:after="180"/>
        <w:ind w:left="240" w:hangingChars="100" w:hanging="240"/>
      </w:pPr>
      <w:r>
        <w:rPr>
          <w:rFonts w:hint="eastAsia"/>
        </w:rPr>
        <w:t>・</w:t>
      </w:r>
      <w:r w:rsidR="00B84DA8">
        <w:rPr>
          <w:rFonts w:hint="eastAsia"/>
        </w:rPr>
        <w:t>市町村は住民向けの接種体制を構築し、接種を希望する方は原則、居住地の市町村で接種を受ける。</w:t>
      </w:r>
    </w:p>
    <w:p w14:paraId="7E748ED6" w14:textId="4B08DFD6" w:rsidR="006E23C4" w:rsidRPr="00687CB7" w:rsidRDefault="00D11BBD" w:rsidP="006E23C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87CB7">
        <w:rPr>
          <w:rFonts w:asciiTheme="majorEastAsia" w:eastAsiaTheme="majorEastAsia" w:hAnsiTheme="majorEastAsia" w:hint="eastAsia"/>
        </w:rPr>
        <w:t>国、都道府県、市町村</w:t>
      </w:r>
      <w:r w:rsidR="006E23C4" w:rsidRPr="00687CB7">
        <w:rPr>
          <w:rFonts w:asciiTheme="majorEastAsia" w:eastAsiaTheme="majorEastAsia" w:hAnsiTheme="majorEastAsia" w:hint="eastAsia"/>
        </w:rPr>
        <w:t>の役割</w:t>
      </w:r>
    </w:p>
    <w:p w14:paraId="5898A326" w14:textId="280E0142" w:rsidR="006E23C4" w:rsidRDefault="00D11BBD" w:rsidP="00D11BBD">
      <w:pPr>
        <w:ind w:firstLineChars="100" w:firstLine="240"/>
      </w:pPr>
      <w:r>
        <w:rPr>
          <w:rFonts w:hint="eastAsia"/>
        </w:rPr>
        <w:t>国　ワクチン確保、財政措置　ほか</w:t>
      </w:r>
    </w:p>
    <w:p w14:paraId="72B7C8EF" w14:textId="77777777" w:rsidR="00D11BBD" w:rsidRDefault="00D11BBD" w:rsidP="00D11BBD">
      <w:pPr>
        <w:ind w:firstLineChars="100" w:firstLine="240"/>
      </w:pPr>
      <w:r>
        <w:rPr>
          <w:rFonts w:hint="eastAsia"/>
        </w:rPr>
        <w:t>都　医療従事者への接種体制、市町村事務に係る調整　ほか</w:t>
      </w:r>
    </w:p>
    <w:p w14:paraId="0FA47AC1" w14:textId="77777777" w:rsidR="00D11BBD" w:rsidRDefault="00D11BBD" w:rsidP="00D11BBD">
      <w:pPr>
        <w:ind w:firstLineChars="100" w:firstLine="240"/>
      </w:pPr>
      <w:r>
        <w:rPr>
          <w:rFonts w:hint="eastAsia"/>
        </w:rPr>
        <w:t>区　医療機関との委託契約、接種費用の支払、一般相談対応</w:t>
      </w:r>
    </w:p>
    <w:p w14:paraId="62E40198" w14:textId="6DA06212" w:rsidR="000779AE" w:rsidRDefault="00D11BBD" w:rsidP="0095787D">
      <w:pPr>
        <w:spacing w:afterLines="50" w:after="180"/>
        <w:ind w:firstLineChars="100" w:firstLine="240"/>
      </w:pPr>
      <w:r>
        <w:rPr>
          <w:rFonts w:hint="eastAsia"/>
        </w:rPr>
        <w:t xml:space="preserve">　　住民への接種勧奨、個別通知（予診票、クーポン券）、集団接種会場</w:t>
      </w:r>
      <w:r w:rsidR="006A08EF">
        <w:rPr>
          <w:rFonts w:hint="eastAsia"/>
        </w:rPr>
        <w:t>の</w:t>
      </w:r>
      <w:r>
        <w:rPr>
          <w:rFonts w:hint="eastAsia"/>
        </w:rPr>
        <w:t>確保</w:t>
      </w:r>
    </w:p>
    <w:p w14:paraId="601E192E" w14:textId="77777777" w:rsidR="006E23C4" w:rsidRPr="00687CB7" w:rsidRDefault="008B71C8" w:rsidP="006E23C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87CB7">
        <w:rPr>
          <w:rFonts w:asciiTheme="majorEastAsia" w:eastAsiaTheme="majorEastAsia" w:hAnsiTheme="majorEastAsia" w:hint="eastAsia"/>
        </w:rPr>
        <w:t>品川</w:t>
      </w:r>
      <w:r w:rsidR="006E23C4" w:rsidRPr="00687CB7">
        <w:rPr>
          <w:rFonts w:asciiTheme="majorEastAsia" w:eastAsiaTheme="majorEastAsia" w:hAnsiTheme="majorEastAsia" w:hint="eastAsia"/>
        </w:rPr>
        <w:t>区が準備する事項（主なもの）</w:t>
      </w:r>
    </w:p>
    <w:p w14:paraId="7DB8E84D" w14:textId="68212DC8" w:rsidR="006E23C4" w:rsidRPr="00BE36D4" w:rsidRDefault="008B71C8" w:rsidP="006E23C4">
      <w:pPr>
        <w:pStyle w:val="a5"/>
        <w:ind w:leftChars="0" w:left="375"/>
        <w:rPr>
          <w:color w:val="000000" w:themeColor="text1"/>
        </w:rPr>
      </w:pPr>
      <w:r>
        <w:rPr>
          <w:rFonts w:hint="eastAsia"/>
        </w:rPr>
        <w:t xml:space="preserve">人的体制の整備　　</w:t>
      </w:r>
      <w:r w:rsidR="005F48E5" w:rsidRPr="00BE36D4">
        <w:rPr>
          <w:rFonts w:hint="eastAsia"/>
          <w:color w:val="000000" w:themeColor="text1"/>
        </w:rPr>
        <w:t>4</w:t>
      </w:r>
      <w:r w:rsidR="005F48E5" w:rsidRPr="00BE36D4">
        <w:rPr>
          <w:rFonts w:hint="eastAsia"/>
          <w:color w:val="000000" w:themeColor="text1"/>
        </w:rPr>
        <w:t>月</w:t>
      </w:r>
      <w:r w:rsidR="005F48E5" w:rsidRPr="00BE36D4">
        <w:rPr>
          <w:rFonts w:hint="eastAsia"/>
          <w:color w:val="000000" w:themeColor="text1"/>
        </w:rPr>
        <w:t>1</w:t>
      </w:r>
      <w:r w:rsidR="005F48E5" w:rsidRPr="00BE36D4">
        <w:rPr>
          <w:rFonts w:hint="eastAsia"/>
          <w:color w:val="000000" w:themeColor="text1"/>
        </w:rPr>
        <w:t>日</w:t>
      </w:r>
      <w:r w:rsidRPr="00BE36D4">
        <w:rPr>
          <w:rFonts w:hint="eastAsia"/>
          <w:color w:val="000000" w:themeColor="text1"/>
        </w:rPr>
        <w:t>付組織改正、人員配置</w:t>
      </w:r>
      <w:r w:rsidR="005F48E5" w:rsidRPr="00BE36D4">
        <w:rPr>
          <w:rFonts w:hint="eastAsia"/>
          <w:color w:val="000000" w:themeColor="text1"/>
        </w:rPr>
        <w:t>8</w:t>
      </w:r>
      <w:r w:rsidRPr="00BE36D4">
        <w:rPr>
          <w:rFonts w:hint="eastAsia"/>
          <w:color w:val="000000" w:themeColor="text1"/>
        </w:rPr>
        <w:t>名</w:t>
      </w:r>
    </w:p>
    <w:p w14:paraId="39B4D612" w14:textId="0245F259" w:rsidR="008B71C8" w:rsidRDefault="008B71C8" w:rsidP="006E23C4">
      <w:pPr>
        <w:pStyle w:val="a5"/>
        <w:ind w:leftChars="0" w:left="375"/>
      </w:pPr>
      <w:r>
        <w:rPr>
          <w:rFonts w:hint="eastAsia"/>
        </w:rPr>
        <w:t xml:space="preserve">予防接種台帳システム等の改修　</w:t>
      </w:r>
      <w:r w:rsidR="004F1C8A" w:rsidRPr="00153B99">
        <w:rPr>
          <w:rFonts w:hint="eastAsia"/>
          <w:color w:val="000000" w:themeColor="text1"/>
        </w:rPr>
        <w:t>改修</w:t>
      </w:r>
      <w:r w:rsidR="00EE60E6" w:rsidRPr="00153B99">
        <w:rPr>
          <w:rFonts w:hint="eastAsia"/>
          <w:color w:val="000000" w:themeColor="text1"/>
        </w:rPr>
        <w:t>済</w:t>
      </w:r>
    </w:p>
    <w:p w14:paraId="6985535E" w14:textId="77777777" w:rsidR="008B71C8" w:rsidRPr="00BE36D4" w:rsidRDefault="008B71C8" w:rsidP="006E23C4">
      <w:pPr>
        <w:pStyle w:val="a5"/>
        <w:ind w:leftChars="0" w:left="375"/>
        <w:rPr>
          <w:color w:val="000000" w:themeColor="text1"/>
        </w:rPr>
      </w:pPr>
      <w:r>
        <w:rPr>
          <w:rFonts w:hint="eastAsia"/>
        </w:rPr>
        <w:t>印刷・郵送</w:t>
      </w:r>
      <w:r w:rsidR="00522213">
        <w:rPr>
          <w:rFonts w:hint="eastAsia"/>
        </w:rPr>
        <w:t xml:space="preserve">　　　　　　　　　　</w:t>
      </w:r>
      <w:r w:rsidR="005F48E5" w:rsidRPr="00BE36D4">
        <w:rPr>
          <w:rFonts w:hint="eastAsia"/>
          <w:color w:val="000000" w:themeColor="text1"/>
        </w:rPr>
        <w:t>JTB</w:t>
      </w:r>
      <w:r w:rsidR="005F48E5" w:rsidRPr="00BE36D4">
        <w:rPr>
          <w:rFonts w:hint="eastAsia"/>
          <w:color w:val="000000" w:themeColor="text1"/>
        </w:rPr>
        <w:t>に委託</w:t>
      </w:r>
    </w:p>
    <w:p w14:paraId="3ADC2D64" w14:textId="5B9F14A0" w:rsidR="008B71C8" w:rsidRDefault="008B71C8" w:rsidP="006E23C4">
      <w:pPr>
        <w:pStyle w:val="a5"/>
        <w:ind w:leftChars="0" w:left="375"/>
      </w:pPr>
      <w:r>
        <w:rPr>
          <w:rFonts w:hint="eastAsia"/>
        </w:rPr>
        <w:t>接種実施体制の調整・確保</w:t>
      </w:r>
      <w:r w:rsidR="00522213">
        <w:rPr>
          <w:rFonts w:hint="eastAsia"/>
        </w:rPr>
        <w:t xml:space="preserve">　</w:t>
      </w:r>
      <w:r w:rsidR="004F1C8A">
        <w:rPr>
          <w:rFonts w:hint="eastAsia"/>
        </w:rPr>
        <w:t xml:space="preserve">　</w:t>
      </w:r>
      <w:r w:rsidR="00522213">
        <w:rPr>
          <w:rFonts w:hint="eastAsia"/>
        </w:rPr>
        <w:t xml:space="preserve">　</w:t>
      </w:r>
      <w:r w:rsidR="00A84935">
        <w:rPr>
          <w:rFonts w:hint="eastAsia"/>
        </w:rPr>
        <w:t>両</w:t>
      </w:r>
      <w:r w:rsidR="00522213">
        <w:rPr>
          <w:rFonts w:hint="eastAsia"/>
        </w:rPr>
        <w:t>医師会、医療機関と調整中</w:t>
      </w:r>
    </w:p>
    <w:p w14:paraId="6D9C0FD3" w14:textId="1479E82F" w:rsidR="00483E37" w:rsidRDefault="008B71C8" w:rsidP="0095787D">
      <w:pPr>
        <w:pStyle w:val="a5"/>
        <w:spacing w:afterLines="50" w:after="180"/>
        <w:ind w:leftChars="0" w:left="375"/>
      </w:pPr>
      <w:r>
        <w:rPr>
          <w:rFonts w:hint="eastAsia"/>
        </w:rPr>
        <w:t>相談体制の確保</w:t>
      </w:r>
      <w:r w:rsidR="00522213">
        <w:rPr>
          <w:rFonts w:hint="eastAsia"/>
        </w:rPr>
        <w:t xml:space="preserve">　　</w:t>
      </w:r>
      <w:r w:rsidR="004F1C8A">
        <w:rPr>
          <w:rFonts w:hint="eastAsia"/>
        </w:rPr>
        <w:t xml:space="preserve">　　　　　</w:t>
      </w:r>
      <w:r w:rsidR="00522213">
        <w:rPr>
          <w:rFonts w:hint="eastAsia"/>
        </w:rPr>
        <w:t xml:space="preserve">　コールセンターを</w:t>
      </w:r>
      <w:r w:rsidR="00522213">
        <w:rPr>
          <w:rFonts w:hint="eastAsia"/>
        </w:rPr>
        <w:t>3/1</w:t>
      </w:r>
      <w:r w:rsidR="00522213">
        <w:rPr>
          <w:rFonts w:hint="eastAsia"/>
        </w:rPr>
        <w:t>設置</w:t>
      </w:r>
      <w:r w:rsidR="00B1599A">
        <w:rPr>
          <w:rFonts w:hint="eastAsia"/>
        </w:rPr>
        <w:t>した。</w:t>
      </w:r>
      <w:r w:rsidR="00723D2B">
        <w:rPr>
          <w:rFonts w:hint="eastAsia"/>
        </w:rPr>
        <w:t>TEL03-6633-2433</w:t>
      </w:r>
    </w:p>
    <w:p w14:paraId="1718032C" w14:textId="77777777" w:rsidR="00483E37" w:rsidRPr="00687CB7" w:rsidRDefault="00483E37" w:rsidP="00483E37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87CB7">
        <w:rPr>
          <w:rFonts w:asciiTheme="majorEastAsia" w:eastAsiaTheme="majorEastAsia" w:hAnsiTheme="majorEastAsia" w:hint="eastAsia"/>
        </w:rPr>
        <w:t>接種方法</w:t>
      </w:r>
    </w:p>
    <w:p w14:paraId="68680E1F" w14:textId="5379A46E" w:rsidR="00483E37" w:rsidRPr="00153B99" w:rsidRDefault="00483E37" w:rsidP="0095787D">
      <w:pPr>
        <w:pStyle w:val="a5"/>
        <w:spacing w:afterLines="50" w:after="180"/>
        <w:ind w:leftChars="0" w:left="375"/>
        <w:rPr>
          <w:color w:val="000000" w:themeColor="text1"/>
        </w:rPr>
      </w:pPr>
      <w:r>
        <w:rPr>
          <w:rFonts w:hint="eastAsia"/>
        </w:rPr>
        <w:t>集団接種を基本とし、</w:t>
      </w:r>
      <w:r w:rsidR="003A1842" w:rsidRPr="00EC3F91">
        <w:rPr>
          <w:rFonts w:hint="eastAsia"/>
          <w:color w:val="000000" w:themeColor="text1"/>
        </w:rPr>
        <w:t>医師会と</w:t>
      </w:r>
      <w:r>
        <w:rPr>
          <w:rFonts w:hint="eastAsia"/>
        </w:rPr>
        <w:t>調整後、</w:t>
      </w:r>
      <w:r w:rsidR="005C3235" w:rsidRPr="00153B99">
        <w:rPr>
          <w:rFonts w:hint="eastAsia"/>
          <w:color w:val="000000" w:themeColor="text1"/>
        </w:rPr>
        <w:t>6</w:t>
      </w:r>
      <w:r w:rsidR="005C3235" w:rsidRPr="00153B99">
        <w:rPr>
          <w:rFonts w:hint="eastAsia"/>
          <w:color w:val="000000" w:themeColor="text1"/>
        </w:rPr>
        <w:t>月中を目途に</w:t>
      </w:r>
      <w:r w:rsidRPr="00153B99">
        <w:rPr>
          <w:rFonts w:hint="eastAsia"/>
          <w:color w:val="000000" w:themeColor="text1"/>
        </w:rPr>
        <w:t>個別接種会場</w:t>
      </w:r>
      <w:r w:rsidR="00924E48" w:rsidRPr="00153B99">
        <w:rPr>
          <w:rFonts w:hint="eastAsia"/>
          <w:color w:val="000000" w:themeColor="text1"/>
        </w:rPr>
        <w:t>（</w:t>
      </w:r>
      <w:r w:rsidR="005C3235" w:rsidRPr="00153B99">
        <w:rPr>
          <w:rFonts w:hint="eastAsia"/>
          <w:color w:val="000000" w:themeColor="text1"/>
        </w:rPr>
        <w:t>診療所等</w:t>
      </w:r>
      <w:r w:rsidR="00924E48" w:rsidRPr="00153B99">
        <w:rPr>
          <w:rFonts w:hint="eastAsia"/>
          <w:color w:val="000000" w:themeColor="text1"/>
        </w:rPr>
        <w:t>）</w:t>
      </w:r>
      <w:r w:rsidRPr="00153B99">
        <w:rPr>
          <w:rFonts w:hint="eastAsia"/>
          <w:color w:val="000000" w:themeColor="text1"/>
        </w:rPr>
        <w:t>を追加</w:t>
      </w:r>
      <w:r w:rsidR="005C3235" w:rsidRPr="00153B99">
        <w:rPr>
          <w:rFonts w:hint="eastAsia"/>
          <w:color w:val="000000" w:themeColor="text1"/>
        </w:rPr>
        <w:t>検討</w:t>
      </w:r>
      <w:r w:rsidRPr="00153B99">
        <w:rPr>
          <w:rFonts w:hint="eastAsia"/>
          <w:color w:val="000000" w:themeColor="text1"/>
        </w:rPr>
        <w:t>する。</w:t>
      </w:r>
    </w:p>
    <w:p w14:paraId="7AF2AF06" w14:textId="77777777" w:rsidR="008F0DE4" w:rsidRDefault="006E23C4" w:rsidP="006E23C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687CB7">
        <w:rPr>
          <w:rFonts w:asciiTheme="majorEastAsia" w:eastAsiaTheme="majorEastAsia" w:hAnsiTheme="majorEastAsia" w:hint="eastAsia"/>
        </w:rPr>
        <w:t>接種会場</w:t>
      </w:r>
    </w:p>
    <w:p w14:paraId="4B316B5F" w14:textId="0B2C5853" w:rsidR="00483E37" w:rsidRDefault="0035736A" w:rsidP="009242F8">
      <w:pPr>
        <w:pStyle w:val="a5"/>
        <w:numPr>
          <w:ilvl w:val="1"/>
          <w:numId w:val="1"/>
        </w:numPr>
        <w:ind w:leftChars="0" w:left="567" w:hanging="425"/>
        <w:rPr>
          <w:rFonts w:asciiTheme="majorEastAsia" w:eastAsiaTheme="majorEastAsia" w:hAnsiTheme="majorEastAsia"/>
        </w:rPr>
      </w:pPr>
      <w:r w:rsidRPr="00687CB7">
        <w:rPr>
          <w:rFonts w:asciiTheme="majorEastAsia" w:eastAsiaTheme="majorEastAsia" w:hAnsiTheme="majorEastAsia" w:hint="eastAsia"/>
        </w:rPr>
        <w:t>集団接種</w:t>
      </w:r>
    </w:p>
    <w:tbl>
      <w:tblPr>
        <w:tblStyle w:val="a8"/>
        <w:tblW w:w="10110" w:type="dxa"/>
        <w:tblInd w:w="375" w:type="dxa"/>
        <w:tblLook w:val="04A0" w:firstRow="1" w:lastRow="0" w:firstColumn="1" w:lastColumn="0" w:noHBand="0" w:noVBand="1"/>
      </w:tblPr>
      <w:tblGrid>
        <w:gridCol w:w="2739"/>
        <w:gridCol w:w="1843"/>
        <w:gridCol w:w="1842"/>
        <w:gridCol w:w="3686"/>
      </w:tblGrid>
      <w:tr w:rsidR="00F10FE5" w:rsidRPr="00924E48" w14:paraId="4F366D3A" w14:textId="77777777" w:rsidTr="003C15C5">
        <w:tc>
          <w:tcPr>
            <w:tcW w:w="2739" w:type="dxa"/>
          </w:tcPr>
          <w:p w14:paraId="41F0EE75" w14:textId="77777777" w:rsidR="00F10FE5" w:rsidRPr="00924E48" w:rsidRDefault="00F10FE5" w:rsidP="00F10FE5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924E48"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1843" w:type="dxa"/>
          </w:tcPr>
          <w:p w14:paraId="52F8DB44" w14:textId="5500295B" w:rsidR="00F10FE5" w:rsidRPr="00924E48" w:rsidRDefault="00F10FE5" w:rsidP="00044289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924E48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1842" w:type="dxa"/>
          </w:tcPr>
          <w:p w14:paraId="30009499" w14:textId="0655BC20" w:rsidR="00F10FE5" w:rsidRPr="008847D4" w:rsidRDefault="00153B99" w:rsidP="00C17182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8847D4">
              <w:rPr>
                <w:rFonts w:asciiTheme="majorEastAsia" w:eastAsiaTheme="majorEastAsia" w:hAnsiTheme="majorEastAsia" w:hint="eastAsia"/>
              </w:rPr>
              <w:t>接種回数/週</w:t>
            </w:r>
          </w:p>
        </w:tc>
        <w:tc>
          <w:tcPr>
            <w:tcW w:w="3686" w:type="dxa"/>
          </w:tcPr>
          <w:p w14:paraId="215183B5" w14:textId="77777777" w:rsidR="00F10FE5" w:rsidRPr="00924E48" w:rsidRDefault="00F10FE5" w:rsidP="00044289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924E48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C31627" w:rsidRPr="007C6437" w14:paraId="75C2F589" w14:textId="77777777" w:rsidTr="003C15C5">
        <w:tc>
          <w:tcPr>
            <w:tcW w:w="2739" w:type="dxa"/>
          </w:tcPr>
          <w:p w14:paraId="760925EE" w14:textId="77777777" w:rsidR="00C31627" w:rsidRPr="007C6437" w:rsidRDefault="00C31627" w:rsidP="00044289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障害児者総合支援施設</w:t>
            </w:r>
          </w:p>
        </w:tc>
        <w:tc>
          <w:tcPr>
            <w:tcW w:w="1843" w:type="dxa"/>
          </w:tcPr>
          <w:p w14:paraId="58010FD3" w14:textId="77777777" w:rsidR="00C31627" w:rsidRPr="007C6437" w:rsidRDefault="00C31627" w:rsidP="00B1599A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南品川3-7-7</w:t>
            </w:r>
          </w:p>
        </w:tc>
        <w:tc>
          <w:tcPr>
            <w:tcW w:w="1842" w:type="dxa"/>
            <w:vAlign w:val="center"/>
          </w:tcPr>
          <w:p w14:paraId="161A7FC7" w14:textId="6D3909A4" w:rsidR="00C31627" w:rsidRPr="008847D4" w:rsidRDefault="00671631" w:rsidP="00B37011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8847D4">
              <w:rPr>
                <w:rFonts w:asciiTheme="minorEastAsia" w:hAnsiTheme="minorEastAsia" w:hint="eastAsia"/>
              </w:rPr>
              <w:t>４日</w:t>
            </w:r>
            <w:r w:rsidR="00153B99" w:rsidRPr="008847D4">
              <w:rPr>
                <w:rFonts w:asciiTheme="minorEastAsia" w:hAnsiTheme="minorEastAsia" w:hint="eastAsia"/>
              </w:rPr>
              <w:t>程度</w:t>
            </w:r>
          </w:p>
        </w:tc>
        <w:tc>
          <w:tcPr>
            <w:tcW w:w="3686" w:type="dxa"/>
          </w:tcPr>
          <w:p w14:paraId="11A4AE64" w14:textId="77777777" w:rsidR="00C31627" w:rsidRPr="007C6437" w:rsidRDefault="00C31627" w:rsidP="007136DE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1階多目的室</w:t>
            </w:r>
          </w:p>
        </w:tc>
      </w:tr>
      <w:tr w:rsidR="00C31627" w:rsidRPr="007C6437" w14:paraId="6774DF11" w14:textId="77777777" w:rsidTr="003C15C5">
        <w:tc>
          <w:tcPr>
            <w:tcW w:w="2739" w:type="dxa"/>
          </w:tcPr>
          <w:p w14:paraId="53528659" w14:textId="77777777" w:rsidR="00C31627" w:rsidRPr="007C6437" w:rsidRDefault="00C31627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旧荏原第四中学校</w:t>
            </w:r>
          </w:p>
        </w:tc>
        <w:tc>
          <w:tcPr>
            <w:tcW w:w="1843" w:type="dxa"/>
          </w:tcPr>
          <w:p w14:paraId="1FF8EEA8" w14:textId="54012F32" w:rsidR="00C31627" w:rsidRPr="007C6437" w:rsidRDefault="00C31627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豊町3-5-31</w:t>
            </w:r>
          </w:p>
        </w:tc>
        <w:tc>
          <w:tcPr>
            <w:tcW w:w="1842" w:type="dxa"/>
          </w:tcPr>
          <w:p w14:paraId="2BE87335" w14:textId="6F93D5C3" w:rsidR="00C31627" w:rsidRPr="008847D4" w:rsidRDefault="00B37011" w:rsidP="00B37011">
            <w:pPr>
              <w:pStyle w:val="a5"/>
              <w:ind w:leftChars="0" w:left="960" w:hangingChars="400" w:hanging="960"/>
              <w:jc w:val="center"/>
              <w:rPr>
                <w:rFonts w:asciiTheme="minorEastAsia" w:hAnsiTheme="minorEastAsia"/>
              </w:rPr>
            </w:pPr>
            <w:r w:rsidRPr="008847D4">
              <w:rPr>
                <w:rFonts w:asciiTheme="minorEastAsia" w:hAnsiTheme="minorEastAsia" w:hint="eastAsia"/>
              </w:rPr>
              <w:t>４日</w:t>
            </w:r>
            <w:r w:rsidR="00153B99" w:rsidRPr="008847D4">
              <w:rPr>
                <w:rFonts w:asciiTheme="minorEastAsia" w:hAnsiTheme="minorEastAsia" w:hint="eastAsia"/>
              </w:rPr>
              <w:t>程度</w:t>
            </w:r>
          </w:p>
        </w:tc>
        <w:tc>
          <w:tcPr>
            <w:tcW w:w="3686" w:type="dxa"/>
          </w:tcPr>
          <w:p w14:paraId="0F98795F" w14:textId="77777777" w:rsidR="00C31627" w:rsidRPr="007C6437" w:rsidRDefault="00C31627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体育館</w:t>
            </w:r>
          </w:p>
        </w:tc>
      </w:tr>
      <w:tr w:rsidR="00C31627" w:rsidRPr="007C6437" w14:paraId="0625199F" w14:textId="77777777" w:rsidTr="003C15C5">
        <w:tc>
          <w:tcPr>
            <w:tcW w:w="2739" w:type="dxa"/>
            <w:tcBorders>
              <w:bottom w:val="single" w:sz="4" w:space="0" w:color="auto"/>
            </w:tcBorders>
          </w:tcPr>
          <w:p w14:paraId="099E79CD" w14:textId="77777777" w:rsidR="00C31627" w:rsidRPr="007C6437" w:rsidRDefault="00C31627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大崎第一地域センター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B37329" w14:textId="77777777" w:rsidR="00C31627" w:rsidRPr="007C6437" w:rsidRDefault="00C31627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西五反田3-6-3</w:t>
            </w:r>
          </w:p>
        </w:tc>
        <w:tc>
          <w:tcPr>
            <w:tcW w:w="1842" w:type="dxa"/>
          </w:tcPr>
          <w:p w14:paraId="42559C86" w14:textId="602ABA1D" w:rsidR="00C31627" w:rsidRPr="008847D4" w:rsidRDefault="00671631" w:rsidP="00B37011">
            <w:pPr>
              <w:pStyle w:val="a5"/>
              <w:ind w:leftChars="0" w:left="960" w:hangingChars="400" w:hanging="960"/>
              <w:jc w:val="center"/>
              <w:rPr>
                <w:rFonts w:asciiTheme="minorEastAsia" w:hAnsiTheme="minorEastAsia"/>
              </w:rPr>
            </w:pPr>
            <w:r w:rsidRPr="008847D4">
              <w:rPr>
                <w:rFonts w:asciiTheme="minorEastAsia" w:hAnsiTheme="minorEastAsia" w:hint="eastAsia"/>
              </w:rPr>
              <w:t>４</w:t>
            </w:r>
            <w:r w:rsidR="00B37011" w:rsidRPr="008847D4">
              <w:rPr>
                <w:rFonts w:asciiTheme="minorEastAsia" w:hAnsiTheme="minorEastAsia" w:hint="eastAsia"/>
              </w:rPr>
              <w:t>日</w:t>
            </w:r>
            <w:r w:rsidR="00153B99" w:rsidRPr="008847D4">
              <w:rPr>
                <w:rFonts w:asciiTheme="minorEastAsia" w:hAnsiTheme="minorEastAsia" w:hint="eastAsia"/>
              </w:rPr>
              <w:t>程度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9629619" w14:textId="77777777" w:rsidR="00C31627" w:rsidRPr="007C6437" w:rsidRDefault="00C31627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講習室等</w:t>
            </w:r>
          </w:p>
        </w:tc>
      </w:tr>
      <w:tr w:rsidR="00C31627" w:rsidRPr="007C6437" w14:paraId="7950E61E" w14:textId="77777777" w:rsidTr="003C15C5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A8C0" w14:textId="77777777" w:rsidR="00C31627" w:rsidRPr="007C6437" w:rsidRDefault="00C31627" w:rsidP="00B1599A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旧ひろまち保育園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AAC3C" w14:textId="59AF4850" w:rsidR="00C31627" w:rsidRPr="007C6437" w:rsidRDefault="00C31627" w:rsidP="00B1599A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広町2-1-18</w:t>
            </w:r>
          </w:p>
        </w:tc>
        <w:tc>
          <w:tcPr>
            <w:tcW w:w="1842" w:type="dxa"/>
          </w:tcPr>
          <w:p w14:paraId="5A0E5582" w14:textId="1D9842F3" w:rsidR="00C31627" w:rsidRPr="008847D4" w:rsidRDefault="00B37011" w:rsidP="00B37011">
            <w:pPr>
              <w:pStyle w:val="a5"/>
              <w:ind w:leftChars="0" w:left="960" w:hangingChars="400" w:hanging="960"/>
              <w:jc w:val="center"/>
              <w:rPr>
                <w:rFonts w:asciiTheme="minorEastAsia" w:hAnsiTheme="minorEastAsia"/>
              </w:rPr>
            </w:pPr>
            <w:r w:rsidRPr="008847D4">
              <w:rPr>
                <w:rFonts w:asciiTheme="minorEastAsia" w:hAnsiTheme="minorEastAsia" w:hint="eastAsia"/>
              </w:rPr>
              <w:t>４日</w:t>
            </w:r>
            <w:r w:rsidR="00153B99" w:rsidRPr="008847D4">
              <w:rPr>
                <w:rFonts w:asciiTheme="minorEastAsia" w:hAnsiTheme="minorEastAsia" w:hint="eastAsia"/>
              </w:rPr>
              <w:t>程度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42A7" w14:textId="1CFF06AE" w:rsidR="00C31627" w:rsidRPr="007C6437" w:rsidRDefault="00C31627" w:rsidP="00D37894">
            <w:pPr>
              <w:pStyle w:val="a5"/>
              <w:ind w:leftChars="0" w:left="0" w:right="-114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B40637">
              <w:rPr>
                <w:rFonts w:asciiTheme="minorEastAsia" w:hAnsiTheme="minorEastAsia" w:hint="eastAsia"/>
                <w:color w:val="000000" w:themeColor="text1"/>
              </w:rPr>
              <w:t>会場使用は10月まで</w:t>
            </w:r>
          </w:p>
        </w:tc>
      </w:tr>
      <w:tr w:rsidR="00C31627" w:rsidRPr="007C6437" w14:paraId="7A8238DE" w14:textId="77777777" w:rsidTr="003C15C5">
        <w:tc>
          <w:tcPr>
            <w:tcW w:w="2739" w:type="dxa"/>
            <w:tcBorders>
              <w:top w:val="single" w:sz="4" w:space="0" w:color="auto"/>
            </w:tcBorders>
          </w:tcPr>
          <w:p w14:paraId="2F990B01" w14:textId="77777777" w:rsidR="00C31627" w:rsidRPr="007C6437" w:rsidRDefault="00C31627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ウエルカムセンター原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D47F3D1" w14:textId="77777777" w:rsidR="00C31627" w:rsidRPr="007C6437" w:rsidRDefault="00C31627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西大井2-5-21</w:t>
            </w:r>
          </w:p>
        </w:tc>
        <w:tc>
          <w:tcPr>
            <w:tcW w:w="1842" w:type="dxa"/>
          </w:tcPr>
          <w:p w14:paraId="6C615338" w14:textId="40F0E5B1" w:rsidR="00C31627" w:rsidRPr="008847D4" w:rsidRDefault="00671631" w:rsidP="00B37011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</w:rPr>
            </w:pPr>
            <w:r w:rsidRPr="008847D4">
              <w:rPr>
                <w:rFonts w:asciiTheme="minorEastAsia" w:hAnsiTheme="minorEastAsia" w:hint="eastAsia"/>
              </w:rPr>
              <w:t>１</w:t>
            </w:r>
            <w:r w:rsidR="00B37011" w:rsidRPr="008847D4">
              <w:rPr>
                <w:rFonts w:asciiTheme="minorEastAsia" w:hAnsiTheme="minorEastAsia" w:hint="eastAsia"/>
              </w:rPr>
              <w:t>日</w:t>
            </w:r>
            <w:r w:rsidR="00153B99" w:rsidRPr="008847D4">
              <w:rPr>
                <w:rFonts w:asciiTheme="minorEastAsia" w:hAnsiTheme="minorEastAsia" w:hint="eastAsia"/>
              </w:rPr>
              <w:t>程度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CC27152" w14:textId="77777777" w:rsidR="00C31627" w:rsidRPr="007C6437" w:rsidRDefault="00C31627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スポーツ室</w:t>
            </w:r>
          </w:p>
        </w:tc>
      </w:tr>
      <w:tr w:rsidR="00C31627" w:rsidRPr="007C6437" w14:paraId="662E6718" w14:textId="77777777" w:rsidTr="003C15C5">
        <w:tc>
          <w:tcPr>
            <w:tcW w:w="2739" w:type="dxa"/>
          </w:tcPr>
          <w:p w14:paraId="70CC9402" w14:textId="77777777" w:rsidR="00C31627" w:rsidRPr="007C6437" w:rsidRDefault="00C31627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277007">
              <w:rPr>
                <w:rFonts w:asciiTheme="minorEastAsia" w:hAnsiTheme="minorEastAsia" w:hint="eastAsia"/>
                <w:color w:val="000000" w:themeColor="text1"/>
                <w:w w:val="90"/>
                <w:kern w:val="0"/>
                <w:fitText w:val="2400" w:id="-1800134399"/>
              </w:rPr>
              <w:t>こみゅにてぃぷらざ八</w:t>
            </w:r>
            <w:r w:rsidRPr="00277007">
              <w:rPr>
                <w:rFonts w:asciiTheme="minorEastAsia" w:hAnsiTheme="minorEastAsia" w:hint="eastAsia"/>
                <w:color w:val="000000" w:themeColor="text1"/>
                <w:spacing w:val="14"/>
                <w:w w:val="90"/>
                <w:kern w:val="0"/>
                <w:fitText w:val="2400" w:id="-1800134399"/>
              </w:rPr>
              <w:t>潮</w:t>
            </w:r>
          </w:p>
        </w:tc>
        <w:tc>
          <w:tcPr>
            <w:tcW w:w="1843" w:type="dxa"/>
          </w:tcPr>
          <w:p w14:paraId="7356F833" w14:textId="4DDA42F6" w:rsidR="00C31627" w:rsidRPr="007C6437" w:rsidRDefault="00C31627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八潮5-9-11</w:t>
            </w:r>
          </w:p>
        </w:tc>
        <w:tc>
          <w:tcPr>
            <w:tcW w:w="1842" w:type="dxa"/>
          </w:tcPr>
          <w:p w14:paraId="6A7CB6E2" w14:textId="28CE70B5" w:rsidR="00C31627" w:rsidRPr="008847D4" w:rsidRDefault="00B37011" w:rsidP="00B37011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</w:rPr>
            </w:pPr>
            <w:r w:rsidRPr="008847D4">
              <w:rPr>
                <w:rFonts w:asciiTheme="minorEastAsia" w:hAnsiTheme="minorEastAsia" w:hint="eastAsia"/>
              </w:rPr>
              <w:t>１日</w:t>
            </w:r>
            <w:r w:rsidR="00153B99" w:rsidRPr="008847D4">
              <w:rPr>
                <w:rFonts w:asciiTheme="minorEastAsia" w:hAnsiTheme="minorEastAsia" w:hint="eastAsia"/>
              </w:rPr>
              <w:t>程度</w:t>
            </w:r>
          </w:p>
        </w:tc>
        <w:tc>
          <w:tcPr>
            <w:tcW w:w="3686" w:type="dxa"/>
          </w:tcPr>
          <w:p w14:paraId="4D80EDC4" w14:textId="77777777" w:rsidR="00C31627" w:rsidRPr="007C6437" w:rsidRDefault="00C31627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スポーツ室</w:t>
            </w:r>
          </w:p>
        </w:tc>
      </w:tr>
      <w:tr w:rsidR="00C31627" w:rsidRPr="007C6437" w14:paraId="01376DE7" w14:textId="77777777" w:rsidTr="003C15C5">
        <w:tc>
          <w:tcPr>
            <w:tcW w:w="2739" w:type="dxa"/>
          </w:tcPr>
          <w:p w14:paraId="1D35FD54" w14:textId="77777777" w:rsidR="00C31627" w:rsidRPr="007C6437" w:rsidRDefault="00C31627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大井競馬場</w:t>
            </w:r>
          </w:p>
        </w:tc>
        <w:tc>
          <w:tcPr>
            <w:tcW w:w="1843" w:type="dxa"/>
          </w:tcPr>
          <w:p w14:paraId="3B4451CA" w14:textId="77777777" w:rsidR="00C31627" w:rsidRPr="007C6437" w:rsidRDefault="00C31627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勝島2-1-2</w:t>
            </w:r>
          </w:p>
        </w:tc>
        <w:tc>
          <w:tcPr>
            <w:tcW w:w="1842" w:type="dxa"/>
          </w:tcPr>
          <w:p w14:paraId="470276CB" w14:textId="32ECDDAF" w:rsidR="00C31627" w:rsidRPr="008847D4" w:rsidRDefault="00671631" w:rsidP="00B37011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</w:rPr>
            </w:pPr>
            <w:r w:rsidRPr="008847D4">
              <w:rPr>
                <w:rFonts w:asciiTheme="minorEastAsia" w:hAnsiTheme="minorEastAsia" w:hint="eastAsia"/>
              </w:rPr>
              <w:t>４</w:t>
            </w:r>
            <w:r w:rsidR="00B37011" w:rsidRPr="008847D4">
              <w:rPr>
                <w:rFonts w:asciiTheme="minorEastAsia" w:hAnsiTheme="minorEastAsia" w:hint="eastAsia"/>
              </w:rPr>
              <w:t>日</w:t>
            </w:r>
            <w:r w:rsidR="00153B99" w:rsidRPr="008847D4">
              <w:rPr>
                <w:rFonts w:asciiTheme="minorEastAsia" w:hAnsiTheme="minorEastAsia" w:hint="eastAsia"/>
              </w:rPr>
              <w:t>程度</w:t>
            </w:r>
          </w:p>
        </w:tc>
        <w:tc>
          <w:tcPr>
            <w:tcW w:w="3686" w:type="dxa"/>
          </w:tcPr>
          <w:p w14:paraId="44941D5E" w14:textId="77777777" w:rsidR="00C31627" w:rsidRPr="007C6437" w:rsidRDefault="00C31627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4号スタンド5階</w:t>
            </w:r>
          </w:p>
        </w:tc>
      </w:tr>
      <w:tr w:rsidR="00C31627" w:rsidRPr="007C6437" w14:paraId="6B301161" w14:textId="77777777" w:rsidTr="003C15C5">
        <w:tc>
          <w:tcPr>
            <w:tcW w:w="2739" w:type="dxa"/>
          </w:tcPr>
          <w:p w14:paraId="4F922B14" w14:textId="7C7938BB" w:rsidR="00C31627" w:rsidRPr="008847D4" w:rsidRDefault="00C31627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8847D4">
              <w:rPr>
                <w:rFonts w:asciiTheme="minorEastAsia" w:hAnsiTheme="minorEastAsia" w:hint="eastAsia"/>
              </w:rPr>
              <w:t>大村病院</w:t>
            </w:r>
          </w:p>
        </w:tc>
        <w:tc>
          <w:tcPr>
            <w:tcW w:w="1843" w:type="dxa"/>
          </w:tcPr>
          <w:p w14:paraId="358B7422" w14:textId="0FC46F00" w:rsidR="00C31627" w:rsidRPr="008847D4" w:rsidRDefault="00C31627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8847D4">
              <w:rPr>
                <w:rFonts w:asciiTheme="minorEastAsia" w:hAnsiTheme="minorEastAsia" w:hint="eastAsia"/>
              </w:rPr>
              <w:t>大井3-27-11</w:t>
            </w:r>
          </w:p>
        </w:tc>
        <w:tc>
          <w:tcPr>
            <w:tcW w:w="1842" w:type="dxa"/>
          </w:tcPr>
          <w:p w14:paraId="41F31C56" w14:textId="582D4DE7" w:rsidR="00C31627" w:rsidRPr="008847D4" w:rsidRDefault="00B37011" w:rsidP="00B37011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</w:rPr>
            </w:pPr>
            <w:r w:rsidRPr="008847D4">
              <w:rPr>
                <w:rFonts w:asciiTheme="minorEastAsia" w:hAnsiTheme="minorEastAsia" w:hint="eastAsia"/>
              </w:rPr>
              <w:t>６日</w:t>
            </w:r>
            <w:r w:rsidR="00153B99" w:rsidRPr="008847D4">
              <w:rPr>
                <w:rFonts w:asciiTheme="minorEastAsia" w:hAnsiTheme="minorEastAsia" w:hint="eastAsia"/>
              </w:rPr>
              <w:t>程度</w:t>
            </w:r>
          </w:p>
        </w:tc>
        <w:tc>
          <w:tcPr>
            <w:tcW w:w="3686" w:type="dxa"/>
          </w:tcPr>
          <w:p w14:paraId="2692DCDF" w14:textId="77777777" w:rsidR="00C31627" w:rsidRPr="007C6437" w:rsidRDefault="00C31627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31627" w:rsidRPr="007C6437" w14:paraId="7D0B42E7" w14:textId="77777777" w:rsidTr="003C15C5">
        <w:tc>
          <w:tcPr>
            <w:tcW w:w="2739" w:type="dxa"/>
          </w:tcPr>
          <w:p w14:paraId="0E7CFEC5" w14:textId="47BA0B13" w:rsidR="00C31627" w:rsidRPr="008847D4" w:rsidRDefault="00C31627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8847D4">
              <w:rPr>
                <w:rFonts w:asciiTheme="minorEastAsia" w:hAnsiTheme="minorEastAsia" w:hint="eastAsia"/>
              </w:rPr>
              <w:t>いすゞ病院</w:t>
            </w:r>
          </w:p>
        </w:tc>
        <w:tc>
          <w:tcPr>
            <w:tcW w:w="1843" w:type="dxa"/>
          </w:tcPr>
          <w:p w14:paraId="6C4674C6" w14:textId="22955B88" w:rsidR="00C31627" w:rsidRPr="008847D4" w:rsidRDefault="00C31627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8847D4">
              <w:rPr>
                <w:rFonts w:asciiTheme="minorEastAsia" w:hAnsiTheme="minorEastAsia" w:hint="eastAsia"/>
              </w:rPr>
              <w:t>南大井6-21-10</w:t>
            </w:r>
          </w:p>
        </w:tc>
        <w:tc>
          <w:tcPr>
            <w:tcW w:w="1842" w:type="dxa"/>
          </w:tcPr>
          <w:p w14:paraId="65FACC62" w14:textId="22A2EBC8" w:rsidR="00C31627" w:rsidRPr="008847D4" w:rsidRDefault="00B37011" w:rsidP="00B37011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</w:rPr>
            </w:pPr>
            <w:r w:rsidRPr="008847D4">
              <w:rPr>
                <w:rFonts w:asciiTheme="minorEastAsia" w:hAnsiTheme="minorEastAsia" w:hint="eastAsia"/>
              </w:rPr>
              <w:t>５日</w:t>
            </w:r>
            <w:r w:rsidR="00153B99" w:rsidRPr="008847D4">
              <w:rPr>
                <w:rFonts w:asciiTheme="minorEastAsia" w:hAnsiTheme="minorEastAsia" w:hint="eastAsia"/>
              </w:rPr>
              <w:t>程度</w:t>
            </w:r>
          </w:p>
        </w:tc>
        <w:tc>
          <w:tcPr>
            <w:tcW w:w="3686" w:type="dxa"/>
          </w:tcPr>
          <w:p w14:paraId="617FC090" w14:textId="77777777" w:rsidR="00C31627" w:rsidRPr="007C6437" w:rsidRDefault="00C31627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D4922" w:rsidRPr="007C6437" w14:paraId="407D5E59" w14:textId="77777777" w:rsidTr="003C15C5">
        <w:tc>
          <w:tcPr>
            <w:tcW w:w="2739" w:type="dxa"/>
          </w:tcPr>
          <w:p w14:paraId="467FE6B9" w14:textId="77777777" w:rsidR="007D4922" w:rsidRPr="007C6437" w:rsidRDefault="007D4922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品川区医師会館</w:t>
            </w:r>
          </w:p>
        </w:tc>
        <w:tc>
          <w:tcPr>
            <w:tcW w:w="1843" w:type="dxa"/>
          </w:tcPr>
          <w:p w14:paraId="33C31CB4" w14:textId="2D56984A" w:rsidR="007D4922" w:rsidRPr="007C6437" w:rsidRDefault="007D4922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北品川3-7-25</w:t>
            </w:r>
          </w:p>
        </w:tc>
        <w:tc>
          <w:tcPr>
            <w:tcW w:w="1842" w:type="dxa"/>
            <w:vMerge w:val="restart"/>
            <w:vAlign w:val="center"/>
          </w:tcPr>
          <w:p w14:paraId="5F30EDFF" w14:textId="77777777" w:rsidR="007D4922" w:rsidRPr="008847D4" w:rsidRDefault="007D4922" w:rsidP="009242F8">
            <w:pPr>
              <w:pStyle w:val="a5"/>
              <w:ind w:leftChars="14" w:left="960" w:hangingChars="386" w:hanging="926"/>
              <w:jc w:val="center"/>
              <w:rPr>
                <w:rFonts w:asciiTheme="minorEastAsia" w:hAnsiTheme="minorEastAsia"/>
              </w:rPr>
            </w:pPr>
            <w:r w:rsidRPr="008847D4">
              <w:rPr>
                <w:rFonts w:asciiTheme="minorEastAsia" w:hAnsiTheme="minorEastAsia" w:hint="eastAsia"/>
              </w:rPr>
              <w:t>6月以降</w:t>
            </w:r>
          </w:p>
        </w:tc>
        <w:tc>
          <w:tcPr>
            <w:tcW w:w="3686" w:type="dxa"/>
            <w:vMerge w:val="restart"/>
          </w:tcPr>
          <w:p w14:paraId="732729D9" w14:textId="77777777" w:rsidR="007D4922" w:rsidRPr="003C15C5" w:rsidRDefault="007D4922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3C15C5">
              <w:rPr>
                <w:rFonts w:asciiTheme="minorEastAsia" w:hAnsiTheme="minorEastAsia" w:hint="eastAsia"/>
                <w:color w:val="000000" w:themeColor="text1"/>
              </w:rPr>
              <w:t>上記会場へ医師等の派遣を優先するため</w:t>
            </w:r>
          </w:p>
        </w:tc>
      </w:tr>
      <w:tr w:rsidR="007D4922" w:rsidRPr="007C6437" w14:paraId="6EC3CD4C" w14:textId="77777777" w:rsidTr="003C15C5">
        <w:tc>
          <w:tcPr>
            <w:tcW w:w="2739" w:type="dxa"/>
          </w:tcPr>
          <w:p w14:paraId="24994131" w14:textId="77777777" w:rsidR="007D4922" w:rsidRPr="007C6437" w:rsidRDefault="007D4922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荏原医師会館</w:t>
            </w:r>
          </w:p>
        </w:tc>
        <w:tc>
          <w:tcPr>
            <w:tcW w:w="1843" w:type="dxa"/>
          </w:tcPr>
          <w:p w14:paraId="2666CBDF" w14:textId="77777777" w:rsidR="007D4922" w:rsidRPr="007C6437" w:rsidRDefault="007D4922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7C6437">
              <w:rPr>
                <w:rFonts w:asciiTheme="minorEastAsia" w:hAnsiTheme="minorEastAsia" w:hint="eastAsia"/>
                <w:color w:val="000000" w:themeColor="text1"/>
              </w:rPr>
              <w:t>中延2-6-5</w:t>
            </w:r>
          </w:p>
        </w:tc>
        <w:tc>
          <w:tcPr>
            <w:tcW w:w="1842" w:type="dxa"/>
            <w:vMerge/>
          </w:tcPr>
          <w:p w14:paraId="50A7E009" w14:textId="77777777" w:rsidR="007D4922" w:rsidRPr="007C6437" w:rsidRDefault="007D4922" w:rsidP="00B40637">
            <w:pPr>
              <w:pStyle w:val="a5"/>
              <w:ind w:left="96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686" w:type="dxa"/>
            <w:vMerge/>
          </w:tcPr>
          <w:p w14:paraId="534A91AF" w14:textId="77777777" w:rsidR="007D4922" w:rsidRPr="007C6437" w:rsidRDefault="007D4922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0AFA0773" w14:textId="53B17C8F" w:rsidR="00031E7E" w:rsidRDefault="002D7A12" w:rsidP="005C3235">
      <w:pPr>
        <w:ind w:leftChars="100" w:left="480" w:hangingChars="100" w:hanging="240"/>
        <w:jc w:val="left"/>
        <w:rPr>
          <w:color w:val="000000" w:themeColor="text1"/>
        </w:rPr>
      </w:pPr>
      <w:r w:rsidRPr="007C6437">
        <w:rPr>
          <w:rFonts w:hint="eastAsia"/>
          <w:color w:val="000000" w:themeColor="text1"/>
        </w:rPr>
        <w:t>※ワクチン数量、医師・看護師等の確保状況により、開設日・予約枠数は変動</w:t>
      </w:r>
      <w:r w:rsidRPr="00EC3F91">
        <w:rPr>
          <w:rFonts w:hint="eastAsia"/>
          <w:color w:val="000000" w:themeColor="text1"/>
        </w:rPr>
        <w:t>するため、開設</w:t>
      </w:r>
      <w:r w:rsidRPr="00EC3F91">
        <w:rPr>
          <w:rFonts w:hint="eastAsia"/>
          <w:color w:val="000000" w:themeColor="text1"/>
        </w:rPr>
        <w:lastRenderedPageBreak/>
        <w:t>期間等は未定</w:t>
      </w:r>
    </w:p>
    <w:p w14:paraId="5B045F1A" w14:textId="77777777" w:rsidR="0095787D" w:rsidRPr="005F48E5" w:rsidRDefault="0095787D" w:rsidP="005C3235">
      <w:pPr>
        <w:ind w:leftChars="100" w:left="480" w:hangingChars="100" w:hanging="240"/>
        <w:jc w:val="left"/>
        <w:rPr>
          <w:color w:val="000000" w:themeColor="text1"/>
        </w:rPr>
      </w:pPr>
    </w:p>
    <w:p w14:paraId="34FC704A" w14:textId="44A46873" w:rsidR="00924E48" w:rsidRPr="0035736A" w:rsidRDefault="0035736A" w:rsidP="0035736A">
      <w:pPr>
        <w:pStyle w:val="a5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 w:rsidRPr="0035736A">
        <w:rPr>
          <w:rFonts w:asciiTheme="majorEastAsia" w:eastAsiaTheme="majorEastAsia" w:hAnsiTheme="majorEastAsia" w:hint="eastAsia"/>
        </w:rPr>
        <w:t>個別</w:t>
      </w:r>
      <w:r>
        <w:rPr>
          <w:rFonts w:asciiTheme="majorEastAsia" w:eastAsiaTheme="majorEastAsia" w:hAnsiTheme="majorEastAsia" w:hint="eastAsia"/>
        </w:rPr>
        <w:t>接種</w:t>
      </w:r>
    </w:p>
    <w:p w14:paraId="536C927C" w14:textId="388D4069" w:rsidR="0035736A" w:rsidRPr="00EE60E6" w:rsidRDefault="0035736A" w:rsidP="00924E48">
      <w:pPr>
        <w:rPr>
          <w:rFonts w:asciiTheme="minorEastAsia" w:hAnsiTheme="minorEastAsia"/>
          <w:color w:val="FF0000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EE60E6">
        <w:rPr>
          <w:rFonts w:asciiTheme="minorEastAsia" w:hAnsiTheme="minorEastAsia" w:hint="eastAsia"/>
          <w:color w:val="FF0000"/>
        </w:rPr>
        <w:t xml:space="preserve">　</w:t>
      </w:r>
      <w:r w:rsidR="005C3235" w:rsidRPr="00153B99">
        <w:rPr>
          <w:rFonts w:asciiTheme="minorEastAsia" w:hAnsiTheme="minorEastAsia" w:hint="eastAsia"/>
          <w:color w:val="000000" w:themeColor="text1"/>
        </w:rPr>
        <w:t>実施可能な会場について</w:t>
      </w:r>
      <w:r w:rsidR="006761E5" w:rsidRPr="00153B99">
        <w:rPr>
          <w:rFonts w:asciiTheme="minorEastAsia" w:hAnsiTheme="minorEastAsia" w:hint="eastAsia"/>
          <w:color w:val="000000" w:themeColor="text1"/>
        </w:rPr>
        <w:t>調</w:t>
      </w:r>
      <w:r w:rsidR="006761E5" w:rsidRPr="00EE60E6">
        <w:rPr>
          <w:rFonts w:asciiTheme="minorEastAsia" w:hAnsiTheme="minorEastAsia" w:hint="eastAsia"/>
          <w:color w:val="000000" w:themeColor="text1"/>
        </w:rPr>
        <w:t>整中</w:t>
      </w:r>
    </w:p>
    <w:p w14:paraId="073C8374" w14:textId="77777777" w:rsidR="00AB1C8D" w:rsidRPr="00B5743F" w:rsidRDefault="00AB1C8D" w:rsidP="00924E48">
      <w:pPr>
        <w:rPr>
          <w:rFonts w:asciiTheme="minorEastAsia" w:hAnsiTheme="minorEastAsia"/>
        </w:rPr>
      </w:pPr>
    </w:p>
    <w:p w14:paraId="378BBBE7" w14:textId="77777777" w:rsidR="00AB1C8D" w:rsidRPr="00AB1C8D" w:rsidRDefault="00924E48" w:rsidP="00AB1C8D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ワクチンの</w:t>
      </w:r>
      <w:r w:rsidR="0035736A">
        <w:rPr>
          <w:rFonts w:asciiTheme="majorEastAsia" w:eastAsiaTheme="majorEastAsia" w:hAnsiTheme="majorEastAsia" w:hint="eastAsia"/>
        </w:rPr>
        <w:t>供給・確保</w:t>
      </w:r>
      <w:r>
        <w:rPr>
          <w:rFonts w:asciiTheme="majorEastAsia" w:eastAsiaTheme="majorEastAsia" w:hAnsiTheme="majorEastAsia" w:hint="eastAsia"/>
        </w:rPr>
        <w:t>予定</w:t>
      </w:r>
    </w:p>
    <w:p w14:paraId="06B460B1" w14:textId="5047DA7E" w:rsidR="00924E48" w:rsidRPr="003C15C5" w:rsidRDefault="00924E48" w:rsidP="00FC4E98">
      <w:pPr>
        <w:pStyle w:val="a5"/>
        <w:ind w:leftChars="0" w:left="375"/>
        <w:rPr>
          <w:rFonts w:asciiTheme="minorEastAsia" w:hAnsiTheme="minorEastAsia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6761E5" w:rsidRPr="003C15C5">
        <w:rPr>
          <w:rFonts w:asciiTheme="minorEastAsia" w:hAnsiTheme="minorEastAsia" w:hint="eastAsia"/>
          <w:color w:val="000000" w:themeColor="text1"/>
        </w:rPr>
        <w:t>4月</w:t>
      </w:r>
      <w:r w:rsidR="00B40637" w:rsidRPr="003C15C5">
        <w:rPr>
          <w:rFonts w:asciiTheme="minorEastAsia" w:hAnsiTheme="minorEastAsia" w:hint="eastAsia"/>
          <w:color w:val="000000" w:themeColor="text1"/>
        </w:rPr>
        <w:t xml:space="preserve">　</w:t>
      </w:r>
      <w:r w:rsidR="006761E5" w:rsidRPr="003C15C5">
        <w:rPr>
          <w:rFonts w:asciiTheme="minorEastAsia" w:hAnsiTheme="minorEastAsia" w:hint="eastAsia"/>
          <w:color w:val="000000" w:themeColor="text1"/>
        </w:rPr>
        <w:t>2箱</w:t>
      </w:r>
      <w:r w:rsidR="00AD63AE" w:rsidRPr="003C15C5">
        <w:rPr>
          <w:rFonts w:asciiTheme="minorEastAsia" w:hAnsiTheme="minorEastAsia" w:hint="eastAsia"/>
          <w:color w:val="000000" w:themeColor="text1"/>
        </w:rPr>
        <w:t xml:space="preserve">　</w:t>
      </w:r>
      <w:r w:rsidR="009104B7" w:rsidRPr="003C15C5">
        <w:rPr>
          <w:rFonts w:asciiTheme="minorEastAsia" w:hAnsiTheme="minorEastAsia" w:hint="eastAsia"/>
          <w:color w:val="000000" w:themeColor="text1"/>
        </w:rPr>
        <w:t>約2,000回分　約1,000名×2回</w:t>
      </w:r>
    </w:p>
    <w:p w14:paraId="50EE1CA0" w14:textId="244AE919" w:rsidR="00B37011" w:rsidRPr="008847D4" w:rsidRDefault="00FC4E98" w:rsidP="00B37011">
      <w:pPr>
        <w:rPr>
          <w:rFonts w:asciiTheme="minorEastAsia" w:hAnsiTheme="minorEastAsia"/>
        </w:rPr>
      </w:pPr>
      <w:r w:rsidRPr="003C15C5">
        <w:rPr>
          <w:rFonts w:asciiTheme="minorEastAsia" w:hAnsiTheme="minorEastAsia"/>
          <w:color w:val="000000" w:themeColor="text1"/>
        </w:rPr>
        <w:t xml:space="preserve">     5</w:t>
      </w:r>
      <w:r w:rsidRPr="003C15C5">
        <w:rPr>
          <w:rFonts w:asciiTheme="minorEastAsia" w:hAnsiTheme="minorEastAsia" w:hint="eastAsia"/>
          <w:color w:val="000000" w:themeColor="text1"/>
        </w:rPr>
        <w:t>月</w:t>
      </w:r>
      <w:r w:rsidR="00B40637" w:rsidRPr="003C15C5">
        <w:rPr>
          <w:rFonts w:asciiTheme="minorEastAsia" w:hAnsiTheme="minorEastAsia" w:hint="eastAsia"/>
          <w:color w:val="000000" w:themeColor="text1"/>
        </w:rPr>
        <w:t xml:space="preserve">　</w:t>
      </w:r>
      <w:r w:rsidR="00B37011" w:rsidRPr="008847D4">
        <w:rPr>
          <w:rFonts w:asciiTheme="minorEastAsia" w:hAnsiTheme="minorEastAsia" w:hint="eastAsia"/>
        </w:rPr>
        <w:t>125箱　約125,000回分　約62,500名×2回</w:t>
      </w:r>
    </w:p>
    <w:p w14:paraId="0791796B" w14:textId="51C5B3BE" w:rsidR="00EE60E6" w:rsidRPr="008847D4" w:rsidRDefault="00B37011" w:rsidP="00B37011">
      <w:pPr>
        <w:rPr>
          <w:rFonts w:asciiTheme="minorEastAsia" w:hAnsiTheme="minorEastAsia"/>
        </w:rPr>
      </w:pPr>
      <w:r w:rsidRPr="008847D4">
        <w:rPr>
          <w:rFonts w:asciiTheme="minorEastAsia" w:hAnsiTheme="minorEastAsia" w:hint="eastAsia"/>
        </w:rPr>
        <w:t xml:space="preserve">　　</w:t>
      </w:r>
      <w:r w:rsidR="00B04C66" w:rsidRPr="008847D4">
        <w:rPr>
          <w:rFonts w:asciiTheme="minorEastAsia" w:hAnsiTheme="minorEastAsia" w:hint="eastAsia"/>
        </w:rPr>
        <w:t xml:space="preserve"> 今後、</w:t>
      </w:r>
      <w:r w:rsidR="00153B99" w:rsidRPr="008847D4">
        <w:rPr>
          <w:rFonts w:hint="eastAsia"/>
        </w:rPr>
        <w:t>隔週で</w:t>
      </w:r>
      <w:r w:rsidR="00925D6D" w:rsidRPr="008847D4">
        <w:rPr>
          <w:rFonts w:hint="eastAsia"/>
        </w:rPr>
        <w:t>供給される</w:t>
      </w:r>
      <w:r w:rsidR="00153B99" w:rsidRPr="008847D4">
        <w:rPr>
          <w:rFonts w:hint="eastAsia"/>
        </w:rPr>
        <w:t>予定</w:t>
      </w:r>
    </w:p>
    <w:p w14:paraId="26BB6CF8" w14:textId="77777777" w:rsidR="005C4976" w:rsidRPr="008847D4" w:rsidRDefault="005C4976" w:rsidP="005C4976">
      <w:pPr>
        <w:rPr>
          <w:rFonts w:asciiTheme="majorEastAsia" w:eastAsiaTheme="majorEastAsia" w:hAnsiTheme="majorEastAsia"/>
        </w:rPr>
      </w:pPr>
    </w:p>
    <w:p w14:paraId="7F501C30" w14:textId="77777777" w:rsidR="007E5D76" w:rsidRDefault="007E5D76" w:rsidP="00EE60E6">
      <w:pPr>
        <w:pStyle w:val="a5"/>
        <w:numPr>
          <w:ilvl w:val="0"/>
          <w:numId w:val="1"/>
        </w:numPr>
        <w:spacing w:afterLines="50" w:after="180"/>
        <w:ind w:leftChars="0"/>
        <w:rPr>
          <w:rFonts w:asciiTheme="majorEastAsia" w:eastAsiaTheme="majorEastAsia" w:hAnsiTheme="majorEastAsia"/>
          <w:color w:val="000000" w:themeColor="text1"/>
        </w:rPr>
      </w:pPr>
      <w:r w:rsidRPr="003C15C5">
        <w:rPr>
          <w:rFonts w:asciiTheme="majorEastAsia" w:eastAsiaTheme="majorEastAsia" w:hAnsiTheme="majorEastAsia" w:hint="eastAsia"/>
          <w:color w:val="000000" w:themeColor="text1"/>
        </w:rPr>
        <w:t>区民への接種</w:t>
      </w:r>
    </w:p>
    <w:p w14:paraId="3F56632F" w14:textId="77777777" w:rsidR="003C15C5" w:rsidRPr="004745A6" w:rsidRDefault="003C15C5" w:rsidP="006A08EF">
      <w:pPr>
        <w:pStyle w:val="a5"/>
        <w:ind w:leftChars="0" w:left="375"/>
        <w:rPr>
          <w:color w:val="000000" w:themeColor="text1"/>
        </w:rPr>
      </w:pPr>
      <w:r w:rsidRPr="004745A6">
        <w:rPr>
          <w:rFonts w:asciiTheme="minorEastAsia" w:hAnsiTheme="minorEastAsia" w:hint="eastAsia"/>
          <w:color w:val="000000" w:themeColor="text1"/>
        </w:rPr>
        <w:t>&lt;現在の接種順位の考え方&gt;</w:t>
      </w:r>
      <w:r w:rsidR="006A08EF" w:rsidRPr="004745A6">
        <w:rPr>
          <w:rFonts w:asciiTheme="minorEastAsia" w:hAnsiTheme="minorEastAsia" w:hint="eastAsia"/>
          <w:color w:val="000000" w:themeColor="text1"/>
        </w:rPr>
        <w:t xml:space="preserve">　</w:t>
      </w:r>
      <w:r w:rsidR="006A08EF" w:rsidRPr="004745A6">
        <w:rPr>
          <w:rFonts w:hint="eastAsia"/>
          <w:color w:val="000000" w:themeColor="text1"/>
        </w:rPr>
        <w:t>※年齢の基準日は、令和</w:t>
      </w:r>
      <w:r w:rsidR="006A08EF" w:rsidRPr="004745A6">
        <w:rPr>
          <w:rFonts w:hint="eastAsia"/>
          <w:color w:val="000000" w:themeColor="text1"/>
        </w:rPr>
        <w:t>4</w:t>
      </w:r>
      <w:r w:rsidR="006A08EF" w:rsidRPr="004745A6">
        <w:rPr>
          <w:rFonts w:hint="eastAsia"/>
          <w:color w:val="000000" w:themeColor="text1"/>
        </w:rPr>
        <w:t>年</w:t>
      </w:r>
      <w:r w:rsidR="006A08EF" w:rsidRPr="004745A6">
        <w:rPr>
          <w:rFonts w:hint="eastAsia"/>
          <w:color w:val="000000" w:themeColor="text1"/>
        </w:rPr>
        <w:t>3</w:t>
      </w:r>
      <w:r w:rsidR="006A08EF" w:rsidRPr="004745A6">
        <w:rPr>
          <w:rFonts w:hint="eastAsia"/>
          <w:color w:val="000000" w:themeColor="text1"/>
        </w:rPr>
        <w:t>月</w:t>
      </w:r>
      <w:r w:rsidR="006A08EF" w:rsidRPr="004745A6">
        <w:rPr>
          <w:rFonts w:hint="eastAsia"/>
          <w:color w:val="000000" w:themeColor="text1"/>
        </w:rPr>
        <w:t>31</w:t>
      </w:r>
      <w:r w:rsidR="006A08EF" w:rsidRPr="004745A6">
        <w:rPr>
          <w:rFonts w:hint="eastAsia"/>
          <w:color w:val="000000" w:themeColor="text1"/>
        </w:rPr>
        <w:t>日時点での満年齢に基づく。</w:t>
      </w:r>
    </w:p>
    <w:p w14:paraId="7027E4C1" w14:textId="77777777" w:rsidR="003C15C5" w:rsidRPr="004745A6" w:rsidRDefault="003C15C5" w:rsidP="003C15C5">
      <w:pPr>
        <w:pStyle w:val="a5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</w:rPr>
      </w:pPr>
      <w:r w:rsidRPr="004745A6">
        <w:rPr>
          <w:rFonts w:asciiTheme="minorEastAsia" w:hAnsiTheme="minorEastAsia" w:hint="eastAsia"/>
          <w:color w:val="000000" w:themeColor="text1"/>
        </w:rPr>
        <w:t>医療従事者など</w:t>
      </w:r>
    </w:p>
    <w:p w14:paraId="457FA26B" w14:textId="77777777" w:rsidR="003C15C5" w:rsidRPr="004745A6" w:rsidRDefault="003C15C5" w:rsidP="003C15C5">
      <w:pPr>
        <w:pStyle w:val="a5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</w:rPr>
      </w:pPr>
      <w:r w:rsidRPr="004745A6">
        <w:rPr>
          <w:rFonts w:asciiTheme="minorEastAsia" w:hAnsiTheme="minorEastAsia" w:hint="eastAsia"/>
          <w:color w:val="000000" w:themeColor="text1"/>
        </w:rPr>
        <w:t>高齢者(昭和32年4月1日以前生まれの方)</w:t>
      </w:r>
    </w:p>
    <w:p w14:paraId="4C86C8B3" w14:textId="77777777" w:rsidR="003C15C5" w:rsidRPr="004745A6" w:rsidRDefault="003C15C5" w:rsidP="003C15C5">
      <w:pPr>
        <w:pStyle w:val="a5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</w:rPr>
      </w:pPr>
      <w:r w:rsidRPr="004745A6">
        <w:rPr>
          <w:rFonts w:asciiTheme="minorEastAsia" w:hAnsiTheme="minorEastAsia" w:hint="eastAsia"/>
          <w:color w:val="000000" w:themeColor="text1"/>
        </w:rPr>
        <w:t>高齢者以外で基礎疾患を有する方、高齢者施設などの従事者</w:t>
      </w:r>
    </w:p>
    <w:p w14:paraId="2ABD4448" w14:textId="7E976F4C" w:rsidR="003C15C5" w:rsidRPr="00EE60E6" w:rsidRDefault="003C15C5" w:rsidP="00EE60E6">
      <w:pPr>
        <w:pStyle w:val="a5"/>
        <w:numPr>
          <w:ilvl w:val="0"/>
          <w:numId w:val="12"/>
        </w:numPr>
        <w:spacing w:afterLines="50" w:after="180"/>
        <w:ind w:leftChars="0"/>
        <w:rPr>
          <w:rFonts w:asciiTheme="minorEastAsia" w:hAnsiTheme="minorEastAsia"/>
          <w:color w:val="000000" w:themeColor="text1"/>
        </w:rPr>
      </w:pPr>
      <w:r w:rsidRPr="004745A6">
        <w:rPr>
          <w:rFonts w:asciiTheme="minorEastAsia" w:hAnsiTheme="minorEastAsia" w:hint="eastAsia"/>
          <w:color w:val="000000" w:themeColor="text1"/>
        </w:rPr>
        <w:t>その他の方(16歳未満は除く)</w:t>
      </w:r>
    </w:p>
    <w:p w14:paraId="39F13B99" w14:textId="77777777" w:rsidR="00B40637" w:rsidRPr="003C15C5" w:rsidRDefault="00B40637" w:rsidP="00B40637">
      <w:pPr>
        <w:pStyle w:val="a5"/>
        <w:numPr>
          <w:ilvl w:val="0"/>
          <w:numId w:val="5"/>
        </w:numPr>
        <w:ind w:leftChars="0"/>
        <w:rPr>
          <w:rFonts w:asciiTheme="minorEastAsia" w:hAnsiTheme="minorEastAsia"/>
          <w:color w:val="000000" w:themeColor="text1"/>
        </w:rPr>
      </w:pPr>
      <w:r w:rsidRPr="003C15C5">
        <w:rPr>
          <w:rFonts w:asciiTheme="minorEastAsia" w:hAnsiTheme="minorEastAsia" w:hint="eastAsia"/>
          <w:color w:val="000000" w:themeColor="text1"/>
        </w:rPr>
        <w:t>高齢者施設入所者への接種</w:t>
      </w:r>
    </w:p>
    <w:p w14:paraId="76883452" w14:textId="77777777" w:rsidR="00B40637" w:rsidRPr="003C15C5" w:rsidRDefault="00B40637" w:rsidP="00371F31">
      <w:pPr>
        <w:pStyle w:val="a5"/>
        <w:numPr>
          <w:ilvl w:val="0"/>
          <w:numId w:val="6"/>
        </w:numPr>
        <w:ind w:leftChars="0" w:left="993" w:hanging="198"/>
        <w:rPr>
          <w:rFonts w:asciiTheme="minorEastAsia" w:hAnsiTheme="minorEastAsia"/>
          <w:color w:val="000000" w:themeColor="text1"/>
        </w:rPr>
      </w:pPr>
      <w:r w:rsidRPr="003C15C5">
        <w:rPr>
          <w:rFonts w:asciiTheme="minorEastAsia" w:hAnsiTheme="minorEastAsia" w:hint="eastAsia"/>
          <w:color w:val="000000" w:themeColor="text1"/>
        </w:rPr>
        <w:t>特別養護老人ホーム、グループホームの65歳以上の入所者約1,000名（約2,000回分）からワクチン接種を開始する。</w:t>
      </w:r>
    </w:p>
    <w:p w14:paraId="624C2287" w14:textId="117A2BEB" w:rsidR="00371F31" w:rsidRPr="003C15C5" w:rsidRDefault="00371F31" w:rsidP="00371F31">
      <w:pPr>
        <w:pStyle w:val="a5"/>
        <w:numPr>
          <w:ilvl w:val="0"/>
          <w:numId w:val="6"/>
        </w:numPr>
        <w:ind w:leftChars="0" w:left="993" w:hanging="198"/>
        <w:rPr>
          <w:rFonts w:asciiTheme="minorEastAsia" w:hAnsiTheme="minorEastAsia"/>
          <w:color w:val="000000" w:themeColor="text1"/>
        </w:rPr>
      </w:pPr>
      <w:r w:rsidRPr="003C15C5">
        <w:rPr>
          <w:rFonts w:asciiTheme="minorEastAsia" w:hAnsiTheme="minorEastAsia" w:hint="eastAsia"/>
          <w:color w:val="000000" w:themeColor="text1"/>
        </w:rPr>
        <w:t>4月26日（月）</w:t>
      </w:r>
      <w:r w:rsidR="00031E7E" w:rsidRPr="003C15C5">
        <w:rPr>
          <w:rFonts w:asciiTheme="minorEastAsia" w:hAnsiTheme="minorEastAsia" w:hint="eastAsia"/>
          <w:color w:val="000000" w:themeColor="text1"/>
        </w:rPr>
        <w:t>に</w:t>
      </w:r>
      <w:r w:rsidRPr="003C15C5">
        <w:rPr>
          <w:rFonts w:asciiTheme="minorEastAsia" w:hAnsiTheme="minorEastAsia" w:hint="eastAsia"/>
          <w:color w:val="000000" w:themeColor="text1"/>
        </w:rPr>
        <w:t>、荏原特別養護老人ホーム</w:t>
      </w:r>
      <w:r w:rsidR="00031E7E" w:rsidRPr="003C15C5">
        <w:rPr>
          <w:rFonts w:asciiTheme="minorEastAsia" w:hAnsiTheme="minorEastAsia" w:hint="eastAsia"/>
          <w:color w:val="000000" w:themeColor="text1"/>
        </w:rPr>
        <w:t>から</w:t>
      </w:r>
      <w:r w:rsidRPr="003C15C5">
        <w:rPr>
          <w:rFonts w:asciiTheme="minorEastAsia" w:hAnsiTheme="minorEastAsia" w:hint="eastAsia"/>
          <w:color w:val="000000" w:themeColor="text1"/>
        </w:rPr>
        <w:t>接種を</w:t>
      </w:r>
      <w:r w:rsidR="00EE60E6">
        <w:rPr>
          <w:rFonts w:asciiTheme="minorEastAsia" w:hAnsiTheme="minorEastAsia" w:hint="eastAsia"/>
          <w:color w:val="000000" w:themeColor="text1"/>
        </w:rPr>
        <w:t>開</w:t>
      </w:r>
      <w:r w:rsidR="00EE60E6" w:rsidRPr="00153B99">
        <w:rPr>
          <w:rFonts w:asciiTheme="minorEastAsia" w:hAnsiTheme="minorEastAsia" w:hint="eastAsia"/>
          <w:color w:val="000000" w:themeColor="text1"/>
        </w:rPr>
        <w:t>始した</w:t>
      </w:r>
      <w:r w:rsidR="00031E7E" w:rsidRPr="00153B99">
        <w:rPr>
          <w:rFonts w:asciiTheme="minorEastAsia" w:hAnsiTheme="minorEastAsia" w:hint="eastAsia"/>
          <w:color w:val="000000" w:themeColor="text1"/>
        </w:rPr>
        <w:t>。</w:t>
      </w:r>
    </w:p>
    <w:p w14:paraId="1DD56EE2" w14:textId="77777777" w:rsidR="007E5D76" w:rsidRPr="003C15C5" w:rsidRDefault="00B40637" w:rsidP="00B74137">
      <w:pPr>
        <w:pStyle w:val="a5"/>
        <w:numPr>
          <w:ilvl w:val="0"/>
          <w:numId w:val="5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3C15C5">
        <w:rPr>
          <w:rFonts w:asciiTheme="minorEastAsia" w:hAnsiTheme="minorEastAsia" w:hint="eastAsia"/>
          <w:color w:val="000000" w:themeColor="text1"/>
        </w:rPr>
        <w:t>集団接種会場における接種</w:t>
      </w:r>
    </w:p>
    <w:p w14:paraId="200BA5C7" w14:textId="16054674" w:rsidR="00B40637" w:rsidRPr="003C15C5" w:rsidRDefault="00371F31" w:rsidP="00371F31">
      <w:pPr>
        <w:pStyle w:val="a5"/>
        <w:numPr>
          <w:ilvl w:val="0"/>
          <w:numId w:val="7"/>
        </w:numPr>
        <w:ind w:leftChars="0" w:left="993" w:hanging="198"/>
        <w:rPr>
          <w:rFonts w:asciiTheme="minorEastAsia" w:hAnsiTheme="minorEastAsia"/>
          <w:color w:val="000000" w:themeColor="text1"/>
        </w:rPr>
      </w:pPr>
      <w:r w:rsidRPr="003C15C5">
        <w:rPr>
          <w:rFonts w:asciiTheme="minorEastAsia" w:hAnsiTheme="minorEastAsia" w:hint="eastAsia"/>
          <w:color w:val="000000" w:themeColor="text1"/>
        </w:rPr>
        <w:t>5月24</w:t>
      </w:r>
      <w:r w:rsidR="001568FE" w:rsidRPr="003C15C5">
        <w:rPr>
          <w:rFonts w:asciiTheme="minorEastAsia" w:hAnsiTheme="minorEastAsia" w:hint="eastAsia"/>
          <w:color w:val="000000" w:themeColor="text1"/>
        </w:rPr>
        <w:t>日の週から開始する。</w:t>
      </w:r>
    </w:p>
    <w:p w14:paraId="79E37651" w14:textId="77777777" w:rsidR="00371F31" w:rsidRPr="003C15C5" w:rsidRDefault="00371F31" w:rsidP="00B40637">
      <w:pPr>
        <w:pStyle w:val="a5"/>
        <w:ind w:leftChars="0" w:left="795"/>
        <w:rPr>
          <w:rFonts w:asciiTheme="majorEastAsia" w:eastAsiaTheme="majorEastAsia" w:hAnsiTheme="majorEastAsia"/>
          <w:color w:val="000000" w:themeColor="text1"/>
        </w:rPr>
      </w:pPr>
    </w:p>
    <w:p w14:paraId="263EF604" w14:textId="77777777" w:rsidR="00924E48" w:rsidRPr="003C15C5" w:rsidRDefault="00924E48" w:rsidP="006E23C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3C15C5">
        <w:rPr>
          <w:rFonts w:asciiTheme="majorEastAsia" w:eastAsiaTheme="majorEastAsia" w:hAnsiTheme="majorEastAsia" w:hint="eastAsia"/>
          <w:color w:val="000000" w:themeColor="text1"/>
        </w:rPr>
        <w:t>医師・看護師等の確保状況</w:t>
      </w:r>
    </w:p>
    <w:p w14:paraId="5870C334" w14:textId="77777777" w:rsidR="00924E48" w:rsidRPr="003C15C5" w:rsidRDefault="00924E48" w:rsidP="00E26D4C">
      <w:pPr>
        <w:pStyle w:val="a5"/>
        <w:ind w:leftChars="0" w:left="375"/>
        <w:rPr>
          <w:rFonts w:asciiTheme="minorEastAsia" w:hAnsiTheme="minorEastAsia"/>
          <w:color w:val="000000" w:themeColor="text1"/>
        </w:rPr>
      </w:pPr>
      <w:r w:rsidRPr="003C15C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803FE9" w:rsidRPr="003C15C5">
        <w:rPr>
          <w:rFonts w:asciiTheme="minorEastAsia" w:hAnsiTheme="minorEastAsia" w:hint="eastAsia"/>
          <w:color w:val="000000" w:themeColor="text1"/>
        </w:rPr>
        <w:t>65歳以上の入所者約1,000</w:t>
      </w:r>
      <w:r w:rsidR="009104B7" w:rsidRPr="003C15C5">
        <w:rPr>
          <w:rFonts w:asciiTheme="minorEastAsia" w:hAnsiTheme="minorEastAsia" w:hint="eastAsia"/>
          <w:color w:val="000000" w:themeColor="text1"/>
        </w:rPr>
        <w:t>名(約2,000回分)</w:t>
      </w:r>
      <w:r w:rsidR="00803FE9" w:rsidRPr="003C15C5">
        <w:rPr>
          <w:rFonts w:asciiTheme="minorEastAsia" w:hAnsiTheme="minorEastAsia" w:hint="eastAsia"/>
          <w:color w:val="000000" w:themeColor="text1"/>
        </w:rPr>
        <w:t>は</w:t>
      </w:r>
      <w:r w:rsidR="00973EB2" w:rsidRPr="003C15C5">
        <w:rPr>
          <w:rFonts w:asciiTheme="minorEastAsia" w:hAnsiTheme="minorEastAsia" w:hint="eastAsia"/>
          <w:color w:val="000000" w:themeColor="text1"/>
        </w:rPr>
        <w:t>確保した</w:t>
      </w:r>
      <w:r w:rsidR="00803FE9" w:rsidRPr="003C15C5">
        <w:rPr>
          <w:rFonts w:asciiTheme="minorEastAsia" w:hAnsiTheme="minorEastAsia" w:hint="eastAsia"/>
          <w:color w:val="000000" w:themeColor="text1"/>
        </w:rPr>
        <w:t>。</w:t>
      </w:r>
      <w:r w:rsidR="00B5743F" w:rsidRPr="003C15C5">
        <w:rPr>
          <w:rFonts w:asciiTheme="minorEastAsia" w:hAnsiTheme="minorEastAsia" w:hint="eastAsia"/>
          <w:color w:val="000000" w:themeColor="text1"/>
        </w:rPr>
        <w:t>集団接種会場等は</w:t>
      </w:r>
      <w:r w:rsidR="00371F31" w:rsidRPr="003C15C5">
        <w:rPr>
          <w:rFonts w:asciiTheme="minorEastAsia" w:hAnsiTheme="minorEastAsia" w:hint="eastAsia"/>
          <w:color w:val="000000" w:themeColor="text1"/>
        </w:rPr>
        <w:t>、医</w:t>
      </w:r>
      <w:r w:rsidR="00E26D4C" w:rsidRPr="003C15C5">
        <w:rPr>
          <w:rFonts w:asciiTheme="minorEastAsia" w:hAnsiTheme="minorEastAsia" w:hint="eastAsia"/>
          <w:color w:val="000000" w:themeColor="text1"/>
        </w:rPr>
        <w:t>師会、薬剤師会等の関係団体と調整中。</w:t>
      </w:r>
    </w:p>
    <w:p w14:paraId="78FD943A" w14:textId="77777777" w:rsidR="00924E48" w:rsidRPr="003C15C5" w:rsidRDefault="00924E48" w:rsidP="00924E48">
      <w:pPr>
        <w:pStyle w:val="a5"/>
        <w:ind w:leftChars="0" w:left="375"/>
        <w:rPr>
          <w:rFonts w:asciiTheme="majorEastAsia" w:eastAsiaTheme="majorEastAsia" w:hAnsiTheme="majorEastAsia"/>
          <w:color w:val="000000" w:themeColor="text1"/>
        </w:rPr>
      </w:pPr>
    </w:p>
    <w:p w14:paraId="332C7C51" w14:textId="77777777" w:rsidR="006E23C4" w:rsidRPr="003C15C5" w:rsidRDefault="006E23C4" w:rsidP="006E23C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3C15C5">
        <w:rPr>
          <w:rFonts w:asciiTheme="majorEastAsia" w:eastAsiaTheme="majorEastAsia" w:hAnsiTheme="majorEastAsia" w:hint="eastAsia"/>
          <w:color w:val="000000" w:themeColor="text1"/>
        </w:rPr>
        <w:t>区民への</w:t>
      </w:r>
      <w:r w:rsidR="00B1599A" w:rsidRPr="003C15C5">
        <w:rPr>
          <w:rFonts w:asciiTheme="majorEastAsia" w:eastAsiaTheme="majorEastAsia" w:hAnsiTheme="majorEastAsia" w:hint="eastAsia"/>
          <w:color w:val="000000" w:themeColor="text1"/>
        </w:rPr>
        <w:t>周知</w:t>
      </w:r>
    </w:p>
    <w:tbl>
      <w:tblPr>
        <w:tblStyle w:val="a8"/>
        <w:tblW w:w="0" w:type="auto"/>
        <w:tblInd w:w="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8435"/>
      </w:tblGrid>
      <w:tr w:rsidR="003C15C5" w:rsidRPr="003C15C5" w14:paraId="26A812EB" w14:textId="77777777" w:rsidTr="00153B99">
        <w:tc>
          <w:tcPr>
            <w:tcW w:w="1416" w:type="dxa"/>
          </w:tcPr>
          <w:p w14:paraId="4CAA0405" w14:textId="77777777" w:rsidR="00AD0DF5" w:rsidRPr="003C15C5" w:rsidRDefault="00AD0DF5" w:rsidP="00AD0DF5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3C15C5">
              <w:rPr>
                <w:rFonts w:asciiTheme="minorEastAsia" w:hAnsiTheme="minorEastAsia" w:hint="eastAsia"/>
                <w:color w:val="000000" w:themeColor="text1"/>
              </w:rPr>
              <w:t xml:space="preserve">① </w:t>
            </w:r>
            <w:r w:rsidR="003C15C5">
              <w:rPr>
                <w:rFonts w:hint="eastAsia"/>
                <w:color w:val="000000" w:themeColor="text1"/>
              </w:rPr>
              <w:t>3/1</w:t>
            </w:r>
          </w:p>
        </w:tc>
        <w:tc>
          <w:tcPr>
            <w:tcW w:w="8435" w:type="dxa"/>
          </w:tcPr>
          <w:p w14:paraId="3169106E" w14:textId="612305D2" w:rsidR="00AD0DF5" w:rsidRPr="003C15C5" w:rsidRDefault="003C15C5" w:rsidP="00F64008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3C15C5">
              <w:rPr>
                <w:rFonts w:asciiTheme="minorEastAsia" w:hAnsiTheme="minorEastAsia" w:hint="eastAsia"/>
                <w:color w:val="000000" w:themeColor="text1"/>
              </w:rPr>
              <w:t>チャットボット開設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3965CD" w:rsidRPr="003C15C5" w14:paraId="50B76D70" w14:textId="77777777" w:rsidTr="00153B99">
        <w:tc>
          <w:tcPr>
            <w:tcW w:w="1416" w:type="dxa"/>
          </w:tcPr>
          <w:p w14:paraId="3E528528" w14:textId="32EC754F" w:rsidR="003965CD" w:rsidRPr="008847D4" w:rsidRDefault="003965CD" w:rsidP="00AD0DF5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8847D4">
              <w:rPr>
                <w:rFonts w:asciiTheme="minorEastAsia" w:hAnsiTheme="minorEastAsia" w:hint="eastAsia"/>
              </w:rPr>
              <w:t xml:space="preserve">② </w:t>
            </w:r>
            <w:r w:rsidRPr="008847D4">
              <w:rPr>
                <w:rFonts w:hint="eastAsia"/>
              </w:rPr>
              <w:t>5/11</w:t>
            </w:r>
          </w:p>
        </w:tc>
        <w:tc>
          <w:tcPr>
            <w:tcW w:w="8435" w:type="dxa"/>
          </w:tcPr>
          <w:p w14:paraId="7ECB1A28" w14:textId="53C0F73B" w:rsidR="003965CD" w:rsidRPr="008847D4" w:rsidRDefault="003965CD" w:rsidP="00F64008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8847D4">
              <w:rPr>
                <w:rFonts w:hint="eastAsia"/>
              </w:rPr>
              <w:t>ふれあい掲示板に、ポスターを掲示（週１回を目途に更新）</w:t>
            </w:r>
          </w:p>
        </w:tc>
      </w:tr>
      <w:tr w:rsidR="00153B99" w:rsidRPr="003C15C5" w14:paraId="739BA719" w14:textId="77777777" w:rsidTr="00153B99">
        <w:tc>
          <w:tcPr>
            <w:tcW w:w="1416" w:type="dxa"/>
          </w:tcPr>
          <w:p w14:paraId="5973D61F" w14:textId="58A30446" w:rsidR="00153B99" w:rsidRPr="008847D4" w:rsidRDefault="003965CD" w:rsidP="00153B99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8847D4">
              <w:rPr>
                <w:rFonts w:asciiTheme="minorEastAsia" w:hAnsiTheme="minorEastAsia" w:hint="eastAsia"/>
              </w:rPr>
              <w:t>③</w:t>
            </w:r>
            <w:r w:rsidR="00153B99" w:rsidRPr="008847D4">
              <w:rPr>
                <w:rFonts w:asciiTheme="minorEastAsia" w:hAnsiTheme="minorEastAsia" w:hint="eastAsia"/>
              </w:rPr>
              <w:t xml:space="preserve"> </w:t>
            </w:r>
            <w:r w:rsidR="00153B99" w:rsidRPr="008847D4">
              <w:rPr>
                <w:rFonts w:hint="eastAsia"/>
              </w:rPr>
              <w:t>5/21</w:t>
            </w:r>
          </w:p>
        </w:tc>
        <w:tc>
          <w:tcPr>
            <w:tcW w:w="8435" w:type="dxa"/>
          </w:tcPr>
          <w:p w14:paraId="36FAFAA5" w14:textId="7A32268F" w:rsidR="00153B99" w:rsidRPr="008847D4" w:rsidRDefault="00153B99" w:rsidP="00153B99">
            <w:pPr>
              <w:pStyle w:val="a5"/>
              <w:ind w:leftChars="0" w:left="0"/>
            </w:pPr>
            <w:r w:rsidRPr="008847D4">
              <w:rPr>
                <w:rFonts w:hint="eastAsia"/>
              </w:rPr>
              <w:t>広報しながわ</w:t>
            </w:r>
            <w:r w:rsidRPr="008847D4">
              <w:rPr>
                <w:rFonts w:hint="eastAsia"/>
              </w:rPr>
              <w:t>5</w:t>
            </w:r>
            <w:r w:rsidRPr="008847D4">
              <w:rPr>
                <w:rFonts w:hint="eastAsia"/>
              </w:rPr>
              <w:t>月</w:t>
            </w:r>
            <w:r w:rsidRPr="008847D4">
              <w:rPr>
                <w:rFonts w:hint="eastAsia"/>
              </w:rPr>
              <w:t>21</w:t>
            </w:r>
            <w:r w:rsidRPr="008847D4">
              <w:rPr>
                <w:rFonts w:hint="eastAsia"/>
              </w:rPr>
              <w:t>日号で、</w:t>
            </w:r>
            <w:r w:rsidR="003965CD" w:rsidRPr="008847D4">
              <w:rPr>
                <w:rFonts w:hint="eastAsia"/>
              </w:rPr>
              <w:t>65</w:t>
            </w:r>
            <w:r w:rsidR="003965CD" w:rsidRPr="008847D4">
              <w:rPr>
                <w:rFonts w:hint="eastAsia"/>
              </w:rPr>
              <w:t>歳以上の方へ</w:t>
            </w:r>
            <w:r w:rsidRPr="008847D4">
              <w:rPr>
                <w:rFonts w:hint="eastAsia"/>
              </w:rPr>
              <w:t>接種券</w:t>
            </w:r>
            <w:r w:rsidR="00925D6D" w:rsidRPr="008847D4">
              <w:rPr>
                <w:rFonts w:hint="eastAsia"/>
              </w:rPr>
              <w:t>を</w:t>
            </w:r>
            <w:r w:rsidRPr="008847D4">
              <w:rPr>
                <w:rFonts w:hint="eastAsia"/>
              </w:rPr>
              <w:t>発送</w:t>
            </w:r>
            <w:r w:rsidR="00925D6D" w:rsidRPr="008847D4">
              <w:rPr>
                <w:rFonts w:hint="eastAsia"/>
              </w:rPr>
              <w:t>したことを</w:t>
            </w:r>
            <w:r w:rsidRPr="008847D4">
              <w:rPr>
                <w:rFonts w:hint="eastAsia"/>
              </w:rPr>
              <w:t>周知</w:t>
            </w:r>
          </w:p>
          <w:p w14:paraId="4BEA390E" w14:textId="40C2E7F2" w:rsidR="003965CD" w:rsidRPr="008847D4" w:rsidRDefault="003965CD" w:rsidP="00153B99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8847D4">
              <w:rPr>
                <w:rFonts w:hint="eastAsia"/>
              </w:rPr>
              <w:t>※ホームページでは、ワクチン接種の情報を随時更新中</w:t>
            </w:r>
          </w:p>
        </w:tc>
      </w:tr>
    </w:tbl>
    <w:p w14:paraId="1C75A372" w14:textId="77777777" w:rsidR="00B1599A" w:rsidRPr="003C15C5" w:rsidRDefault="00B1599A" w:rsidP="00937949">
      <w:pPr>
        <w:rPr>
          <w:color w:val="000000" w:themeColor="text1"/>
        </w:rPr>
      </w:pPr>
    </w:p>
    <w:p w14:paraId="680C0236" w14:textId="2E675950" w:rsidR="006761E5" w:rsidRPr="00925D6D" w:rsidRDefault="006761E5" w:rsidP="00EE60E6">
      <w:pPr>
        <w:pStyle w:val="a5"/>
        <w:numPr>
          <w:ilvl w:val="0"/>
          <w:numId w:val="1"/>
        </w:numPr>
        <w:spacing w:afterLines="50" w:after="180"/>
        <w:ind w:leftChars="0"/>
        <w:rPr>
          <w:rFonts w:asciiTheme="majorEastAsia" w:eastAsiaTheme="majorEastAsia" w:hAnsiTheme="majorEastAsia"/>
          <w:color w:val="000000" w:themeColor="text1"/>
        </w:rPr>
      </w:pPr>
      <w:r w:rsidRPr="00925D6D">
        <w:rPr>
          <w:rFonts w:asciiTheme="majorEastAsia" w:eastAsiaTheme="majorEastAsia" w:hAnsiTheme="majorEastAsia" w:hint="eastAsia"/>
          <w:color w:val="000000" w:themeColor="text1"/>
        </w:rPr>
        <w:t>接種券の発送</w:t>
      </w:r>
      <w:r w:rsidR="00EE60E6" w:rsidRPr="00925D6D">
        <w:rPr>
          <w:rFonts w:asciiTheme="majorEastAsia" w:eastAsiaTheme="majorEastAsia" w:hAnsiTheme="majorEastAsia" w:hint="eastAsia"/>
          <w:color w:val="000000" w:themeColor="text1"/>
        </w:rPr>
        <w:t>、予約の受付</w:t>
      </w:r>
    </w:p>
    <w:tbl>
      <w:tblPr>
        <w:tblStyle w:val="a8"/>
        <w:tblW w:w="0" w:type="auto"/>
        <w:tblInd w:w="375" w:type="dxa"/>
        <w:tblLook w:val="04A0" w:firstRow="1" w:lastRow="0" w:firstColumn="1" w:lastColumn="0" w:noHBand="0" w:noVBand="1"/>
      </w:tblPr>
      <w:tblGrid>
        <w:gridCol w:w="2739"/>
        <w:gridCol w:w="2551"/>
        <w:gridCol w:w="2977"/>
      </w:tblGrid>
      <w:tr w:rsidR="00EE60E6" w14:paraId="24A0E8E9" w14:textId="77777777" w:rsidTr="00EE60E6">
        <w:trPr>
          <w:trHeight w:val="542"/>
        </w:trPr>
        <w:tc>
          <w:tcPr>
            <w:tcW w:w="2739" w:type="dxa"/>
          </w:tcPr>
          <w:p w14:paraId="154A8CB6" w14:textId="5FCC066A" w:rsidR="00EE60E6" w:rsidRDefault="00EE60E6" w:rsidP="00F80E73">
            <w:pPr>
              <w:pStyle w:val="a5"/>
              <w:ind w:leftChars="0" w:left="0"/>
              <w:rPr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6804DB49" w14:textId="1F77DCD3" w:rsidR="00EE60E6" w:rsidRDefault="00EE60E6" w:rsidP="00EE60E6">
            <w:pPr>
              <w:pStyle w:val="a5"/>
              <w:ind w:leftChars="0" w:left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接種券の発送</w:t>
            </w:r>
          </w:p>
        </w:tc>
        <w:tc>
          <w:tcPr>
            <w:tcW w:w="2977" w:type="dxa"/>
            <w:vAlign w:val="center"/>
          </w:tcPr>
          <w:p w14:paraId="1D5D7010" w14:textId="28FA84C2" w:rsidR="00EE60E6" w:rsidRDefault="00EE60E6" w:rsidP="00EE60E6">
            <w:pPr>
              <w:pStyle w:val="a5"/>
              <w:ind w:leftChars="0" w:left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予約の受付</w:t>
            </w:r>
          </w:p>
        </w:tc>
      </w:tr>
      <w:tr w:rsidR="00EE60E6" w14:paraId="63F86FD4" w14:textId="77777777" w:rsidTr="00EE60E6">
        <w:tc>
          <w:tcPr>
            <w:tcW w:w="2739" w:type="dxa"/>
            <w:vAlign w:val="center"/>
          </w:tcPr>
          <w:p w14:paraId="4C13F6FB" w14:textId="52C8EF36" w:rsidR="00EE60E6" w:rsidRDefault="00EE60E6" w:rsidP="00EE60E6">
            <w:pPr>
              <w:pStyle w:val="a5"/>
              <w:ind w:leftChars="0" w:left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75</w:t>
            </w:r>
            <w:r>
              <w:rPr>
                <w:rFonts w:hint="eastAsia"/>
                <w:color w:val="000000" w:themeColor="text1"/>
              </w:rPr>
              <w:t>歳以上の高齢者</w:t>
            </w:r>
          </w:p>
        </w:tc>
        <w:tc>
          <w:tcPr>
            <w:tcW w:w="2551" w:type="dxa"/>
            <w:vAlign w:val="center"/>
          </w:tcPr>
          <w:p w14:paraId="34F6C7D6" w14:textId="20453834" w:rsidR="00EE60E6" w:rsidRDefault="00EE60E6" w:rsidP="00EE60E6">
            <w:pPr>
              <w:pStyle w:val="a5"/>
              <w:ind w:leftChars="0" w:left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日（水）</w:t>
            </w:r>
          </w:p>
        </w:tc>
        <w:tc>
          <w:tcPr>
            <w:tcW w:w="2977" w:type="dxa"/>
            <w:vAlign w:val="center"/>
          </w:tcPr>
          <w:p w14:paraId="41915341" w14:textId="03138A28" w:rsidR="00EE60E6" w:rsidRDefault="00EE60E6" w:rsidP="00EE60E6">
            <w:pPr>
              <w:pStyle w:val="a5"/>
              <w:ind w:leftChars="0" w:left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19</w:t>
            </w:r>
            <w:r>
              <w:rPr>
                <w:rFonts w:hint="eastAsia"/>
                <w:color w:val="000000" w:themeColor="text1"/>
              </w:rPr>
              <w:t>日（水）</w:t>
            </w:r>
            <w:r w:rsidR="003F6ED7">
              <w:rPr>
                <w:rFonts w:hint="eastAsia"/>
                <w:color w:val="000000" w:themeColor="text1"/>
              </w:rPr>
              <w:t>開始</w:t>
            </w:r>
          </w:p>
          <w:p w14:paraId="7606126A" w14:textId="4185CCC3" w:rsidR="00EE60E6" w:rsidRPr="00EE60E6" w:rsidRDefault="00EE60E6" w:rsidP="00EE60E6">
            <w:pPr>
              <w:ind w:firstLineChars="50" w:firstLine="105"/>
              <w:rPr>
                <w:color w:val="000000" w:themeColor="text1"/>
                <w:sz w:val="21"/>
                <w:szCs w:val="21"/>
              </w:rPr>
            </w:pPr>
            <w:r w:rsidRPr="00EE60E6">
              <w:rPr>
                <w:rFonts w:hint="eastAsia"/>
                <w:color w:val="000000" w:themeColor="text1"/>
                <w:sz w:val="21"/>
                <w:szCs w:val="21"/>
              </w:rPr>
              <w:t>電　話：午前</w:t>
            </w:r>
            <w:r w:rsidRPr="00EE60E6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EE60E6">
              <w:rPr>
                <w:rFonts w:hint="eastAsia"/>
                <w:color w:val="000000" w:themeColor="text1"/>
                <w:sz w:val="21"/>
                <w:szCs w:val="21"/>
              </w:rPr>
              <w:t>時から</w:t>
            </w:r>
          </w:p>
          <w:p w14:paraId="7A5D2F9C" w14:textId="69CFB805" w:rsidR="00EE60E6" w:rsidRPr="00EE60E6" w:rsidRDefault="00EE60E6" w:rsidP="00EE60E6">
            <w:pPr>
              <w:ind w:firstLineChars="50" w:firstLine="105"/>
              <w:rPr>
                <w:color w:val="000000" w:themeColor="text1"/>
              </w:rPr>
            </w:pPr>
            <w:r w:rsidRPr="00EE60E6">
              <w:rPr>
                <w:rFonts w:hint="eastAsia"/>
                <w:color w:val="000000" w:themeColor="text1"/>
                <w:sz w:val="21"/>
                <w:szCs w:val="21"/>
              </w:rPr>
              <w:t>Ｗｅｂ：午前</w:t>
            </w:r>
            <w:r w:rsidRPr="00EE60E6">
              <w:rPr>
                <w:rFonts w:hint="eastAsia"/>
                <w:color w:val="000000" w:themeColor="text1"/>
                <w:sz w:val="21"/>
                <w:szCs w:val="21"/>
              </w:rPr>
              <w:t>10</w:t>
            </w:r>
            <w:r w:rsidRPr="00EE60E6">
              <w:rPr>
                <w:rFonts w:hint="eastAsia"/>
                <w:color w:val="000000" w:themeColor="text1"/>
                <w:sz w:val="21"/>
                <w:szCs w:val="21"/>
              </w:rPr>
              <w:t>時から</w:t>
            </w:r>
          </w:p>
        </w:tc>
      </w:tr>
      <w:tr w:rsidR="00EE60E6" w14:paraId="3E28EADA" w14:textId="77777777" w:rsidTr="00EE60E6">
        <w:trPr>
          <w:trHeight w:val="931"/>
        </w:trPr>
        <w:tc>
          <w:tcPr>
            <w:tcW w:w="2739" w:type="dxa"/>
            <w:vAlign w:val="center"/>
          </w:tcPr>
          <w:p w14:paraId="4CE6F11B" w14:textId="5246197F" w:rsidR="00EE60E6" w:rsidRDefault="00EE60E6" w:rsidP="00EE60E6">
            <w:pPr>
              <w:pStyle w:val="a5"/>
              <w:ind w:leftChars="0" w:left="0"/>
              <w:rPr>
                <w:color w:val="000000" w:themeColor="text1"/>
              </w:rPr>
            </w:pPr>
            <w:r w:rsidRPr="007D04B8">
              <w:rPr>
                <w:rFonts w:hint="eastAsia"/>
                <w:color w:val="000000" w:themeColor="text1"/>
              </w:rPr>
              <w:lastRenderedPageBreak/>
              <w:t>65</w:t>
            </w:r>
            <w:r w:rsidRPr="007D04B8">
              <w:rPr>
                <w:rFonts w:hint="eastAsia"/>
                <w:color w:val="000000" w:themeColor="text1"/>
              </w:rPr>
              <w:t>歳～</w:t>
            </w:r>
            <w:r w:rsidRPr="007D04B8">
              <w:rPr>
                <w:rFonts w:hint="eastAsia"/>
                <w:color w:val="000000" w:themeColor="text1"/>
              </w:rPr>
              <w:t>74</w:t>
            </w:r>
            <w:r w:rsidRPr="007D04B8">
              <w:rPr>
                <w:rFonts w:hint="eastAsia"/>
                <w:color w:val="000000" w:themeColor="text1"/>
              </w:rPr>
              <w:t>歳の高齢者</w:t>
            </w:r>
          </w:p>
        </w:tc>
        <w:tc>
          <w:tcPr>
            <w:tcW w:w="2551" w:type="dxa"/>
            <w:vAlign w:val="center"/>
          </w:tcPr>
          <w:p w14:paraId="52BC7186" w14:textId="57BDCD7B" w:rsidR="00EE60E6" w:rsidRPr="008847D4" w:rsidRDefault="00EE60E6" w:rsidP="00EE60E6">
            <w:pPr>
              <w:pStyle w:val="a5"/>
              <w:ind w:leftChars="0" w:left="0"/>
            </w:pPr>
            <w:r w:rsidRPr="008847D4">
              <w:rPr>
                <w:rFonts w:hint="eastAsia"/>
              </w:rPr>
              <w:t>5</w:t>
            </w:r>
            <w:r w:rsidR="00B37011" w:rsidRPr="008847D4">
              <w:rPr>
                <w:rFonts w:hint="eastAsia"/>
              </w:rPr>
              <w:t>月</w:t>
            </w:r>
            <w:r w:rsidR="00925D6D" w:rsidRPr="008847D4">
              <w:rPr>
                <w:rFonts w:hint="eastAsia"/>
              </w:rPr>
              <w:t>14</w:t>
            </w:r>
            <w:r w:rsidR="00925D6D" w:rsidRPr="008847D4">
              <w:rPr>
                <w:rFonts w:hint="eastAsia"/>
              </w:rPr>
              <w:t>日（金）</w:t>
            </w:r>
          </w:p>
        </w:tc>
        <w:tc>
          <w:tcPr>
            <w:tcW w:w="2977" w:type="dxa"/>
            <w:vAlign w:val="center"/>
          </w:tcPr>
          <w:p w14:paraId="225BFDEB" w14:textId="0E38CC13" w:rsidR="00EE60E6" w:rsidRPr="008847D4" w:rsidRDefault="00EE60E6" w:rsidP="00EE60E6">
            <w:pPr>
              <w:pStyle w:val="a5"/>
              <w:ind w:leftChars="0" w:left="0"/>
            </w:pPr>
            <w:r w:rsidRPr="008847D4">
              <w:rPr>
                <w:rFonts w:hint="eastAsia"/>
              </w:rPr>
              <w:t>6</w:t>
            </w:r>
            <w:r w:rsidR="00925D6D" w:rsidRPr="008847D4">
              <w:rPr>
                <w:rFonts w:hint="eastAsia"/>
              </w:rPr>
              <w:t>月</w:t>
            </w:r>
            <w:r w:rsidR="00925D6D" w:rsidRPr="008847D4">
              <w:rPr>
                <w:rFonts w:hint="eastAsia"/>
              </w:rPr>
              <w:t>14</w:t>
            </w:r>
            <w:r w:rsidR="00925D6D" w:rsidRPr="008847D4">
              <w:rPr>
                <w:rFonts w:hint="eastAsia"/>
              </w:rPr>
              <w:t>日（月）予定</w:t>
            </w:r>
          </w:p>
        </w:tc>
      </w:tr>
    </w:tbl>
    <w:p w14:paraId="6B0007FE" w14:textId="77777777" w:rsidR="00277007" w:rsidRDefault="00B5743F" w:rsidP="00277007">
      <w:pPr>
        <w:sectPr w:rsidR="00277007" w:rsidSect="00277007">
          <w:footerReference w:type="default" r:id="rId7"/>
          <w:pgSz w:w="11906" w:h="16838"/>
          <w:pgMar w:top="720" w:right="720" w:bottom="720" w:left="720" w:header="851" w:footer="170" w:gutter="0"/>
          <w:cols w:space="425"/>
          <w:docGrid w:type="lines" w:linePitch="360"/>
        </w:sectPr>
      </w:pPr>
      <w:r w:rsidRPr="007D04B8">
        <w:rPr>
          <w:rFonts w:hint="eastAsia"/>
        </w:rPr>
        <w:t>※接種券は個人あてに発送する。</w:t>
      </w:r>
    </w:p>
    <w:p w14:paraId="56F09341" w14:textId="77777777" w:rsidR="00277007" w:rsidRPr="00CE3A09" w:rsidRDefault="00277007" w:rsidP="00176F1D">
      <w:pPr>
        <w:spacing w:beforeLines="200" w:before="720"/>
        <w:jc w:val="center"/>
        <w:rPr>
          <w:rFonts w:ascii="ＭＳ ゴシック" w:eastAsia="ＭＳ ゴシック" w:hAnsi="ＭＳ ゴシック"/>
          <w:szCs w:val="24"/>
        </w:rPr>
      </w:pPr>
      <w:r w:rsidRPr="00CE3A09"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2B2B8" wp14:editId="347F4657">
                <wp:simplePos x="0" y="0"/>
                <wp:positionH relativeFrom="margin">
                  <wp:posOffset>3820795</wp:posOffset>
                </wp:positionH>
                <wp:positionV relativeFrom="paragraph">
                  <wp:posOffset>-527050</wp:posOffset>
                </wp:positionV>
                <wp:extent cx="1714500" cy="676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F96FA" w14:textId="77777777" w:rsidR="00277007" w:rsidRPr="00CE3A09" w:rsidRDefault="00277007" w:rsidP="00CE3A09">
                            <w:pPr>
                              <w:spacing w:line="300" w:lineRule="exact"/>
                              <w:jc w:val="distribute"/>
                              <w:rPr>
                                <w:rFonts w:ascii="ＭＳ 明朝" w:eastAsia="ＭＳ 明朝" w:hAnsi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厚生</w:t>
                            </w:r>
                            <w:r w:rsidRPr="00CE3A09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委員会資料</w:t>
                            </w:r>
                          </w:p>
                          <w:p w14:paraId="518FF0D3" w14:textId="77777777" w:rsidR="00277007" w:rsidRPr="00CE3A09" w:rsidRDefault="00277007" w:rsidP="00CE3A09">
                            <w:pPr>
                              <w:spacing w:line="300" w:lineRule="exact"/>
                              <w:jc w:val="distribute"/>
                              <w:rPr>
                                <w:rFonts w:ascii="ＭＳ 明朝" w:eastAsia="ＭＳ 明朝" w:hAnsi="ＭＳ 明朝"/>
                                <w:kern w:val="0"/>
                                <w:szCs w:val="21"/>
                              </w:rPr>
                            </w:pPr>
                            <w:r w:rsidRPr="00CE3A09"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令和３年５月１７日</w:t>
                            </w:r>
                          </w:p>
                          <w:p w14:paraId="1A16C02C" w14:textId="77777777" w:rsidR="00277007" w:rsidRPr="00B76D8E" w:rsidRDefault="00277007" w:rsidP="00CE3A09">
                            <w:pPr>
                              <w:spacing w:line="300" w:lineRule="exact"/>
                              <w:jc w:val="distribute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品川区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Cs w:val="21"/>
                              </w:rPr>
                              <w:t>保健所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Cs w:val="21"/>
                              </w:rPr>
                              <w:t>保健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Cs w:val="21"/>
                              </w:rPr>
                              <w:t>予防課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2B2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00.85pt;margin-top:-41.5pt;width:13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" fillcolor="white [3201]" strokeweight=".5pt">
                <v:textbox>
                  <w:txbxContent>
                    <w:p w14:paraId="7B3F96FA" w14:textId="77777777" w:rsidR="00277007" w:rsidRPr="00CE3A09" w:rsidRDefault="00277007" w:rsidP="00CE3A09">
                      <w:pPr>
                        <w:spacing w:line="300" w:lineRule="exact"/>
                        <w:jc w:val="distribute"/>
                        <w:rPr>
                          <w:rFonts w:ascii="ＭＳ 明朝" w:eastAsia="ＭＳ 明朝" w:hAnsi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厚生</w:t>
                      </w:r>
                      <w:r w:rsidRPr="00CE3A09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委員会資料</w:t>
                      </w:r>
                    </w:p>
                    <w:p w14:paraId="518FF0D3" w14:textId="77777777" w:rsidR="00277007" w:rsidRPr="00CE3A09" w:rsidRDefault="00277007" w:rsidP="00CE3A09">
                      <w:pPr>
                        <w:spacing w:line="300" w:lineRule="exact"/>
                        <w:jc w:val="distribute"/>
                        <w:rPr>
                          <w:rFonts w:ascii="ＭＳ 明朝" w:eastAsia="ＭＳ 明朝" w:hAnsi="ＭＳ 明朝"/>
                          <w:kern w:val="0"/>
                          <w:szCs w:val="21"/>
                        </w:rPr>
                      </w:pPr>
                      <w:r w:rsidRPr="00CE3A09"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令和３年５月１７日</w:t>
                      </w:r>
                    </w:p>
                    <w:p w14:paraId="1A16C02C" w14:textId="77777777" w:rsidR="00277007" w:rsidRPr="00B76D8E" w:rsidRDefault="00277007" w:rsidP="00CE3A09">
                      <w:pPr>
                        <w:spacing w:line="300" w:lineRule="exact"/>
                        <w:jc w:val="distribute"/>
                        <w:rPr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品川区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Cs w:val="21"/>
                        </w:rPr>
                        <w:t>保健所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Cs w:val="21"/>
                        </w:rPr>
                        <w:t>保健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Cs w:val="21"/>
                        </w:rPr>
                        <w:t>予防課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3A09">
        <w:rPr>
          <w:rFonts w:ascii="ＭＳ ゴシック" w:eastAsia="ＭＳ ゴシック" w:hAnsi="ＭＳ ゴシック" w:hint="eastAsia"/>
          <w:szCs w:val="24"/>
        </w:rPr>
        <w:t>国が運営する大規模接種センターについて</w:t>
      </w:r>
    </w:p>
    <w:p w14:paraId="664DF635" w14:textId="77777777" w:rsidR="00277007" w:rsidRDefault="00277007">
      <w:pPr>
        <w:rPr>
          <w:rFonts w:ascii="ＭＳ 明朝" w:eastAsia="ＭＳ 明朝" w:hAnsi="ＭＳ 明朝"/>
          <w:szCs w:val="24"/>
        </w:rPr>
      </w:pPr>
    </w:p>
    <w:p w14:paraId="57EB480A" w14:textId="77777777" w:rsidR="00277007" w:rsidRPr="00CE3A09" w:rsidRDefault="00277007" w:rsidP="00BD762A">
      <w:pPr>
        <w:jc w:val="left"/>
        <w:rPr>
          <w:rFonts w:ascii="ＭＳ ゴシック" w:eastAsia="ＭＳ ゴシック" w:hAnsi="ＭＳ ゴシック"/>
          <w:szCs w:val="24"/>
        </w:rPr>
      </w:pPr>
      <w:r w:rsidRPr="00CE3A09">
        <w:rPr>
          <w:rFonts w:ascii="ＭＳ ゴシック" w:eastAsia="ＭＳ ゴシック" w:hAnsi="ＭＳ ゴシック" w:hint="eastAsia"/>
          <w:szCs w:val="24"/>
        </w:rPr>
        <w:t>１．</w:t>
      </w:r>
      <w:r>
        <w:rPr>
          <w:rFonts w:ascii="ＭＳ ゴシック" w:eastAsia="ＭＳ ゴシック" w:hAnsi="ＭＳ ゴシック" w:hint="eastAsia"/>
          <w:szCs w:val="24"/>
        </w:rPr>
        <w:t>背景・</w:t>
      </w:r>
      <w:r w:rsidRPr="00CE3A09">
        <w:rPr>
          <w:rFonts w:ascii="ＭＳ ゴシック" w:eastAsia="ＭＳ ゴシック" w:hAnsi="ＭＳ ゴシック" w:hint="eastAsia"/>
          <w:szCs w:val="24"/>
        </w:rPr>
        <w:t>目的</w:t>
      </w:r>
    </w:p>
    <w:p w14:paraId="783779FA" w14:textId="77777777" w:rsidR="00277007" w:rsidRPr="00BD762A" w:rsidRDefault="00277007" w:rsidP="00BD762A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/>
          <w:szCs w:val="24"/>
        </w:rPr>
      </w:pPr>
      <w:r w:rsidRPr="00BD762A">
        <w:rPr>
          <w:rFonts w:ascii="ＭＳ 明朝" w:eastAsia="ＭＳ 明朝" w:hAnsi="ＭＳ 明朝" w:hint="eastAsia"/>
          <w:szCs w:val="24"/>
        </w:rPr>
        <w:t>東京都、埼玉県、千葉県及び神奈川県の１都３県には、全国の</w:t>
      </w:r>
      <w:r w:rsidRPr="00BD762A">
        <w:rPr>
          <w:rFonts w:ascii="ＭＳ 明朝" w:eastAsia="ＭＳ 明朝" w:hAnsi="ＭＳ 明朝"/>
          <w:szCs w:val="24"/>
        </w:rPr>
        <w:t xml:space="preserve">65 </w:t>
      </w:r>
      <w:r w:rsidRPr="00BD762A">
        <w:rPr>
          <w:rFonts w:ascii="ＭＳ 明朝" w:eastAsia="ＭＳ 明朝" w:hAnsi="ＭＳ 明朝" w:hint="eastAsia"/>
          <w:szCs w:val="24"/>
        </w:rPr>
        <w:t>歳以上</w:t>
      </w:r>
    </w:p>
    <w:p w14:paraId="034F5D91" w14:textId="77777777" w:rsidR="00277007" w:rsidRDefault="00277007" w:rsidP="00BD762A">
      <w:pPr>
        <w:autoSpaceDE w:val="0"/>
        <w:autoSpaceDN w:val="0"/>
        <w:adjustRightInd w:val="0"/>
        <w:ind w:leftChars="100" w:left="240"/>
        <w:jc w:val="left"/>
        <w:rPr>
          <w:rFonts w:ascii="ＭＳ 明朝" w:eastAsia="ＭＳ 明朝" w:hAnsi="ＭＳ 明朝"/>
          <w:szCs w:val="24"/>
        </w:rPr>
      </w:pPr>
      <w:r w:rsidRPr="00BD762A">
        <w:rPr>
          <w:rFonts w:ascii="ＭＳ 明朝" w:eastAsia="ＭＳ 明朝" w:hAnsi="ＭＳ 明朝" w:hint="eastAsia"/>
          <w:szCs w:val="24"/>
        </w:rPr>
        <w:t>の高齢者の約４分の１を占める約</w:t>
      </w:r>
      <w:r w:rsidRPr="00BD762A">
        <w:rPr>
          <w:rFonts w:ascii="ＭＳ 明朝" w:eastAsia="ＭＳ 明朝" w:hAnsi="ＭＳ 明朝"/>
          <w:szCs w:val="24"/>
        </w:rPr>
        <w:t xml:space="preserve">900 </w:t>
      </w:r>
      <w:r w:rsidRPr="00BD762A">
        <w:rPr>
          <w:rFonts w:ascii="ＭＳ 明朝" w:eastAsia="ＭＳ 明朝" w:hAnsi="ＭＳ 明朝" w:hint="eastAsia"/>
          <w:szCs w:val="24"/>
        </w:rPr>
        <w:t>万人が居住しており、人口が集中しているとともに、人の往来の多さ、社会・経済活動の中心であるなどの特徴があり、感染拡大が継続した場合の他地域への影響も大きい。</w:t>
      </w:r>
    </w:p>
    <w:p w14:paraId="16C52CF7" w14:textId="77777777" w:rsidR="00277007" w:rsidRDefault="00277007" w:rsidP="00BD762A">
      <w:pPr>
        <w:autoSpaceDE w:val="0"/>
        <w:autoSpaceDN w:val="0"/>
        <w:adjustRightInd w:val="0"/>
        <w:ind w:leftChars="100" w:left="240" w:firstLineChars="100" w:firstLine="2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こうした状況を踏まえ、国は、都内の区市町村</w:t>
      </w:r>
      <w:r w:rsidRPr="00E30048">
        <w:rPr>
          <w:rFonts w:ascii="ＭＳ 明朝" w:eastAsia="ＭＳ 明朝" w:hAnsi="ＭＳ 明朝" w:hint="eastAsia"/>
          <w:szCs w:val="24"/>
        </w:rPr>
        <w:t>におけるワクチン接種を強力に後押しし、希望</w:t>
      </w:r>
      <w:r>
        <w:rPr>
          <w:rFonts w:ascii="ＭＳ 明朝" w:eastAsia="ＭＳ 明朝" w:hAnsi="ＭＳ 明朝" w:hint="eastAsia"/>
          <w:szCs w:val="24"/>
        </w:rPr>
        <w:t>する接種対象者に可及的速やかに接種できるよう、国が</w:t>
      </w:r>
      <w:r w:rsidRPr="00E30048">
        <w:rPr>
          <w:rFonts w:ascii="ＭＳ 明朝" w:eastAsia="ＭＳ 明朝" w:hAnsi="ＭＳ 明朝" w:hint="eastAsia"/>
          <w:szCs w:val="24"/>
        </w:rPr>
        <w:t>運営する大規模接種センタ</w:t>
      </w:r>
      <w:r>
        <w:rPr>
          <w:rFonts w:ascii="ＭＳ 明朝" w:eastAsia="ＭＳ 明朝" w:hAnsi="ＭＳ 明朝" w:hint="eastAsia"/>
          <w:szCs w:val="24"/>
        </w:rPr>
        <w:t>ーを東京都に設置することとした。</w:t>
      </w:r>
    </w:p>
    <w:p w14:paraId="255AB66F" w14:textId="77777777" w:rsidR="00277007" w:rsidRDefault="00277007" w:rsidP="00E3004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</w:p>
    <w:p w14:paraId="24157B5F" w14:textId="77777777" w:rsidR="00277007" w:rsidRDefault="00277007" w:rsidP="00E3004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  <w:r w:rsidRPr="00BD762A">
        <w:rPr>
          <w:rFonts w:ascii="ＭＳ ゴシック" w:eastAsia="ＭＳ ゴシック" w:hAnsi="ＭＳ ゴシック" w:hint="eastAsia"/>
          <w:szCs w:val="24"/>
        </w:rPr>
        <w:t>２．概要</w:t>
      </w:r>
    </w:p>
    <w:p w14:paraId="672AA415" w14:textId="77777777" w:rsidR="00277007" w:rsidRDefault="00277007" w:rsidP="00E3004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（１）名　称　自衛隊東京大規模接種センター</w:t>
      </w:r>
    </w:p>
    <w:p w14:paraId="69E598C9" w14:textId="77777777" w:rsidR="00277007" w:rsidRDefault="00277007" w:rsidP="00E3004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（２）場　所　大手町合同庁舎３号館（千代田区大手町1-3-3）</w:t>
      </w:r>
    </w:p>
    <w:p w14:paraId="28234B16" w14:textId="77777777" w:rsidR="00277007" w:rsidRDefault="00277007" w:rsidP="001F184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（３）期　間　令和3年5月24日（月）から3か月間（予定）</w:t>
      </w:r>
    </w:p>
    <w:p w14:paraId="6D044C54" w14:textId="77777777" w:rsidR="00277007" w:rsidRDefault="00277007" w:rsidP="00BD762A">
      <w:pPr>
        <w:autoSpaceDE w:val="0"/>
        <w:autoSpaceDN w:val="0"/>
        <w:adjustRightInd w:val="0"/>
        <w:ind w:left="1656" w:hangingChars="690" w:hanging="1656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（４）運　営　医官、看護官等による組織的な活動が可能である防衛省、自衛隊により運営（民間看護師も活用）</w:t>
      </w:r>
    </w:p>
    <w:p w14:paraId="58F11B57" w14:textId="77777777" w:rsidR="00277007" w:rsidRPr="001F1849" w:rsidRDefault="00277007" w:rsidP="00E3004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</w:p>
    <w:p w14:paraId="34B2B6F1" w14:textId="77777777" w:rsidR="00277007" w:rsidRPr="00BD762A" w:rsidRDefault="00277007" w:rsidP="00BD762A">
      <w:pPr>
        <w:jc w:val="left"/>
        <w:rPr>
          <w:rFonts w:ascii="ＭＳ ゴシック" w:eastAsia="ＭＳ ゴシック" w:hAnsi="ＭＳ ゴシック"/>
          <w:szCs w:val="24"/>
        </w:rPr>
      </w:pPr>
      <w:r w:rsidRPr="00BD762A">
        <w:rPr>
          <w:rFonts w:ascii="ＭＳ ゴシック" w:eastAsia="ＭＳ ゴシック" w:hAnsi="ＭＳ ゴシック" w:hint="eastAsia"/>
          <w:szCs w:val="24"/>
        </w:rPr>
        <w:t>３．対象者</w:t>
      </w:r>
    </w:p>
    <w:p w14:paraId="47210954" w14:textId="77777777" w:rsidR="00277007" w:rsidRDefault="00277007" w:rsidP="00176F1D">
      <w:pPr>
        <w:autoSpaceDE w:val="0"/>
        <w:autoSpaceDN w:val="0"/>
        <w:adjustRightInd w:val="0"/>
        <w:spacing w:afterLines="50" w:after="180"/>
        <w:ind w:firstLineChars="100" w:firstLine="2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１都3県の65歳以上の者</w:t>
      </w:r>
    </w:p>
    <w:p w14:paraId="596FA3D2" w14:textId="77777777" w:rsidR="00277007" w:rsidRDefault="00277007" w:rsidP="00E3004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4"/>
        </w:rPr>
      </w:pPr>
    </w:p>
    <w:p w14:paraId="2AEC93FF" w14:textId="77777777" w:rsidR="00277007" w:rsidRDefault="00277007" w:rsidP="00E3004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４．</w:t>
      </w:r>
      <w:r w:rsidRPr="00BD762A">
        <w:rPr>
          <w:rFonts w:ascii="ＭＳ ゴシック" w:eastAsia="ＭＳ ゴシック" w:hAnsi="ＭＳ ゴシック" w:hint="eastAsia"/>
          <w:szCs w:val="24"/>
        </w:rPr>
        <w:t>予約</w:t>
      </w:r>
    </w:p>
    <w:p w14:paraId="50F655E8" w14:textId="77777777" w:rsidR="00277007" w:rsidRDefault="00277007" w:rsidP="00E3004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（１）予約開始日　5月17日（月）～　※開始時間未定</w:t>
      </w:r>
    </w:p>
    <w:p w14:paraId="154A8EEF" w14:textId="77777777" w:rsidR="00277007" w:rsidRDefault="00277007" w:rsidP="0057518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（２）</w:t>
      </w:r>
      <w:r w:rsidRPr="00277007">
        <w:rPr>
          <w:rFonts w:ascii="ＭＳ 明朝" w:eastAsia="ＭＳ 明朝" w:hAnsi="ＭＳ 明朝" w:hint="eastAsia"/>
          <w:spacing w:val="30"/>
          <w:kern w:val="0"/>
          <w:szCs w:val="24"/>
          <w:fitText w:val="1200" w:id="-1787637504"/>
        </w:rPr>
        <w:t>予約方法</w:t>
      </w:r>
      <w:r>
        <w:rPr>
          <w:rFonts w:ascii="ＭＳ 明朝" w:eastAsia="ＭＳ 明朝" w:hAnsi="ＭＳ 明朝" w:hint="eastAsia"/>
          <w:szCs w:val="24"/>
        </w:rPr>
        <w:t xml:space="preserve">　予約専用ウェブサイト、ＬＩＮＥ（ライン）の２種類</w:t>
      </w:r>
    </w:p>
    <w:p w14:paraId="685A1EA5" w14:textId="77777777" w:rsidR="00277007" w:rsidRDefault="00277007" w:rsidP="0057518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</w:p>
    <w:p w14:paraId="64568624" w14:textId="77777777" w:rsidR="00277007" w:rsidRDefault="00277007" w:rsidP="001F1849">
      <w:pPr>
        <w:autoSpaceDE w:val="0"/>
        <w:autoSpaceDN w:val="0"/>
        <w:adjustRightInd w:val="0"/>
        <w:ind w:left="991" w:hangingChars="413" w:hanging="991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Pr="00BD762A">
        <w:rPr>
          <w:rFonts w:ascii="ＭＳ 明朝" w:eastAsia="ＭＳ 明朝" w:hAnsi="ＭＳ 明朝" w:hint="eastAsia"/>
          <w:szCs w:val="24"/>
          <w:u w:val="single"/>
        </w:rPr>
        <w:t>※いずれの予約方法であっても</w:t>
      </w:r>
      <w:r>
        <w:rPr>
          <w:rFonts w:ascii="ＭＳ 明朝" w:eastAsia="ＭＳ 明朝" w:hAnsi="ＭＳ 明朝" w:hint="eastAsia"/>
          <w:szCs w:val="24"/>
          <w:u w:val="single"/>
        </w:rPr>
        <w:t>区市町村</w:t>
      </w:r>
      <w:r w:rsidRPr="00BD762A">
        <w:rPr>
          <w:rFonts w:ascii="ＭＳ 明朝" w:eastAsia="ＭＳ 明朝" w:hAnsi="ＭＳ 明朝" w:hint="eastAsia"/>
          <w:szCs w:val="24"/>
          <w:u w:val="single"/>
        </w:rPr>
        <w:t>から送付される接種券が必要となる。</w:t>
      </w:r>
    </w:p>
    <w:p w14:paraId="666509FD" w14:textId="77777777" w:rsidR="00277007" w:rsidRDefault="00277007" w:rsidP="00BD762A">
      <w:pPr>
        <w:autoSpaceDE w:val="0"/>
        <w:autoSpaceDN w:val="0"/>
        <w:adjustRightInd w:val="0"/>
        <w:ind w:left="991" w:hangingChars="413" w:hanging="991"/>
        <w:jc w:val="left"/>
        <w:rPr>
          <w:rFonts w:ascii="ＭＳ 明朝" w:eastAsia="ＭＳ 明朝" w:hAnsi="ＭＳ 明朝"/>
          <w:szCs w:val="24"/>
        </w:rPr>
      </w:pPr>
      <w:r w:rsidRPr="00BD762A">
        <w:rPr>
          <w:rFonts w:ascii="ＭＳ 明朝" w:eastAsia="ＭＳ 明朝" w:hAnsi="ＭＳ 明朝" w:hint="eastAsia"/>
          <w:szCs w:val="24"/>
        </w:rPr>
        <w:t xml:space="preserve">　　→　品川区は、5月12日に75歳以上の高齢者に、5月14日に65歳以上74</w:t>
      </w:r>
      <w:bookmarkStart w:id="0" w:name="_GoBack"/>
      <w:bookmarkEnd w:id="0"/>
      <w:r w:rsidRPr="00BD762A">
        <w:rPr>
          <w:rFonts w:ascii="ＭＳ 明朝" w:eastAsia="ＭＳ 明朝" w:hAnsi="ＭＳ 明朝" w:hint="eastAsia"/>
          <w:szCs w:val="24"/>
        </w:rPr>
        <w:t>歳以下の高齢者に接種券を発送済み</w:t>
      </w:r>
      <w:r>
        <w:rPr>
          <w:rFonts w:ascii="ＭＳ 明朝" w:eastAsia="ＭＳ 明朝" w:hAnsi="ＭＳ 明朝" w:hint="eastAsia"/>
          <w:szCs w:val="24"/>
        </w:rPr>
        <w:t>。</w:t>
      </w:r>
    </w:p>
    <w:p w14:paraId="4D3D12DD" w14:textId="77777777" w:rsidR="00277007" w:rsidRDefault="00277007" w:rsidP="0057518E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eastAsia="ＭＳ 明朝" w:hAnsi="ＭＳ 明朝"/>
          <w:szCs w:val="24"/>
        </w:rPr>
      </w:pPr>
    </w:p>
    <w:p w14:paraId="3B098DF7" w14:textId="77777777" w:rsidR="00277007" w:rsidRPr="00BD762A" w:rsidRDefault="00277007" w:rsidP="0057518E">
      <w:pPr>
        <w:autoSpaceDE w:val="0"/>
        <w:autoSpaceDN w:val="0"/>
        <w:adjustRightInd w:val="0"/>
        <w:ind w:left="480" w:hangingChars="200" w:hanging="480"/>
        <w:jc w:val="left"/>
        <w:rPr>
          <w:rFonts w:ascii="ＭＳ ゴシック" w:eastAsia="ＭＳ ゴシック" w:hAnsi="ＭＳ ゴシック"/>
          <w:szCs w:val="24"/>
        </w:rPr>
      </w:pPr>
      <w:r w:rsidRPr="00BD762A">
        <w:rPr>
          <w:rFonts w:ascii="ＭＳ ゴシック" w:eastAsia="ＭＳ ゴシック" w:hAnsi="ＭＳ ゴシック" w:hint="eastAsia"/>
          <w:szCs w:val="24"/>
        </w:rPr>
        <w:t>５．留意事項</w:t>
      </w:r>
    </w:p>
    <w:p w14:paraId="789802DC" w14:textId="77777777" w:rsidR="00277007" w:rsidRDefault="00277007" w:rsidP="0092037B">
      <w:pPr>
        <w:autoSpaceDE w:val="0"/>
        <w:autoSpaceDN w:val="0"/>
        <w:adjustRightInd w:val="0"/>
        <w:ind w:left="283" w:hangingChars="118" w:hanging="283"/>
        <w:jc w:val="left"/>
        <w:rPr>
          <w:rFonts w:ascii="ＭＳ 明朝" w:eastAsia="ＭＳ 明朝" w:hAnsi="ＭＳ 明朝"/>
          <w:szCs w:val="24"/>
        </w:rPr>
        <w:sectPr w:rsidR="00277007" w:rsidSect="00176F1D">
          <w:pgSz w:w="11906" w:h="16838"/>
          <w:pgMar w:top="1985" w:right="1588" w:bottom="1701" w:left="1588" w:header="851" w:footer="992" w:gutter="0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  <w:szCs w:val="24"/>
        </w:rPr>
        <w:t xml:space="preserve">　　区市町村の接種会場で接種するワクチンと、大規模接種センターで接種するワクチンは種類が異なるため、１回目と２回目の接種は同一の会場（区市町村の接種会場、または大規模接種センターのいずれか）で接種する必要がある。</w:t>
      </w:r>
    </w:p>
    <w:p w14:paraId="1DDF8A4E" w14:textId="36C2D206" w:rsidR="00F80E73" w:rsidRPr="00277007" w:rsidRDefault="00F80E73" w:rsidP="008847D4">
      <w:pPr>
        <w:ind w:firstLineChars="200" w:firstLine="480"/>
        <w:rPr>
          <w:color w:val="000000" w:themeColor="text1"/>
        </w:rPr>
      </w:pPr>
    </w:p>
    <w:sectPr w:rsidR="00F80E73" w:rsidRPr="00277007" w:rsidSect="00277007">
      <w:type w:val="continuous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22493" w14:textId="77777777" w:rsidR="00B74137" w:rsidRDefault="00B74137" w:rsidP="001832FC">
      <w:r>
        <w:separator/>
      </w:r>
    </w:p>
  </w:endnote>
  <w:endnote w:type="continuationSeparator" w:id="0">
    <w:p w14:paraId="63812CB6" w14:textId="77777777" w:rsidR="00B74137" w:rsidRDefault="00B74137" w:rsidP="0018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196872"/>
      <w:docPartObj>
        <w:docPartGallery w:val="Page Numbers (Bottom of Page)"/>
        <w:docPartUnique/>
      </w:docPartObj>
    </w:sdtPr>
    <w:sdtEndPr/>
    <w:sdtContent>
      <w:p w14:paraId="15CA4B24" w14:textId="029C662F" w:rsidR="005031DF" w:rsidRDefault="005031D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9AC" w:rsidRPr="003709AC">
          <w:rPr>
            <w:noProof/>
            <w:lang w:val="ja-JP"/>
          </w:rPr>
          <w:t>3</w:t>
        </w:r>
        <w:r>
          <w:fldChar w:fldCharType="end"/>
        </w:r>
      </w:p>
    </w:sdtContent>
  </w:sdt>
  <w:p w14:paraId="0CB1669E" w14:textId="77777777" w:rsidR="005031DF" w:rsidRDefault="005031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4C2F" w14:textId="77777777" w:rsidR="00B74137" w:rsidRDefault="00B74137" w:rsidP="001832FC">
      <w:r>
        <w:separator/>
      </w:r>
    </w:p>
  </w:footnote>
  <w:footnote w:type="continuationSeparator" w:id="0">
    <w:p w14:paraId="2254202F" w14:textId="77777777" w:rsidR="00B74137" w:rsidRDefault="00B74137" w:rsidP="0018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8F9"/>
    <w:multiLevelType w:val="hybridMultilevel"/>
    <w:tmpl w:val="1BB07D88"/>
    <w:lvl w:ilvl="0" w:tplc="43C670FA">
      <w:start w:val="1"/>
      <w:numFmt w:val="decimalEnclosedCircle"/>
      <w:lvlText w:val="%1"/>
      <w:lvlJc w:val="left"/>
      <w:pPr>
        <w:ind w:left="795" w:hanging="420"/>
      </w:pPr>
      <w:rPr>
        <w:rFonts w:asciiTheme="minorEastAsia" w:eastAsiaTheme="minorEastAsia" w:hAnsiTheme="minor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 w15:restartNumberingAfterBreak="0">
    <w:nsid w:val="22430CA8"/>
    <w:multiLevelType w:val="hybridMultilevel"/>
    <w:tmpl w:val="2B6EA052"/>
    <w:lvl w:ilvl="0" w:tplc="EB5A710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3AF38A3"/>
    <w:multiLevelType w:val="hybridMultilevel"/>
    <w:tmpl w:val="0BC253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C84351"/>
    <w:multiLevelType w:val="hybridMultilevel"/>
    <w:tmpl w:val="84D432B6"/>
    <w:lvl w:ilvl="0" w:tplc="04090011">
      <w:start w:val="1"/>
      <w:numFmt w:val="decimalEnclosedCircle"/>
      <w:lvlText w:val="%1"/>
      <w:lvlJc w:val="left"/>
      <w:pPr>
        <w:ind w:left="795" w:hanging="420"/>
      </w:p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4" w15:restartNumberingAfterBreak="0">
    <w:nsid w:val="269B3AD7"/>
    <w:multiLevelType w:val="hybridMultilevel"/>
    <w:tmpl w:val="097A0554"/>
    <w:lvl w:ilvl="0" w:tplc="9C1090FE">
      <w:start w:val="1"/>
      <w:numFmt w:val="bullet"/>
      <w:lvlText w:val=""/>
      <w:lvlJc w:val="left"/>
      <w:pPr>
        <w:ind w:left="12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5" w15:restartNumberingAfterBreak="0">
    <w:nsid w:val="38F3768E"/>
    <w:multiLevelType w:val="hybridMultilevel"/>
    <w:tmpl w:val="EBB4DA80"/>
    <w:lvl w:ilvl="0" w:tplc="886C19F0">
      <w:start w:val="1"/>
      <w:numFmt w:val="decimal"/>
      <w:lvlText w:val="%1"/>
      <w:lvlJc w:val="left"/>
      <w:pPr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9260A2"/>
    <w:multiLevelType w:val="hybridMultilevel"/>
    <w:tmpl w:val="E178347A"/>
    <w:lvl w:ilvl="0" w:tplc="B20A98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A7661D"/>
    <w:multiLevelType w:val="hybridMultilevel"/>
    <w:tmpl w:val="48CE89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CD0495"/>
    <w:multiLevelType w:val="hybridMultilevel"/>
    <w:tmpl w:val="14D20588"/>
    <w:lvl w:ilvl="0" w:tplc="9C1090FE">
      <w:start w:val="1"/>
      <w:numFmt w:val="bullet"/>
      <w:lvlText w:val=""/>
      <w:lvlJc w:val="left"/>
      <w:pPr>
        <w:ind w:left="12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9" w15:restartNumberingAfterBreak="0">
    <w:nsid w:val="5E9015E6"/>
    <w:multiLevelType w:val="hybridMultilevel"/>
    <w:tmpl w:val="D16E2090"/>
    <w:lvl w:ilvl="0" w:tplc="88882C8A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 w:tplc="669E10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ED326D"/>
    <w:multiLevelType w:val="hybridMultilevel"/>
    <w:tmpl w:val="B12A469C"/>
    <w:lvl w:ilvl="0" w:tplc="D94A86FC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63E2053"/>
    <w:multiLevelType w:val="hybridMultilevel"/>
    <w:tmpl w:val="86F4B9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VUoH6WUCotZPkAoJiPfXmbxlQ58AkSkfdC2Lf0e8tHWX/YfJZYIpGaCWmP5V1kFoWQmyUhCWhY11rajVvhzkOg==" w:salt="5+wXmTPNk4UGcwJMOVOOiA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C4"/>
    <w:rsid w:val="00006547"/>
    <w:rsid w:val="0001107F"/>
    <w:rsid w:val="00026E2F"/>
    <w:rsid w:val="00031E7E"/>
    <w:rsid w:val="00044289"/>
    <w:rsid w:val="000779AE"/>
    <w:rsid w:val="00077CA5"/>
    <w:rsid w:val="000824AD"/>
    <w:rsid w:val="00095C5F"/>
    <w:rsid w:val="00096EFE"/>
    <w:rsid w:val="000B764D"/>
    <w:rsid w:val="000C1CD4"/>
    <w:rsid w:val="000E7D98"/>
    <w:rsid w:val="001219E9"/>
    <w:rsid w:val="00124EE8"/>
    <w:rsid w:val="00153B99"/>
    <w:rsid w:val="001568FE"/>
    <w:rsid w:val="001832FC"/>
    <w:rsid w:val="001A0A70"/>
    <w:rsid w:val="00216953"/>
    <w:rsid w:val="002236B3"/>
    <w:rsid w:val="002510DF"/>
    <w:rsid w:val="00277007"/>
    <w:rsid w:val="0027773A"/>
    <w:rsid w:val="002901C2"/>
    <w:rsid w:val="00291EBE"/>
    <w:rsid w:val="002A7010"/>
    <w:rsid w:val="002B0319"/>
    <w:rsid w:val="002D7A12"/>
    <w:rsid w:val="002E0D42"/>
    <w:rsid w:val="002F6328"/>
    <w:rsid w:val="0035736A"/>
    <w:rsid w:val="003709AC"/>
    <w:rsid w:val="00371F31"/>
    <w:rsid w:val="003965CD"/>
    <w:rsid w:val="003A1842"/>
    <w:rsid w:val="003B2F7F"/>
    <w:rsid w:val="003C02D7"/>
    <w:rsid w:val="003C15C5"/>
    <w:rsid w:val="003D655B"/>
    <w:rsid w:val="003F6ED7"/>
    <w:rsid w:val="004745A6"/>
    <w:rsid w:val="00482C1A"/>
    <w:rsid w:val="00483E37"/>
    <w:rsid w:val="004F0CE2"/>
    <w:rsid w:val="004F1C8A"/>
    <w:rsid w:val="005031DF"/>
    <w:rsid w:val="00512487"/>
    <w:rsid w:val="00516014"/>
    <w:rsid w:val="00522213"/>
    <w:rsid w:val="00580DDE"/>
    <w:rsid w:val="005920B4"/>
    <w:rsid w:val="005C3235"/>
    <w:rsid w:val="005C4976"/>
    <w:rsid w:val="005D20A4"/>
    <w:rsid w:val="005F48E5"/>
    <w:rsid w:val="00605B25"/>
    <w:rsid w:val="0061332D"/>
    <w:rsid w:val="00645592"/>
    <w:rsid w:val="006607F1"/>
    <w:rsid w:val="00671631"/>
    <w:rsid w:val="006761E5"/>
    <w:rsid w:val="00687CB7"/>
    <w:rsid w:val="00696830"/>
    <w:rsid w:val="006A08EF"/>
    <w:rsid w:val="006B1798"/>
    <w:rsid w:val="006C47B9"/>
    <w:rsid w:val="006D03B5"/>
    <w:rsid w:val="006D0D9D"/>
    <w:rsid w:val="006E23C4"/>
    <w:rsid w:val="007136DE"/>
    <w:rsid w:val="00723D2B"/>
    <w:rsid w:val="00756D92"/>
    <w:rsid w:val="00777D11"/>
    <w:rsid w:val="00785B47"/>
    <w:rsid w:val="00791411"/>
    <w:rsid w:val="007A59B8"/>
    <w:rsid w:val="007B5575"/>
    <w:rsid w:val="007C6437"/>
    <w:rsid w:val="007D04B8"/>
    <w:rsid w:val="007D4922"/>
    <w:rsid w:val="007E5706"/>
    <w:rsid w:val="007E5D76"/>
    <w:rsid w:val="007F63CF"/>
    <w:rsid w:val="00803FE9"/>
    <w:rsid w:val="00826EA5"/>
    <w:rsid w:val="00843DAA"/>
    <w:rsid w:val="00874AEC"/>
    <w:rsid w:val="00876988"/>
    <w:rsid w:val="008847D4"/>
    <w:rsid w:val="0089274A"/>
    <w:rsid w:val="008A1FBF"/>
    <w:rsid w:val="008B21A2"/>
    <w:rsid w:val="008B71C8"/>
    <w:rsid w:val="008F0DE4"/>
    <w:rsid w:val="008F6784"/>
    <w:rsid w:val="00901588"/>
    <w:rsid w:val="009104B7"/>
    <w:rsid w:val="009242F8"/>
    <w:rsid w:val="00924E48"/>
    <w:rsid w:val="00925D6D"/>
    <w:rsid w:val="00937949"/>
    <w:rsid w:val="0095787D"/>
    <w:rsid w:val="009641E6"/>
    <w:rsid w:val="00973EB2"/>
    <w:rsid w:val="00976E55"/>
    <w:rsid w:val="00984F0C"/>
    <w:rsid w:val="009C7F71"/>
    <w:rsid w:val="00A34DFA"/>
    <w:rsid w:val="00A40DD1"/>
    <w:rsid w:val="00A83FAD"/>
    <w:rsid w:val="00A84935"/>
    <w:rsid w:val="00AB1C8D"/>
    <w:rsid w:val="00AD0DF5"/>
    <w:rsid w:val="00AD63AE"/>
    <w:rsid w:val="00AE2A4D"/>
    <w:rsid w:val="00B04C66"/>
    <w:rsid w:val="00B1599A"/>
    <w:rsid w:val="00B22575"/>
    <w:rsid w:val="00B37011"/>
    <w:rsid w:val="00B40637"/>
    <w:rsid w:val="00B5743F"/>
    <w:rsid w:val="00B61AC8"/>
    <w:rsid w:val="00B74137"/>
    <w:rsid w:val="00B816C8"/>
    <w:rsid w:val="00B849A1"/>
    <w:rsid w:val="00B84DA8"/>
    <w:rsid w:val="00BB6519"/>
    <w:rsid w:val="00BE36D4"/>
    <w:rsid w:val="00BE732B"/>
    <w:rsid w:val="00C17182"/>
    <w:rsid w:val="00C2496E"/>
    <w:rsid w:val="00C31627"/>
    <w:rsid w:val="00C34D6F"/>
    <w:rsid w:val="00C779D4"/>
    <w:rsid w:val="00C83E37"/>
    <w:rsid w:val="00CA36B8"/>
    <w:rsid w:val="00CA5915"/>
    <w:rsid w:val="00CF31C2"/>
    <w:rsid w:val="00D06EC1"/>
    <w:rsid w:val="00D1102F"/>
    <w:rsid w:val="00D11BBD"/>
    <w:rsid w:val="00D214AF"/>
    <w:rsid w:val="00D37894"/>
    <w:rsid w:val="00D67CF0"/>
    <w:rsid w:val="00D75C89"/>
    <w:rsid w:val="00D75FCF"/>
    <w:rsid w:val="00D92672"/>
    <w:rsid w:val="00D9482E"/>
    <w:rsid w:val="00E02DF2"/>
    <w:rsid w:val="00E26D4C"/>
    <w:rsid w:val="00E35EB6"/>
    <w:rsid w:val="00E664F1"/>
    <w:rsid w:val="00E74472"/>
    <w:rsid w:val="00EC3F91"/>
    <w:rsid w:val="00EC7D99"/>
    <w:rsid w:val="00EE53C6"/>
    <w:rsid w:val="00EE60E6"/>
    <w:rsid w:val="00F10900"/>
    <w:rsid w:val="00F10FE5"/>
    <w:rsid w:val="00F15CF5"/>
    <w:rsid w:val="00F16142"/>
    <w:rsid w:val="00F467B8"/>
    <w:rsid w:val="00F62C37"/>
    <w:rsid w:val="00F64008"/>
    <w:rsid w:val="00F80E73"/>
    <w:rsid w:val="00F851D4"/>
    <w:rsid w:val="00F8786B"/>
    <w:rsid w:val="00FA7389"/>
    <w:rsid w:val="00FC4123"/>
    <w:rsid w:val="00FC4E98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579F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23C4"/>
  </w:style>
  <w:style w:type="character" w:customStyle="1" w:styleId="a4">
    <w:name w:val="日付 (文字)"/>
    <w:basedOn w:val="a0"/>
    <w:link w:val="a3"/>
    <w:uiPriority w:val="99"/>
    <w:semiHidden/>
    <w:rsid w:val="006E23C4"/>
  </w:style>
  <w:style w:type="paragraph" w:styleId="a5">
    <w:name w:val="List Paragraph"/>
    <w:basedOn w:val="a"/>
    <w:uiPriority w:val="34"/>
    <w:qFormat/>
    <w:rsid w:val="006E23C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E0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0D42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F1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832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32FC"/>
  </w:style>
  <w:style w:type="paragraph" w:styleId="ab">
    <w:name w:val="footer"/>
    <w:basedOn w:val="a"/>
    <w:link w:val="ac"/>
    <w:uiPriority w:val="99"/>
    <w:unhideWhenUsed/>
    <w:rsid w:val="001832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32FC"/>
  </w:style>
  <w:style w:type="character" w:styleId="ad">
    <w:name w:val="annotation reference"/>
    <w:basedOn w:val="a0"/>
    <w:uiPriority w:val="99"/>
    <w:semiHidden/>
    <w:unhideWhenUsed/>
    <w:rsid w:val="006A08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08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A08E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08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0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1950</Characters>
  <Application>Microsoft Office Word</Application>
  <DocSecurity>8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2021-05-17T07:19:00Z</dcterms:created>
  <dcterms:modified xsi:type="dcterms:W3CDTF">2021-05-17T07:20:00Z</dcterms:modified>
</cp:coreProperties>
</file>